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EB6C2">
      <w:pPr>
        <w:jc w:val="center"/>
        <w:rPr>
          <w:rFonts w:ascii="Times New Roman" w:hAnsi="Times New Roman" w:cs="Times New Roman"/>
          <w:b/>
          <w:bCs/>
          <w:sz w:val="44"/>
        </w:rPr>
      </w:pPr>
    </w:p>
    <w:p w14:paraId="61C608E4">
      <w:pPr>
        <w:jc w:val="center"/>
        <w:rPr>
          <w:rFonts w:ascii="Times New Roman" w:hAnsi="Times New Roman" w:cs="Times New Roman"/>
          <w:b/>
          <w:bCs/>
          <w:sz w:val="44"/>
        </w:rPr>
      </w:pPr>
    </w:p>
    <w:p w14:paraId="054FF98F">
      <w:pPr>
        <w:jc w:val="center"/>
        <w:rPr>
          <w:rFonts w:ascii="Times New Roman" w:hAnsi="Times New Roman" w:cs="Times New Roman"/>
          <w:b/>
          <w:bCs/>
          <w:sz w:val="44"/>
        </w:rPr>
      </w:pPr>
      <w:r>
        <w:rPr>
          <w:rFonts w:hint="eastAsia" w:ascii="Times New Roman" w:hAnsi="Times New Roman" w:cs="Times New Roman"/>
          <w:b/>
          <w:bCs/>
          <w:sz w:val="44"/>
        </w:rPr>
        <w:t>建设项目竣工环境保护</w:t>
      </w:r>
    </w:p>
    <w:p w14:paraId="6825978C">
      <w:pPr>
        <w:jc w:val="center"/>
        <w:rPr>
          <w:rFonts w:ascii="Times New Roman" w:hAnsi="Times New Roman" w:cs="Times New Roman"/>
          <w:b/>
          <w:bCs/>
          <w:sz w:val="44"/>
        </w:rPr>
      </w:pPr>
      <w:r>
        <w:rPr>
          <w:rFonts w:hint="eastAsia" w:ascii="Times New Roman" w:hAnsi="Times New Roman" w:cs="Times New Roman"/>
          <w:b/>
          <w:bCs/>
          <w:sz w:val="44"/>
        </w:rPr>
        <w:t>验收监测报告表</w:t>
      </w:r>
    </w:p>
    <w:p w14:paraId="0533C355">
      <w:pPr>
        <w:jc w:val="center"/>
        <w:rPr>
          <w:rFonts w:ascii="Times New Roman" w:hAnsi="Times New Roman" w:cs="Times New Roman"/>
          <w:bCs/>
          <w:sz w:val="32"/>
          <w:szCs w:val="32"/>
        </w:rPr>
      </w:pPr>
    </w:p>
    <w:p w14:paraId="2DD955D1">
      <w:pPr>
        <w:rPr>
          <w:rFonts w:ascii="Times New Roman" w:hAnsi="Times New Roman" w:cs="Times New Roman"/>
          <w:sz w:val="30"/>
        </w:rPr>
      </w:pPr>
    </w:p>
    <w:p w14:paraId="05BE06C6">
      <w:pPr>
        <w:rPr>
          <w:rFonts w:ascii="Times New Roman" w:hAnsi="Times New Roman" w:cs="Times New Roman"/>
        </w:rPr>
      </w:pPr>
    </w:p>
    <w:p w14:paraId="66169738">
      <w:pPr>
        <w:rPr>
          <w:rFonts w:ascii="Times New Roman" w:hAnsi="Times New Roman" w:cs="Times New Roman"/>
        </w:rPr>
      </w:pPr>
    </w:p>
    <w:p w14:paraId="0BB42F84">
      <w:pPr>
        <w:rPr>
          <w:rFonts w:ascii="Times New Roman" w:hAnsi="Times New Roman" w:cs="Times New Roman"/>
          <w:b/>
          <w:sz w:val="32"/>
        </w:rPr>
      </w:pPr>
    </w:p>
    <w:p w14:paraId="1A8F8B36">
      <w:pPr>
        <w:rPr>
          <w:rFonts w:ascii="Times New Roman" w:hAnsi="Times New Roman" w:cs="Times New Roman"/>
          <w:b/>
          <w:sz w:val="32"/>
        </w:rPr>
      </w:pPr>
    </w:p>
    <w:p w14:paraId="0FDC4932">
      <w:pPr>
        <w:jc w:val="center"/>
        <w:rPr>
          <w:rFonts w:hint="eastAsia" w:ascii="Times New Roman" w:hAnsi="Times New Roman" w:eastAsia="宋体" w:cs="Times New Roman"/>
          <w:b/>
          <w:sz w:val="32"/>
          <w:szCs w:val="32"/>
          <w:lang w:eastAsia="zh-CN"/>
        </w:rPr>
      </w:pPr>
      <w:r>
        <w:rPr>
          <w:rFonts w:hint="eastAsia" w:ascii="Times New Roman" w:hAnsi="Times New Roman" w:cs="Times New Roman"/>
          <w:b/>
          <w:sz w:val="32"/>
          <w:szCs w:val="32"/>
        </w:rPr>
        <w:t>项目名称：</w:t>
      </w:r>
      <w:r>
        <w:rPr>
          <w:rFonts w:hint="eastAsia" w:ascii="Times New Roman" w:hAnsi="Times New Roman" w:eastAsia="宋体" w:cs="Times New Roman"/>
          <w:b/>
          <w:bCs/>
          <w:sz w:val="32"/>
          <w:szCs w:val="32"/>
          <w:u w:val="single"/>
        </w:rPr>
        <w:t>金堂欣久霖精神病医院有限责任公司精神病医院新建项目</w:t>
      </w:r>
      <w:r>
        <w:rPr>
          <w:rFonts w:hint="eastAsia" w:ascii="Times New Roman" w:hAnsi="Times New Roman" w:eastAsia="宋体" w:cs="Times New Roman"/>
          <w:b/>
          <w:bCs/>
          <w:sz w:val="32"/>
          <w:szCs w:val="32"/>
          <w:u w:val="single"/>
          <w:lang w:eastAsia="zh-CN"/>
        </w:rPr>
        <w:t>（</w:t>
      </w:r>
      <w:r>
        <w:rPr>
          <w:rFonts w:hint="eastAsia" w:ascii="Times New Roman" w:hAnsi="Times New Roman" w:eastAsia="宋体" w:cs="Times New Roman"/>
          <w:b/>
          <w:bCs/>
          <w:sz w:val="32"/>
          <w:szCs w:val="32"/>
          <w:u w:val="single"/>
          <w:lang w:val="en-US" w:eastAsia="zh-CN"/>
        </w:rPr>
        <w:t>分期验收</w:t>
      </w:r>
      <w:r>
        <w:rPr>
          <w:rFonts w:hint="eastAsia" w:ascii="Times New Roman" w:hAnsi="Times New Roman" w:eastAsia="宋体" w:cs="Times New Roman"/>
          <w:b/>
          <w:bCs/>
          <w:sz w:val="32"/>
          <w:szCs w:val="32"/>
          <w:u w:val="single"/>
          <w:lang w:eastAsia="zh-CN"/>
        </w:rPr>
        <w:t>）</w:t>
      </w:r>
    </w:p>
    <w:p w14:paraId="10F0CDF2">
      <w:pPr>
        <w:jc w:val="center"/>
        <w:rPr>
          <w:rFonts w:ascii="Times New Roman" w:hAnsi="Times New Roman" w:cs="Times New Roman"/>
        </w:rPr>
      </w:pPr>
      <w:r>
        <w:rPr>
          <w:rFonts w:hint="eastAsia" w:ascii="Times New Roman" w:hAnsi="Times New Roman" w:cs="Times New Roman"/>
          <w:b/>
          <w:sz w:val="32"/>
          <w:szCs w:val="32"/>
        </w:rPr>
        <w:t>建设单位：</w:t>
      </w:r>
      <w:r>
        <w:rPr>
          <w:rFonts w:hint="eastAsia" w:ascii="Times New Roman" w:hAnsi="Times New Roman" w:eastAsia="宋体" w:cs="Times New Roman"/>
          <w:b/>
          <w:bCs/>
          <w:sz w:val="32"/>
          <w:szCs w:val="32"/>
          <w:u w:val="single"/>
        </w:rPr>
        <w:t>金堂欣久霖精神病医院有限责任公司</w:t>
      </w:r>
    </w:p>
    <w:p w14:paraId="01197B09">
      <w:pPr>
        <w:tabs>
          <w:tab w:val="left" w:pos="3157"/>
        </w:tabs>
        <w:rPr>
          <w:rFonts w:hint="eastAsia" w:ascii="Times New Roman" w:hAnsi="Times New Roman" w:cs="Times New Roman" w:eastAsiaTheme="minorEastAsia"/>
          <w:lang w:eastAsia="zh-CN"/>
        </w:rPr>
      </w:pPr>
      <w:r>
        <w:rPr>
          <w:rFonts w:hint="eastAsia" w:ascii="Times New Roman" w:hAnsi="Times New Roman" w:cs="Times New Roman"/>
          <w:lang w:eastAsia="zh-CN"/>
        </w:rPr>
        <w:tab/>
      </w:r>
    </w:p>
    <w:p w14:paraId="4991ABA3">
      <w:pPr>
        <w:rPr>
          <w:rFonts w:ascii="Times New Roman" w:hAnsi="Times New Roman" w:cs="Times New Roman"/>
        </w:rPr>
      </w:pPr>
    </w:p>
    <w:p w14:paraId="74725BDD">
      <w:pPr>
        <w:rPr>
          <w:rFonts w:ascii="Times New Roman" w:hAnsi="Times New Roman" w:cs="Times New Roman"/>
        </w:rPr>
      </w:pPr>
    </w:p>
    <w:p w14:paraId="623B15CF">
      <w:pPr>
        <w:rPr>
          <w:rFonts w:ascii="Times New Roman" w:hAnsi="Times New Roman" w:cs="Times New Roman"/>
        </w:rPr>
      </w:pPr>
    </w:p>
    <w:p w14:paraId="0FC08F07">
      <w:pPr>
        <w:rPr>
          <w:rFonts w:ascii="Times New Roman" w:hAnsi="Times New Roman" w:cs="Times New Roman"/>
        </w:rPr>
      </w:pPr>
    </w:p>
    <w:p w14:paraId="693BB770">
      <w:pPr>
        <w:rPr>
          <w:rFonts w:ascii="Times New Roman" w:hAnsi="Times New Roman" w:cs="Times New Roman"/>
        </w:rPr>
      </w:pPr>
    </w:p>
    <w:p w14:paraId="32F930DC">
      <w:pPr>
        <w:rPr>
          <w:rFonts w:ascii="Times New Roman" w:hAnsi="Times New Roman" w:cs="Times New Roman"/>
        </w:rPr>
      </w:pPr>
    </w:p>
    <w:p w14:paraId="1CD4345A">
      <w:pPr>
        <w:rPr>
          <w:rFonts w:ascii="Times New Roman" w:hAnsi="Times New Roman" w:cs="Times New Roman"/>
        </w:rPr>
      </w:pPr>
    </w:p>
    <w:p w14:paraId="13E91EAA">
      <w:pPr>
        <w:rPr>
          <w:rFonts w:ascii="Times New Roman" w:hAnsi="Times New Roman" w:cs="Times New Roman"/>
        </w:rPr>
      </w:pPr>
    </w:p>
    <w:p w14:paraId="714A1B8C">
      <w:pPr>
        <w:rPr>
          <w:rFonts w:ascii="Times New Roman" w:hAnsi="Times New Roman" w:cs="Times New Roman"/>
        </w:rPr>
      </w:pPr>
    </w:p>
    <w:p w14:paraId="430FC81D">
      <w:pPr>
        <w:rPr>
          <w:rFonts w:ascii="Times New Roman" w:hAnsi="Times New Roman" w:cs="Times New Roman"/>
        </w:rPr>
      </w:pPr>
    </w:p>
    <w:p w14:paraId="4F7CDCEC">
      <w:pPr>
        <w:rPr>
          <w:rFonts w:ascii="Times New Roman" w:hAnsi="Times New Roman" w:cs="Times New Roman"/>
        </w:rPr>
      </w:pPr>
    </w:p>
    <w:p w14:paraId="04342227">
      <w:pPr>
        <w:rPr>
          <w:rFonts w:ascii="Times New Roman" w:hAnsi="Times New Roman" w:cs="Times New Roman"/>
        </w:rPr>
      </w:pPr>
    </w:p>
    <w:p w14:paraId="5F0EF288">
      <w:pPr>
        <w:rPr>
          <w:rFonts w:ascii="Times New Roman" w:hAnsi="Times New Roman" w:cs="Times New Roman"/>
        </w:rPr>
      </w:pPr>
    </w:p>
    <w:p w14:paraId="5B7B265E">
      <w:pPr>
        <w:rPr>
          <w:rFonts w:ascii="Times New Roman" w:hAnsi="Times New Roman" w:cs="Times New Roman"/>
        </w:rPr>
      </w:pPr>
    </w:p>
    <w:p w14:paraId="1E7BD19F">
      <w:pPr>
        <w:jc w:val="center"/>
        <w:rPr>
          <w:rFonts w:ascii="Times New Roman" w:hAnsi="Times New Roman" w:cs="Times New Roman"/>
          <w:b/>
          <w:sz w:val="32"/>
          <w:szCs w:val="32"/>
        </w:rPr>
      </w:pPr>
      <w:r>
        <w:rPr>
          <w:rFonts w:hint="eastAsia" w:ascii="Times New Roman" w:hAnsi="Times New Roman" w:cs="Times New Roman"/>
          <w:b/>
          <w:sz w:val="32"/>
          <w:szCs w:val="32"/>
        </w:rPr>
        <w:t>编制单位：金堂欣久霖精神病医院有限责任公司</w:t>
      </w:r>
    </w:p>
    <w:p w14:paraId="0F2582B4">
      <w:pPr>
        <w:spacing w:line="560" w:lineRule="exact"/>
        <w:jc w:val="center"/>
        <w:rPr>
          <w:rFonts w:ascii="Times New Roman" w:hAnsi="Times New Roman" w:cs="Times New Roman"/>
          <w:b/>
          <w:sz w:val="32"/>
          <w:szCs w:val="32"/>
        </w:rPr>
      </w:pPr>
      <w:r>
        <w:rPr>
          <w:rFonts w:hint="eastAsia" w:ascii="Times New Roman" w:hAnsi="Times New Roman" w:cs="Times New Roman"/>
          <w:b/>
          <w:sz w:val="32"/>
          <w:szCs w:val="32"/>
        </w:rPr>
        <w:t>二〇二六年</w:t>
      </w:r>
      <w:r>
        <w:rPr>
          <w:rFonts w:hint="eastAsia" w:ascii="Times New Roman" w:hAnsi="Times New Roman" w:cs="Times New Roman"/>
          <w:b/>
          <w:sz w:val="32"/>
          <w:szCs w:val="32"/>
          <w:lang w:val="en-US" w:eastAsia="zh-CN"/>
        </w:rPr>
        <w:t>三</w:t>
      </w:r>
      <w:r>
        <w:rPr>
          <w:rFonts w:hint="eastAsia" w:ascii="Times New Roman" w:hAnsi="Times New Roman" w:cs="Times New Roman"/>
          <w:b/>
          <w:sz w:val="32"/>
          <w:szCs w:val="32"/>
        </w:rPr>
        <w:t>月</w:t>
      </w:r>
    </w:p>
    <w:p w14:paraId="2D13E0E0">
      <w:pPr>
        <w:rPr>
          <w:rFonts w:ascii="Times New Roman" w:hAnsi="Times New Roman" w:cs="Times New Roman"/>
        </w:rPr>
      </w:pPr>
    </w:p>
    <w:p w14:paraId="26CAEF26">
      <w:pPr>
        <w:rPr>
          <w:rFonts w:ascii="Times New Roman" w:hAnsi="Times New Roman" w:cs="Times New Roman"/>
          <w:b/>
          <w:bCs/>
          <w:sz w:val="30"/>
          <w:szCs w:val="30"/>
        </w:rPr>
      </w:pPr>
      <w:bookmarkStart w:id="63" w:name="_GoBack"/>
      <w:bookmarkEnd w:id="63"/>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项目基本情况</w:t>
      </w:r>
    </w:p>
    <w:tbl>
      <w:tblPr>
        <w:tblStyle w:val="20"/>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1913"/>
        <w:gridCol w:w="1677"/>
        <w:gridCol w:w="1489"/>
        <w:gridCol w:w="1099"/>
        <w:gridCol w:w="966"/>
      </w:tblGrid>
      <w:tr w14:paraId="276D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52453D7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建设项目名称</w:t>
            </w:r>
          </w:p>
        </w:tc>
        <w:tc>
          <w:tcPr>
            <w:tcW w:w="7144" w:type="dxa"/>
            <w:gridSpan w:val="5"/>
            <w:vAlign w:val="center"/>
          </w:tcPr>
          <w:p w14:paraId="45534AE8">
            <w:pPr>
              <w:contextualSpacing/>
              <w:jc w:val="center"/>
              <w:rPr>
                <w:rFonts w:hint="eastAsia" w:ascii="Times New Roman" w:hAnsi="Times New Roman" w:eastAsia="宋体" w:cs="Times New Roman"/>
                <w:sz w:val="24"/>
                <w:lang w:eastAsia="zh-CN"/>
              </w:rPr>
            </w:pPr>
            <w:r>
              <w:rPr>
                <w:rFonts w:ascii="Times New Roman" w:hAnsi="Times New Roman" w:eastAsia="宋体" w:cs="Times New Roman"/>
                <w:sz w:val="24"/>
              </w:rPr>
              <w:t>金堂欣久霖精神病医院有限责任公司精神病医院新建项目</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分期验收</w:t>
            </w:r>
            <w:r>
              <w:rPr>
                <w:rFonts w:hint="eastAsia" w:ascii="Times New Roman" w:hAnsi="Times New Roman" w:eastAsia="宋体" w:cs="Times New Roman"/>
                <w:sz w:val="24"/>
                <w:lang w:eastAsia="zh-CN"/>
              </w:rPr>
              <w:t>）</w:t>
            </w:r>
          </w:p>
        </w:tc>
      </w:tr>
      <w:tr w14:paraId="6945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2C693300">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建设单位名称</w:t>
            </w:r>
          </w:p>
        </w:tc>
        <w:tc>
          <w:tcPr>
            <w:tcW w:w="7144" w:type="dxa"/>
            <w:gridSpan w:val="5"/>
            <w:vAlign w:val="center"/>
          </w:tcPr>
          <w:p w14:paraId="5AD645F0">
            <w:pPr>
              <w:contextualSpacing/>
              <w:jc w:val="center"/>
              <w:rPr>
                <w:rFonts w:ascii="Times New Roman" w:hAnsi="Times New Roman" w:eastAsia="宋体" w:cs="Times New Roman"/>
                <w:sz w:val="24"/>
              </w:rPr>
            </w:pPr>
            <w:r>
              <w:rPr>
                <w:rFonts w:ascii="Times New Roman" w:hAnsi="Times New Roman" w:eastAsia="宋体" w:cs="Times New Roman"/>
                <w:sz w:val="24"/>
              </w:rPr>
              <w:t>金堂欣久霖精神病医院有限责任公司</w:t>
            </w:r>
          </w:p>
        </w:tc>
      </w:tr>
      <w:tr w14:paraId="6D21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3C4FD1EF">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建设项目性质</w:t>
            </w:r>
          </w:p>
        </w:tc>
        <w:tc>
          <w:tcPr>
            <w:tcW w:w="7144" w:type="dxa"/>
            <w:gridSpan w:val="5"/>
            <w:vAlign w:val="center"/>
          </w:tcPr>
          <w:p w14:paraId="5D359F01">
            <w:pPr>
              <w:contextualSpacing/>
              <w:jc w:val="center"/>
              <w:rPr>
                <w:rFonts w:ascii="Times New Roman" w:hAnsi="Times New Roman" w:eastAsia="宋体" w:cs="Times New Roman"/>
                <w:sz w:val="24"/>
              </w:rPr>
            </w:pPr>
            <w:r>
              <w:rPr>
                <w:rFonts w:ascii="Times New Roman" w:hAnsi="Times New Roman" w:eastAsia="宋体" w:cs="Times New Roman"/>
                <w:sz w:val="24"/>
              </w:rPr>
              <w:t>√新建</w:t>
            </w:r>
            <w:r>
              <w:rPr>
                <w:rFonts w:hint="eastAsia" w:ascii="Times New Roman" w:hAnsi="Times New Roman" w:eastAsia="宋体" w:cs="Times New Roman"/>
                <w:sz w:val="24"/>
              </w:rPr>
              <w:t xml:space="preserve"> </w:t>
            </w:r>
            <w:r>
              <w:rPr>
                <w:rFonts w:ascii="Times New Roman" w:hAnsi="Times New Roman" w:eastAsia="宋体" w:cs="Times New Roman"/>
                <w:sz w:val="24"/>
              </w:rPr>
              <w:t>改扩建 技改 迁建 （划√）</w:t>
            </w:r>
          </w:p>
        </w:tc>
      </w:tr>
      <w:tr w14:paraId="0CEF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46ABACA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建设地点</w:t>
            </w:r>
          </w:p>
        </w:tc>
        <w:tc>
          <w:tcPr>
            <w:tcW w:w="7144" w:type="dxa"/>
            <w:gridSpan w:val="5"/>
            <w:vAlign w:val="center"/>
          </w:tcPr>
          <w:p w14:paraId="430AB5DE">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四川省成都市金堂县竹篙镇青松社区5 组157/158 号</w:t>
            </w:r>
          </w:p>
        </w:tc>
      </w:tr>
      <w:tr w14:paraId="5AC4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68523C1B">
            <w:pPr>
              <w:contextualSpacing/>
              <w:jc w:val="center"/>
              <w:rPr>
                <w:rFonts w:ascii="Times New Roman" w:hAnsi="Times New Roman" w:eastAsia="宋体" w:cs="Times New Roman"/>
                <w:b/>
                <w:bCs/>
                <w:sz w:val="24"/>
              </w:rPr>
            </w:pPr>
            <w:r>
              <w:rPr>
                <w:rFonts w:hint="eastAsia" w:ascii="Times New Roman" w:hAnsi="Times New Roman" w:eastAsia="宋体" w:cs="Times New Roman"/>
                <w:b/>
                <w:bCs/>
                <w:sz w:val="24"/>
              </w:rPr>
              <w:t>类别</w:t>
            </w:r>
          </w:p>
        </w:tc>
        <w:tc>
          <w:tcPr>
            <w:tcW w:w="7144" w:type="dxa"/>
            <w:gridSpan w:val="5"/>
            <w:vAlign w:val="center"/>
          </w:tcPr>
          <w:p w14:paraId="35D8D730">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Q8415 专科医院</w:t>
            </w:r>
          </w:p>
        </w:tc>
      </w:tr>
      <w:tr w14:paraId="563C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7" w:type="dxa"/>
            <w:vAlign w:val="center"/>
          </w:tcPr>
          <w:p w14:paraId="30C6D16F">
            <w:pPr>
              <w:contextualSpacing/>
              <w:jc w:val="center"/>
              <w:rPr>
                <w:rFonts w:ascii="Times New Roman" w:hAnsi="Times New Roman" w:eastAsia="宋体" w:cs="Times New Roman"/>
              </w:rPr>
            </w:pPr>
            <w:r>
              <w:rPr>
                <w:rFonts w:ascii="Times New Roman" w:hAnsi="Times New Roman" w:eastAsia="宋体" w:cs="Times New Roman"/>
                <w:b/>
                <w:bCs/>
                <w:sz w:val="24"/>
              </w:rPr>
              <w:t>设计</w:t>
            </w:r>
            <w:r>
              <w:rPr>
                <w:rFonts w:hint="eastAsia" w:ascii="Times New Roman" w:hAnsi="Times New Roman" w:eastAsia="宋体" w:cs="Times New Roman"/>
                <w:b/>
                <w:bCs/>
                <w:sz w:val="24"/>
              </w:rPr>
              <w:t>规模</w:t>
            </w:r>
          </w:p>
        </w:tc>
        <w:tc>
          <w:tcPr>
            <w:tcW w:w="7144" w:type="dxa"/>
            <w:gridSpan w:val="5"/>
            <w:vAlign w:val="center"/>
          </w:tcPr>
          <w:p w14:paraId="565D596D">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设置</w:t>
            </w:r>
            <w:r>
              <w:rPr>
                <w:rFonts w:hint="eastAsia" w:ascii="Times New Roman" w:hAnsi="Times New Roman" w:eastAsia="宋体" w:cs="Times New Roman"/>
                <w:sz w:val="24"/>
              </w:rPr>
              <w:t>床位280张</w:t>
            </w:r>
          </w:p>
        </w:tc>
      </w:tr>
      <w:tr w14:paraId="7236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6E6343CF">
            <w:pPr>
              <w:contextualSpacing/>
              <w:jc w:val="center"/>
              <w:rPr>
                <w:rFonts w:ascii="Times New Roman" w:hAnsi="Times New Roman" w:eastAsia="宋体" w:cs="Times New Roman"/>
                <w:sz w:val="24"/>
              </w:rPr>
            </w:pPr>
            <w:r>
              <w:rPr>
                <w:rFonts w:hint="eastAsia" w:ascii="Times New Roman" w:hAnsi="Times New Roman" w:eastAsia="宋体" w:cs="Times New Roman"/>
                <w:b/>
                <w:bCs/>
                <w:sz w:val="24"/>
                <w:lang w:val="en-US" w:eastAsia="zh-CN"/>
              </w:rPr>
              <w:t>本期</w:t>
            </w:r>
            <w:r>
              <w:rPr>
                <w:rFonts w:hint="eastAsia" w:ascii="Times New Roman" w:hAnsi="Times New Roman" w:eastAsia="宋体" w:cs="Times New Roman"/>
                <w:b/>
                <w:bCs/>
                <w:sz w:val="24"/>
              </w:rPr>
              <w:t>规模</w:t>
            </w:r>
          </w:p>
        </w:tc>
        <w:tc>
          <w:tcPr>
            <w:tcW w:w="7144" w:type="dxa"/>
            <w:gridSpan w:val="5"/>
            <w:vAlign w:val="center"/>
          </w:tcPr>
          <w:p w14:paraId="712D4ED6">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设置</w:t>
            </w:r>
            <w:r>
              <w:rPr>
                <w:rFonts w:hint="eastAsia" w:ascii="Times New Roman" w:hAnsi="Times New Roman" w:eastAsia="宋体" w:cs="Times New Roman"/>
                <w:sz w:val="24"/>
              </w:rPr>
              <w:t>床位</w:t>
            </w:r>
            <w:r>
              <w:rPr>
                <w:rFonts w:hint="eastAsia" w:ascii="Times New Roman" w:hAnsi="Times New Roman" w:eastAsia="宋体" w:cs="Times New Roman"/>
                <w:sz w:val="24"/>
                <w:lang w:val="en-US" w:eastAsia="zh-CN"/>
              </w:rPr>
              <w:t>121</w:t>
            </w:r>
            <w:r>
              <w:rPr>
                <w:rFonts w:hint="eastAsia" w:ascii="Times New Roman" w:hAnsi="Times New Roman" w:eastAsia="宋体" w:cs="Times New Roman"/>
                <w:sz w:val="24"/>
              </w:rPr>
              <w:t>张</w:t>
            </w:r>
          </w:p>
        </w:tc>
      </w:tr>
      <w:tr w14:paraId="3EE5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2BC0065A">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环评时间</w:t>
            </w:r>
          </w:p>
        </w:tc>
        <w:tc>
          <w:tcPr>
            <w:tcW w:w="1913" w:type="dxa"/>
            <w:vAlign w:val="center"/>
          </w:tcPr>
          <w:p w14:paraId="00C080A4">
            <w:pPr>
              <w:contextualSpacing/>
              <w:jc w:val="center"/>
              <w:rPr>
                <w:rFonts w:ascii="Times New Roman" w:hAnsi="Times New Roman" w:eastAsia="宋体" w:cs="Times New Roman"/>
                <w:sz w:val="24"/>
              </w:rPr>
            </w:pPr>
            <w:r>
              <w:rPr>
                <w:rFonts w:ascii="Times New Roman" w:hAnsi="Times New Roman" w:eastAsia="宋体" w:cs="Times New Roman"/>
                <w:sz w:val="24"/>
              </w:rPr>
              <w:t>202</w:t>
            </w:r>
            <w:r>
              <w:rPr>
                <w:rFonts w:hint="eastAsia" w:ascii="Times New Roman" w:hAnsi="Times New Roman" w:eastAsia="宋体" w:cs="Times New Roman"/>
                <w:sz w:val="24"/>
              </w:rPr>
              <w:t>5</w:t>
            </w:r>
            <w:r>
              <w:rPr>
                <w:rFonts w:ascii="Times New Roman" w:hAnsi="Times New Roman" w:eastAsia="宋体" w:cs="Times New Roman"/>
                <w:sz w:val="24"/>
              </w:rPr>
              <w:t>年</w:t>
            </w:r>
            <w:r>
              <w:rPr>
                <w:rFonts w:hint="eastAsia" w:ascii="Times New Roman" w:hAnsi="Times New Roman" w:eastAsia="宋体" w:cs="Times New Roman"/>
                <w:sz w:val="24"/>
              </w:rPr>
              <w:t>4</w:t>
            </w:r>
            <w:r>
              <w:rPr>
                <w:rFonts w:ascii="Times New Roman" w:hAnsi="Times New Roman" w:eastAsia="宋体" w:cs="Times New Roman"/>
                <w:sz w:val="24"/>
              </w:rPr>
              <w:t>月</w:t>
            </w:r>
          </w:p>
        </w:tc>
        <w:tc>
          <w:tcPr>
            <w:tcW w:w="1677" w:type="dxa"/>
            <w:vAlign w:val="center"/>
          </w:tcPr>
          <w:p w14:paraId="7413D42A">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开工日期</w:t>
            </w:r>
          </w:p>
        </w:tc>
        <w:tc>
          <w:tcPr>
            <w:tcW w:w="3554" w:type="dxa"/>
            <w:gridSpan w:val="3"/>
            <w:vAlign w:val="center"/>
          </w:tcPr>
          <w:p w14:paraId="37BF3F21">
            <w:pPr>
              <w:contextualSpacing/>
              <w:jc w:val="center"/>
              <w:rPr>
                <w:rFonts w:ascii="Times New Roman" w:hAnsi="Times New Roman" w:eastAsia="宋体" w:cs="Times New Roman"/>
                <w:sz w:val="24"/>
              </w:rPr>
            </w:pPr>
            <w:r>
              <w:rPr>
                <w:rFonts w:ascii="Times New Roman" w:hAnsi="Times New Roman" w:eastAsia="宋体" w:cs="Times New Roman"/>
                <w:sz w:val="24"/>
              </w:rPr>
              <w:t>2025年</w:t>
            </w:r>
            <w:r>
              <w:rPr>
                <w:rFonts w:hint="eastAsia" w:ascii="Times New Roman" w:hAnsi="Times New Roman" w:eastAsia="宋体" w:cs="Times New Roman"/>
                <w:sz w:val="24"/>
              </w:rPr>
              <w:t>5</w:t>
            </w:r>
            <w:r>
              <w:rPr>
                <w:rFonts w:ascii="Times New Roman" w:hAnsi="Times New Roman" w:eastAsia="宋体" w:cs="Times New Roman"/>
                <w:sz w:val="24"/>
              </w:rPr>
              <w:t>月</w:t>
            </w:r>
          </w:p>
        </w:tc>
      </w:tr>
      <w:tr w14:paraId="649E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09856E51">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调试时间</w:t>
            </w:r>
          </w:p>
        </w:tc>
        <w:tc>
          <w:tcPr>
            <w:tcW w:w="1913" w:type="dxa"/>
            <w:vAlign w:val="center"/>
          </w:tcPr>
          <w:p w14:paraId="5EE5C9C1">
            <w:pPr>
              <w:contextualSpacing/>
              <w:jc w:val="center"/>
              <w:rPr>
                <w:rFonts w:ascii="Times New Roman" w:hAnsi="Times New Roman" w:eastAsia="宋体" w:cs="Times New Roman"/>
                <w:sz w:val="24"/>
              </w:rPr>
            </w:pPr>
            <w:r>
              <w:rPr>
                <w:rFonts w:ascii="Times New Roman" w:hAnsi="Times New Roman" w:eastAsia="宋体" w:cs="Times New Roman"/>
                <w:sz w:val="24"/>
              </w:rPr>
              <w:t>2025年</w:t>
            </w:r>
            <w:r>
              <w:rPr>
                <w:rFonts w:hint="eastAsia" w:ascii="Times New Roman" w:hAnsi="Times New Roman" w:eastAsia="宋体" w:cs="Times New Roman"/>
                <w:sz w:val="24"/>
              </w:rPr>
              <w:t>11</w:t>
            </w:r>
            <w:r>
              <w:rPr>
                <w:rFonts w:ascii="Times New Roman" w:hAnsi="Times New Roman" w:eastAsia="宋体" w:cs="Times New Roman"/>
                <w:sz w:val="24"/>
              </w:rPr>
              <w:t>月</w:t>
            </w:r>
          </w:p>
        </w:tc>
        <w:tc>
          <w:tcPr>
            <w:tcW w:w="1677" w:type="dxa"/>
            <w:vAlign w:val="center"/>
          </w:tcPr>
          <w:p w14:paraId="3079D106">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验收现场监测时间</w:t>
            </w:r>
          </w:p>
        </w:tc>
        <w:tc>
          <w:tcPr>
            <w:tcW w:w="3554" w:type="dxa"/>
            <w:gridSpan w:val="3"/>
            <w:vAlign w:val="center"/>
          </w:tcPr>
          <w:p w14:paraId="4C5499D6">
            <w:pPr>
              <w:contextualSpacing/>
              <w:jc w:val="center"/>
              <w:rPr>
                <w:rFonts w:ascii="Times New Roman" w:hAnsi="Times New Roman" w:eastAsia="宋体" w:cs="Times New Roman"/>
                <w:sz w:val="24"/>
              </w:rPr>
            </w:pPr>
            <w:r>
              <w:rPr>
                <w:rFonts w:ascii="Times New Roman" w:hAnsi="Times New Roman" w:eastAsia="宋体" w:cs="Times New Roman"/>
                <w:sz w:val="24"/>
              </w:rPr>
              <w:t>2025年</w:t>
            </w:r>
            <w:r>
              <w:rPr>
                <w:rFonts w:hint="eastAsia" w:ascii="Times New Roman" w:hAnsi="Times New Roman" w:eastAsia="宋体" w:cs="Times New Roman"/>
                <w:sz w:val="24"/>
              </w:rPr>
              <w:t>12月5日</w:t>
            </w:r>
            <w:r>
              <w:rPr>
                <w:rFonts w:ascii="Times New Roman" w:hAnsi="Times New Roman" w:eastAsia="宋体" w:cs="Times New Roman"/>
                <w:sz w:val="24"/>
              </w:rPr>
              <w:t>～</w:t>
            </w:r>
            <w:r>
              <w:rPr>
                <w:rFonts w:hint="eastAsia" w:ascii="Times New Roman" w:hAnsi="Times New Roman" w:eastAsia="宋体" w:cs="Times New Roman"/>
                <w:sz w:val="24"/>
              </w:rPr>
              <w:t>12月6日</w:t>
            </w:r>
          </w:p>
        </w:tc>
      </w:tr>
      <w:tr w14:paraId="22AB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315E32CB">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环评表</w:t>
            </w:r>
          </w:p>
          <w:p w14:paraId="05CF50CB">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审批部门</w:t>
            </w:r>
          </w:p>
        </w:tc>
        <w:tc>
          <w:tcPr>
            <w:tcW w:w="1913" w:type="dxa"/>
            <w:vAlign w:val="center"/>
          </w:tcPr>
          <w:p w14:paraId="7D5B3450">
            <w:pPr>
              <w:contextualSpacing/>
              <w:jc w:val="center"/>
              <w:rPr>
                <w:rFonts w:ascii="Times New Roman" w:hAnsi="Times New Roman" w:eastAsia="宋体" w:cs="Times New Roman"/>
                <w:sz w:val="24"/>
              </w:rPr>
            </w:pPr>
            <w:r>
              <w:rPr>
                <w:rFonts w:ascii="Times New Roman" w:hAnsi="Times New Roman" w:eastAsia="宋体" w:cs="Times New Roman"/>
                <w:sz w:val="24"/>
              </w:rPr>
              <w:t>成都市</w:t>
            </w:r>
            <w:r>
              <w:rPr>
                <w:rFonts w:hint="eastAsia" w:ascii="Times New Roman" w:hAnsi="Times New Roman" w:eastAsia="宋体" w:cs="Times New Roman"/>
                <w:sz w:val="24"/>
              </w:rPr>
              <w:t>金堂生态环境局</w:t>
            </w:r>
          </w:p>
        </w:tc>
        <w:tc>
          <w:tcPr>
            <w:tcW w:w="1677" w:type="dxa"/>
            <w:vAlign w:val="center"/>
          </w:tcPr>
          <w:p w14:paraId="2EF2E696">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环评报告表</w:t>
            </w:r>
          </w:p>
          <w:p w14:paraId="3784D658">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编制单位</w:t>
            </w:r>
          </w:p>
        </w:tc>
        <w:tc>
          <w:tcPr>
            <w:tcW w:w="3554" w:type="dxa"/>
            <w:gridSpan w:val="3"/>
            <w:vAlign w:val="center"/>
          </w:tcPr>
          <w:p w14:paraId="7E1FBD3D">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成都花园水城环境科技有限公司</w:t>
            </w:r>
          </w:p>
        </w:tc>
      </w:tr>
      <w:tr w14:paraId="050E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34F4EEE5">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环保实施</w:t>
            </w:r>
          </w:p>
          <w:p w14:paraId="337D8DED">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设计单位</w:t>
            </w:r>
          </w:p>
        </w:tc>
        <w:tc>
          <w:tcPr>
            <w:tcW w:w="1913" w:type="dxa"/>
            <w:vAlign w:val="center"/>
          </w:tcPr>
          <w:p w14:paraId="72BA828E">
            <w:pPr>
              <w:contextualSpacing/>
              <w:jc w:val="center"/>
              <w:rPr>
                <w:rFonts w:ascii="Times New Roman" w:hAnsi="Times New Roman" w:eastAsia="宋体" w:cs="Times New Roman"/>
                <w:sz w:val="24"/>
              </w:rPr>
            </w:pPr>
            <w:r>
              <w:rPr>
                <w:rFonts w:ascii="Times New Roman" w:hAnsi="Times New Roman" w:eastAsia="宋体" w:cs="Times New Roman"/>
                <w:sz w:val="24"/>
              </w:rPr>
              <w:t>/</w:t>
            </w:r>
          </w:p>
        </w:tc>
        <w:tc>
          <w:tcPr>
            <w:tcW w:w="1677" w:type="dxa"/>
            <w:vAlign w:val="center"/>
          </w:tcPr>
          <w:p w14:paraId="782F6A08">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环保设施</w:t>
            </w:r>
          </w:p>
          <w:p w14:paraId="4E03BD3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施工单位</w:t>
            </w:r>
          </w:p>
        </w:tc>
        <w:tc>
          <w:tcPr>
            <w:tcW w:w="3554" w:type="dxa"/>
            <w:gridSpan w:val="3"/>
            <w:vAlign w:val="center"/>
          </w:tcPr>
          <w:p w14:paraId="007E36F5">
            <w:pPr>
              <w:contextualSpacing/>
              <w:jc w:val="center"/>
              <w:rPr>
                <w:rFonts w:ascii="Times New Roman" w:hAnsi="Times New Roman" w:eastAsia="宋体" w:cs="Times New Roman"/>
                <w:sz w:val="24"/>
              </w:rPr>
            </w:pPr>
            <w:r>
              <w:rPr>
                <w:rFonts w:ascii="Times New Roman" w:hAnsi="Times New Roman" w:eastAsia="宋体" w:cs="Times New Roman"/>
                <w:sz w:val="24"/>
              </w:rPr>
              <w:t>/</w:t>
            </w:r>
          </w:p>
        </w:tc>
      </w:tr>
      <w:tr w14:paraId="5440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2A49E4F0">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投资总概算</w:t>
            </w:r>
          </w:p>
        </w:tc>
        <w:tc>
          <w:tcPr>
            <w:tcW w:w="1913" w:type="dxa"/>
            <w:vAlign w:val="center"/>
          </w:tcPr>
          <w:p w14:paraId="6FE0A61B">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00万元</w:t>
            </w:r>
          </w:p>
        </w:tc>
        <w:tc>
          <w:tcPr>
            <w:tcW w:w="1677" w:type="dxa"/>
            <w:vAlign w:val="center"/>
          </w:tcPr>
          <w:p w14:paraId="18514F56">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预算环保投资</w:t>
            </w:r>
          </w:p>
        </w:tc>
        <w:tc>
          <w:tcPr>
            <w:tcW w:w="1489" w:type="dxa"/>
            <w:vAlign w:val="center"/>
          </w:tcPr>
          <w:p w14:paraId="025D594F">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47</w:t>
            </w:r>
            <w:r>
              <w:rPr>
                <w:rFonts w:ascii="Times New Roman" w:hAnsi="Times New Roman" w:eastAsia="宋体" w:cs="Times New Roman"/>
                <w:sz w:val="24"/>
              </w:rPr>
              <w:t>万元</w:t>
            </w:r>
          </w:p>
        </w:tc>
        <w:tc>
          <w:tcPr>
            <w:tcW w:w="1099" w:type="dxa"/>
            <w:vAlign w:val="center"/>
          </w:tcPr>
          <w:p w14:paraId="5237CE9D">
            <w:pPr>
              <w:contextualSpacing/>
              <w:jc w:val="center"/>
              <w:rPr>
                <w:rFonts w:ascii="Times New Roman" w:hAnsi="Times New Roman" w:eastAsia="宋体" w:cs="Times New Roman"/>
                <w:sz w:val="24"/>
              </w:rPr>
            </w:pPr>
            <w:r>
              <w:rPr>
                <w:rFonts w:ascii="Times New Roman" w:hAnsi="Times New Roman" w:eastAsia="宋体" w:cs="Times New Roman"/>
                <w:sz w:val="24"/>
              </w:rPr>
              <w:t>比例</w:t>
            </w:r>
          </w:p>
        </w:tc>
        <w:tc>
          <w:tcPr>
            <w:tcW w:w="966" w:type="dxa"/>
            <w:vAlign w:val="center"/>
          </w:tcPr>
          <w:p w14:paraId="41FE4F9A">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7.83</w:t>
            </w:r>
            <w:r>
              <w:rPr>
                <w:rFonts w:ascii="Times New Roman" w:hAnsi="Times New Roman" w:eastAsia="宋体" w:cs="Times New Roman"/>
                <w:sz w:val="24"/>
              </w:rPr>
              <w:t>%</w:t>
            </w:r>
          </w:p>
        </w:tc>
      </w:tr>
      <w:tr w14:paraId="0CA4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5047FAF7">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实际总投资</w:t>
            </w:r>
          </w:p>
        </w:tc>
        <w:tc>
          <w:tcPr>
            <w:tcW w:w="1913" w:type="dxa"/>
            <w:vAlign w:val="center"/>
          </w:tcPr>
          <w:p w14:paraId="7473AD52">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00万元</w:t>
            </w:r>
          </w:p>
        </w:tc>
        <w:tc>
          <w:tcPr>
            <w:tcW w:w="1677" w:type="dxa"/>
            <w:vAlign w:val="center"/>
          </w:tcPr>
          <w:p w14:paraId="14CD0998">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实际环保投资</w:t>
            </w:r>
          </w:p>
        </w:tc>
        <w:tc>
          <w:tcPr>
            <w:tcW w:w="1489" w:type="dxa"/>
            <w:vAlign w:val="center"/>
          </w:tcPr>
          <w:p w14:paraId="18F5C7CA">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39</w:t>
            </w:r>
            <w:r>
              <w:rPr>
                <w:rFonts w:ascii="Times New Roman" w:hAnsi="Times New Roman" w:eastAsia="宋体" w:cs="Times New Roman"/>
                <w:sz w:val="24"/>
              </w:rPr>
              <w:t>万元</w:t>
            </w:r>
          </w:p>
        </w:tc>
        <w:tc>
          <w:tcPr>
            <w:tcW w:w="1099" w:type="dxa"/>
            <w:vAlign w:val="center"/>
          </w:tcPr>
          <w:p w14:paraId="27FE535F">
            <w:pPr>
              <w:contextualSpacing/>
              <w:jc w:val="center"/>
              <w:rPr>
                <w:rFonts w:ascii="Times New Roman" w:hAnsi="Times New Roman" w:eastAsia="宋体" w:cs="Times New Roman"/>
                <w:sz w:val="24"/>
              </w:rPr>
            </w:pPr>
            <w:r>
              <w:rPr>
                <w:rFonts w:ascii="Times New Roman" w:hAnsi="Times New Roman" w:eastAsia="宋体" w:cs="Times New Roman"/>
                <w:sz w:val="24"/>
              </w:rPr>
              <w:t>比例</w:t>
            </w:r>
          </w:p>
        </w:tc>
        <w:tc>
          <w:tcPr>
            <w:tcW w:w="966" w:type="dxa"/>
            <w:vAlign w:val="center"/>
          </w:tcPr>
          <w:p w14:paraId="62D125D2">
            <w:pPr>
              <w:contextualSpacing/>
              <w:jc w:val="center"/>
              <w:rPr>
                <w:rFonts w:ascii="Times New Roman" w:hAnsi="Times New Roman" w:eastAsia="宋体" w:cs="Times New Roman"/>
                <w:sz w:val="24"/>
              </w:rPr>
            </w:pPr>
            <w:r>
              <w:rPr>
                <w:rFonts w:ascii="Times New Roman" w:hAnsi="Times New Roman" w:eastAsia="宋体" w:cs="Times New Roman"/>
                <w:sz w:val="24"/>
              </w:rPr>
              <w:t>6.5%</w:t>
            </w:r>
          </w:p>
        </w:tc>
      </w:tr>
      <w:tr w14:paraId="04CC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2C3148DF">
            <w:pPr>
              <w:jc w:val="center"/>
              <w:rPr>
                <w:rFonts w:ascii="Times New Roman" w:hAnsi="Times New Roman" w:eastAsia="宋体" w:cs="Times New Roman"/>
                <w:b/>
                <w:bCs/>
                <w:sz w:val="24"/>
              </w:rPr>
            </w:pPr>
          </w:p>
          <w:p w14:paraId="79C55EB0">
            <w:pPr>
              <w:spacing w:line="360" w:lineRule="auto"/>
              <w:jc w:val="center"/>
              <w:rPr>
                <w:rFonts w:ascii="Times New Roman" w:hAnsi="Times New Roman" w:eastAsia="宋体" w:cs="Times New Roman"/>
                <w:b/>
                <w:bCs/>
                <w:sz w:val="24"/>
              </w:rPr>
            </w:pPr>
          </w:p>
          <w:p w14:paraId="23CE7150">
            <w:pPr>
              <w:spacing w:line="360" w:lineRule="auto"/>
              <w:jc w:val="center"/>
              <w:rPr>
                <w:rFonts w:ascii="Times New Roman" w:hAnsi="Times New Roman" w:eastAsia="宋体" w:cs="Times New Roman"/>
                <w:b/>
                <w:bCs/>
                <w:sz w:val="24"/>
              </w:rPr>
            </w:pPr>
          </w:p>
          <w:p w14:paraId="41DDC8C7">
            <w:pPr>
              <w:spacing w:line="360" w:lineRule="auto"/>
              <w:jc w:val="center"/>
              <w:rPr>
                <w:rFonts w:ascii="Times New Roman" w:hAnsi="Times New Roman" w:eastAsia="宋体" w:cs="Times New Roman"/>
                <w:b/>
                <w:bCs/>
                <w:sz w:val="24"/>
              </w:rPr>
            </w:pPr>
          </w:p>
          <w:p w14:paraId="746C5567">
            <w:pPr>
              <w:spacing w:line="360" w:lineRule="auto"/>
              <w:jc w:val="center"/>
              <w:rPr>
                <w:rFonts w:ascii="Times New Roman" w:hAnsi="Times New Roman" w:eastAsia="宋体" w:cs="Times New Roman"/>
                <w:b/>
                <w:bCs/>
                <w:sz w:val="24"/>
              </w:rPr>
            </w:pPr>
          </w:p>
          <w:p w14:paraId="7B154BD2">
            <w:pPr>
              <w:spacing w:line="360" w:lineRule="auto"/>
              <w:jc w:val="center"/>
              <w:rPr>
                <w:rFonts w:ascii="Times New Roman" w:hAnsi="Times New Roman" w:eastAsia="宋体" w:cs="Times New Roman"/>
                <w:b/>
                <w:bCs/>
                <w:sz w:val="24"/>
              </w:rPr>
            </w:pPr>
          </w:p>
          <w:p w14:paraId="7B0ABDC8">
            <w:pPr>
              <w:spacing w:line="360" w:lineRule="auto"/>
              <w:jc w:val="center"/>
              <w:rPr>
                <w:rFonts w:ascii="Times New Roman" w:hAnsi="Times New Roman" w:eastAsia="宋体" w:cs="Times New Roman"/>
                <w:b/>
                <w:bCs/>
                <w:sz w:val="24"/>
              </w:rPr>
            </w:pPr>
          </w:p>
          <w:p w14:paraId="661FA3A8">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验</w:t>
            </w:r>
          </w:p>
          <w:p w14:paraId="66D64390">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收</w:t>
            </w:r>
          </w:p>
          <w:p w14:paraId="44EADBDB">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监</w:t>
            </w:r>
          </w:p>
          <w:p w14:paraId="010133A9">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测</w:t>
            </w:r>
          </w:p>
          <w:p w14:paraId="2627785E">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依</w:t>
            </w:r>
          </w:p>
          <w:p w14:paraId="53417ACD">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据</w:t>
            </w:r>
          </w:p>
        </w:tc>
        <w:tc>
          <w:tcPr>
            <w:tcW w:w="7144" w:type="dxa"/>
            <w:gridSpan w:val="5"/>
          </w:tcPr>
          <w:p w14:paraId="1210E8D9">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1、《中华人民共和国环境保护法》；</w:t>
            </w:r>
          </w:p>
          <w:p w14:paraId="2DC18AE0">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2、《中华人民共和国固体废物污染环境防治法》</w:t>
            </w:r>
          </w:p>
          <w:p w14:paraId="74F97622">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3、中华人民共和国国务院，第682号令《建设项目环境保护管理条例》（修订）（2017年7月16日）；</w:t>
            </w:r>
          </w:p>
          <w:p w14:paraId="2135F07D">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4、《关于发布〈建设项目竣工环境保护验收暂行办法〉的公告》（中华人民共和国环境保护部，国环规环评[2017]4号，2017年11月22日）</w:t>
            </w:r>
          </w:p>
          <w:p w14:paraId="2D57A1E2">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5、《成都市环境保护局关于贯彻落实〈建设项目竣工环境保护验收暂行办法〉的通知》（成环发[2018]8号，2018年5月16日）。；</w:t>
            </w:r>
          </w:p>
          <w:p w14:paraId="15EA36F7">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6、《关于进一步加强环境影响评价管理防范环境风险的通知》（环发[2012]77 号，国家环境保护总局，2012.7.3）；</w:t>
            </w:r>
          </w:p>
          <w:p w14:paraId="554B6FBB">
            <w:pPr>
              <w:spacing w:line="360" w:lineRule="auto"/>
              <w:ind w:firstLine="480" w:firstLineChars="200"/>
              <w:contextualSpacing/>
              <w:rPr>
                <w:rFonts w:ascii="Times New Roman" w:hAnsi="Times New Roman" w:cs="Times New Roman"/>
                <w:bCs/>
                <w:sz w:val="24"/>
              </w:rPr>
            </w:pPr>
            <w:r>
              <w:rPr>
                <w:rFonts w:ascii="Times New Roman" w:hAnsi="Times New Roman" w:eastAsia="宋体" w:cs="Times New Roman"/>
                <w:sz w:val="24"/>
              </w:rPr>
              <w:t>7、金堂欣久霖精神病医院有限责任公司</w:t>
            </w:r>
            <w:r>
              <w:rPr>
                <w:rFonts w:ascii="Times New Roman" w:hAnsi="Times New Roman" w:cs="Times New Roman"/>
                <w:bCs/>
                <w:sz w:val="24"/>
              </w:rPr>
              <w:t>《金堂欣久霖精神病医院有限责任公司精神病医院新建项目环境影响报告表》；</w:t>
            </w:r>
          </w:p>
          <w:p w14:paraId="4A0A3625">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8、成都市</w:t>
            </w:r>
            <w:r>
              <w:rPr>
                <w:rFonts w:hint="eastAsia" w:ascii="Times New Roman" w:hAnsi="Times New Roman" w:cs="Times New Roman"/>
                <w:bCs/>
                <w:sz w:val="24"/>
              </w:rPr>
              <w:t>金堂生态环境局</w:t>
            </w:r>
            <w:r>
              <w:rPr>
                <w:rFonts w:ascii="Times New Roman" w:hAnsi="Times New Roman" w:eastAsia="宋体" w:cs="Times New Roman"/>
                <w:sz w:val="24"/>
              </w:rPr>
              <w:t>《</w:t>
            </w:r>
            <w:r>
              <w:rPr>
                <w:rFonts w:ascii="Times New Roman" w:hAnsi="Times New Roman" w:cs="Times New Roman"/>
                <w:bCs/>
                <w:sz w:val="24"/>
              </w:rPr>
              <w:t>关于</w:t>
            </w:r>
            <w:r>
              <w:rPr>
                <w:rFonts w:ascii="Times New Roman" w:hAnsi="Times New Roman" w:eastAsia="宋体" w:cs="Times New Roman"/>
                <w:sz w:val="24"/>
              </w:rPr>
              <w:t>金堂欣久霖精神病医院有限责任公司精神病医院新建项目环境影响报告表</w:t>
            </w:r>
            <w:r>
              <w:rPr>
                <w:rFonts w:ascii="Times New Roman" w:hAnsi="Times New Roman" w:cs="Times New Roman"/>
                <w:bCs/>
                <w:sz w:val="24"/>
              </w:rPr>
              <w:t>的</w:t>
            </w:r>
            <w:r>
              <w:rPr>
                <w:rFonts w:hint="eastAsia" w:ascii="Times New Roman" w:hAnsi="Times New Roman" w:cs="Times New Roman"/>
                <w:bCs/>
                <w:sz w:val="24"/>
              </w:rPr>
              <w:t>审查</w:t>
            </w:r>
            <w:r>
              <w:rPr>
                <w:rFonts w:ascii="Times New Roman" w:hAnsi="Times New Roman" w:cs="Times New Roman"/>
                <w:bCs/>
                <w:sz w:val="24"/>
              </w:rPr>
              <w:t>批复》（</w:t>
            </w:r>
            <w:r>
              <w:rPr>
                <w:rFonts w:hint="eastAsia" w:ascii="Times New Roman" w:hAnsi="Times New Roman" w:cs="Times New Roman"/>
                <w:bCs/>
                <w:sz w:val="24"/>
              </w:rPr>
              <w:t>金环评审[2025]7号</w:t>
            </w:r>
            <w:r>
              <w:rPr>
                <w:rFonts w:ascii="Times New Roman" w:hAnsi="Times New Roman" w:cs="Times New Roman"/>
                <w:bCs/>
                <w:sz w:val="24"/>
              </w:rPr>
              <w:t>）。</w:t>
            </w:r>
          </w:p>
        </w:tc>
      </w:tr>
      <w:tr w14:paraId="09E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tcPr>
          <w:p w14:paraId="216D356B">
            <w:pPr>
              <w:spacing w:line="360" w:lineRule="auto"/>
              <w:jc w:val="center"/>
              <w:rPr>
                <w:rFonts w:ascii="Times New Roman" w:hAnsi="Times New Roman" w:eastAsia="宋体" w:cs="Times New Roman"/>
                <w:b/>
                <w:bCs/>
                <w:sz w:val="24"/>
              </w:rPr>
            </w:pPr>
          </w:p>
          <w:p w14:paraId="75A70297">
            <w:pPr>
              <w:spacing w:line="360" w:lineRule="auto"/>
              <w:jc w:val="center"/>
              <w:rPr>
                <w:rFonts w:ascii="Times New Roman" w:hAnsi="Times New Roman" w:eastAsia="宋体" w:cs="Times New Roman"/>
                <w:b/>
                <w:bCs/>
                <w:sz w:val="24"/>
              </w:rPr>
            </w:pPr>
          </w:p>
          <w:p w14:paraId="231B47F4">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验收监测标准、标号、级别、限值</w:t>
            </w:r>
          </w:p>
        </w:tc>
        <w:tc>
          <w:tcPr>
            <w:tcW w:w="7144" w:type="dxa"/>
            <w:gridSpan w:val="5"/>
          </w:tcPr>
          <w:p w14:paraId="68A42119">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废水：</w:t>
            </w:r>
            <w:r>
              <w:rPr>
                <w:rFonts w:ascii="Times New Roman" w:hAnsi="Times New Roman" w:eastAsia="宋体" w:cs="Times New Roman"/>
                <w:sz w:val="24"/>
              </w:rPr>
              <w:t>本项目废水</w:t>
            </w:r>
            <w:r>
              <w:rPr>
                <w:rFonts w:hint="eastAsia" w:ascii="Times New Roman" w:hAnsi="Times New Roman" w:eastAsia="宋体" w:cs="Times New Roman"/>
                <w:sz w:val="24"/>
              </w:rPr>
              <w:t>执行</w:t>
            </w:r>
            <w:r>
              <w:rPr>
                <w:rFonts w:ascii="Times New Roman" w:hAnsi="Times New Roman" w:eastAsia="宋体" w:cs="Times New Roman"/>
                <w:sz w:val="24"/>
              </w:rPr>
              <w:t>《医疗机构水污染物排放标准》（GB18466-2005）表2中预处理排放标准；</w:t>
            </w:r>
          </w:p>
          <w:p w14:paraId="7B96A487">
            <w:pPr>
              <w:spacing w:line="360" w:lineRule="auto"/>
              <w:ind w:firstLine="482" w:firstLineChars="200"/>
              <w:rPr>
                <w:rFonts w:ascii="Times New Roman" w:hAnsi="Times New Roman" w:eastAsia="宋体" w:cs="Times New Roman"/>
                <w:bCs/>
                <w:sz w:val="24"/>
              </w:rPr>
            </w:pPr>
            <w:r>
              <w:rPr>
                <w:rFonts w:ascii="Times New Roman" w:hAnsi="Times New Roman" w:eastAsia="宋体" w:cs="Times New Roman"/>
                <w:b/>
                <w:sz w:val="24"/>
              </w:rPr>
              <w:t>废气：</w:t>
            </w:r>
            <w:r>
              <w:rPr>
                <w:rFonts w:hint="eastAsia"/>
                <w:sz w:val="24"/>
              </w:rPr>
              <w:t>项目污水处理站周边大气</w:t>
            </w:r>
            <w:r>
              <w:rPr>
                <w:sz w:val="24"/>
              </w:rPr>
              <w:t>污染物</w:t>
            </w:r>
            <w:r>
              <w:rPr>
                <w:rFonts w:hint="eastAsia"/>
                <w:sz w:val="24"/>
              </w:rPr>
              <w:t>排放标准执行</w:t>
            </w:r>
            <w:r>
              <w:rPr>
                <w:sz w:val="24"/>
              </w:rPr>
              <w:t>《医疗机构水污染物排放标准》（GB18466-2005）</w:t>
            </w:r>
            <w:r>
              <w:rPr>
                <w:rFonts w:hint="eastAsia"/>
                <w:sz w:val="24"/>
              </w:rPr>
              <w:t>表3中的污水处理站周边大气污染物最高允许浓度</w:t>
            </w:r>
            <w:r>
              <w:rPr>
                <w:rFonts w:ascii="Times New Roman" w:hAnsi="Times New Roman" w:eastAsia="宋体" w:cs="Times New Roman"/>
                <w:bCs/>
                <w:sz w:val="24"/>
              </w:rPr>
              <w:t>。</w:t>
            </w:r>
          </w:p>
          <w:p w14:paraId="5D32D730">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噪声：</w:t>
            </w:r>
            <w:r>
              <w:rPr>
                <w:rFonts w:hint="eastAsia" w:ascii="Times New Roman" w:hAnsi="Times New Roman" w:eastAsia="宋体" w:cs="Times New Roman"/>
                <w:sz w:val="24"/>
              </w:rPr>
              <w:t>营运期厂界噪声执行《工业企业厂界环境噪声排放标准》（GB12348-2008）中2类标准</w:t>
            </w:r>
            <w:r>
              <w:rPr>
                <w:rFonts w:ascii="Times New Roman" w:hAnsi="Times New Roman" w:eastAsia="宋体" w:cs="Times New Roman"/>
                <w:bCs/>
                <w:sz w:val="24"/>
              </w:rPr>
              <w:t>。</w:t>
            </w:r>
          </w:p>
          <w:p w14:paraId="027627EE">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固废</w:t>
            </w:r>
            <w:r>
              <w:rPr>
                <w:rFonts w:ascii="Times New Roman" w:hAnsi="Times New Roman" w:eastAsia="宋体" w:cs="Times New Roman"/>
                <w:sz w:val="24"/>
              </w:rPr>
              <w:t>：</w:t>
            </w:r>
            <w:r>
              <w:rPr>
                <w:rFonts w:hint="eastAsia" w:ascii="Times New Roman" w:hAnsi="Times New Roman" w:eastAsia="宋体" w:cs="Times New Roman"/>
                <w:sz w:val="24"/>
              </w:rPr>
              <w:t>医疗固废执行《医疗卫生机构医疗废物管理办法》（中华人民共和国卫生部令第36号）、《关于印发《医疗废物分类目录（2021年版）》的通知》（国卫医函〔2021〕238号）、《危险废物贮存污染控制标准》(GBl8597-2023)</w:t>
            </w:r>
            <w:r>
              <w:rPr>
                <w:rFonts w:ascii="Times New Roman" w:hAnsi="Times New Roman" w:eastAsia="宋体" w:cs="Times New Roman"/>
                <w:sz w:val="24"/>
              </w:rPr>
              <w:t>。</w:t>
            </w:r>
          </w:p>
        </w:tc>
      </w:tr>
      <w:tr w14:paraId="6166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1" w:type="dxa"/>
            <w:gridSpan w:val="6"/>
          </w:tcPr>
          <w:p w14:paraId="6AE11F37">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一、项目由来</w:t>
            </w:r>
          </w:p>
          <w:p w14:paraId="59776E71">
            <w:pPr>
              <w:spacing w:line="360" w:lineRule="auto"/>
              <w:ind w:firstLine="480" w:firstLineChars="200"/>
              <w:contextualSpacing/>
              <w:rPr>
                <w:rFonts w:hint="eastAsia" w:ascii="Times New Roman" w:hAnsi="Times New Roman" w:cs="Times New Roman" w:eastAsiaTheme="minorEastAsia"/>
                <w:sz w:val="24"/>
                <w:lang w:eastAsia="zh-CN"/>
              </w:rPr>
            </w:pPr>
            <w:r>
              <w:rPr>
                <w:rFonts w:hint="eastAsia" w:hAnsi="宋体"/>
                <w:bCs/>
                <w:kern w:val="0"/>
                <w:sz w:val="24"/>
              </w:rPr>
              <w:t>金堂欣久霖精神病医院有限责任公司成立于2023年11月，位于成都市金堂县竹篙镇青松社区5组，利用原青松小学地块建设“金堂欣久霖精神病医院有限责任公司精神病医院新建项目”项目</w:t>
            </w:r>
            <w:r>
              <w:rPr>
                <w:rFonts w:hint="eastAsia" w:hAnsi="宋体"/>
                <w:bCs/>
                <w:kern w:val="0"/>
                <w:sz w:val="24"/>
                <w:lang w:eastAsia="zh-CN"/>
              </w:rPr>
              <w:t>，</w:t>
            </w:r>
            <w:r>
              <w:rPr>
                <w:rFonts w:hint="eastAsia"/>
                <w:bCs/>
                <w:color w:val="auto"/>
                <w:sz w:val="24"/>
                <w:szCs w:val="21"/>
              </w:rPr>
              <w:t>总用地面积约</w:t>
            </w:r>
            <w:r>
              <w:rPr>
                <w:rFonts w:hint="eastAsia"/>
                <w:bCs/>
                <w:color w:val="auto"/>
                <w:sz w:val="24"/>
                <w:szCs w:val="21"/>
                <w:lang w:val="en-US" w:eastAsia="zh-CN"/>
              </w:rPr>
              <w:t>5349</w:t>
            </w:r>
            <w:r>
              <w:rPr>
                <w:rFonts w:hint="eastAsia"/>
                <w:bCs/>
                <w:color w:val="auto"/>
                <w:sz w:val="24"/>
                <w:szCs w:val="21"/>
              </w:rPr>
              <w:t>m</w:t>
            </w:r>
            <w:r>
              <w:rPr>
                <w:rFonts w:hint="eastAsia"/>
                <w:color w:val="auto"/>
                <w:sz w:val="24"/>
                <w:vertAlign w:val="superscript"/>
              </w:rPr>
              <w:t>2</w:t>
            </w:r>
            <w:r>
              <w:rPr>
                <w:rFonts w:hint="eastAsia" w:hAnsi="宋体"/>
                <w:bCs/>
                <w:kern w:val="0"/>
                <w:sz w:val="24"/>
                <w:lang w:eastAsia="zh-CN"/>
              </w:rPr>
              <w:t>。</w:t>
            </w:r>
          </w:p>
          <w:p w14:paraId="55D4BE24">
            <w:pPr>
              <w:spacing w:line="360" w:lineRule="auto"/>
              <w:ind w:firstLine="482" w:firstLineChars="200"/>
              <w:contextualSpacing/>
              <w:rPr>
                <w:rFonts w:ascii="Times New Roman" w:hAnsi="Times New Roman" w:eastAsia="宋体" w:cs="Times New Roman"/>
                <w:bCs/>
                <w:sz w:val="24"/>
              </w:rPr>
            </w:pPr>
            <w:r>
              <w:rPr>
                <w:rFonts w:ascii="Times New Roman" w:hAnsi="Times New Roman" w:eastAsia="宋体" w:cs="Times New Roman"/>
                <w:b/>
                <w:bCs w:val="0"/>
                <w:sz w:val="24"/>
              </w:rPr>
              <w:t>环评拟定</w:t>
            </w:r>
            <w:r>
              <w:rPr>
                <w:rFonts w:hint="eastAsia" w:ascii="Times New Roman" w:hAnsi="Times New Roman" w:eastAsia="宋体" w:cs="Times New Roman"/>
                <w:b/>
                <w:bCs w:val="0"/>
                <w:sz w:val="24"/>
              </w:rPr>
              <w:t>规模</w:t>
            </w:r>
            <w:r>
              <w:rPr>
                <w:rFonts w:ascii="Times New Roman" w:hAnsi="Times New Roman" w:eastAsia="宋体" w:cs="Times New Roman"/>
                <w:bCs/>
                <w:sz w:val="24"/>
              </w:rPr>
              <w:t>：</w:t>
            </w:r>
            <w:r>
              <w:rPr>
                <w:rFonts w:ascii="Times New Roman" w:hAnsi="Times New Roman" w:eastAsia="宋体" w:cs="Times New Roman"/>
                <w:sz w:val="24"/>
              </w:rPr>
              <w:t>设置床位</w:t>
            </w:r>
            <w:r>
              <w:rPr>
                <w:rFonts w:hint="eastAsia" w:ascii="Times New Roman" w:hAnsi="Times New Roman" w:eastAsia="宋体" w:cs="Times New Roman"/>
                <w:sz w:val="24"/>
              </w:rPr>
              <w:t>280</w:t>
            </w:r>
            <w:r>
              <w:rPr>
                <w:rFonts w:ascii="Times New Roman" w:hAnsi="Times New Roman" w:eastAsia="宋体" w:cs="Times New Roman"/>
                <w:sz w:val="24"/>
              </w:rPr>
              <w:t>张</w:t>
            </w:r>
            <w:r>
              <w:rPr>
                <w:rFonts w:ascii="Times New Roman" w:hAnsi="Times New Roman" w:eastAsia="宋体" w:cs="Times New Roman"/>
                <w:bCs/>
                <w:sz w:val="24"/>
              </w:rPr>
              <w:t xml:space="preserve">。 </w:t>
            </w:r>
          </w:p>
          <w:p w14:paraId="5D8F43CB">
            <w:pPr>
              <w:spacing w:line="360" w:lineRule="auto"/>
              <w:ind w:firstLine="482" w:firstLineChars="200"/>
              <w:contextualSpacing/>
              <w:rPr>
                <w:rFonts w:ascii="Times New Roman" w:hAnsi="Times New Roman" w:eastAsia="宋体" w:cs="Times New Roman"/>
                <w:bCs/>
                <w:sz w:val="24"/>
              </w:rPr>
            </w:pPr>
            <w:r>
              <w:rPr>
                <w:rFonts w:ascii="Times New Roman" w:hAnsi="Times New Roman" w:eastAsia="宋体" w:cs="Times New Roman"/>
                <w:b/>
                <w:bCs w:val="0"/>
                <w:sz w:val="24"/>
              </w:rPr>
              <w:t>实际建设</w:t>
            </w:r>
            <w:r>
              <w:rPr>
                <w:rFonts w:hint="eastAsia" w:ascii="Times New Roman" w:hAnsi="Times New Roman" w:eastAsia="宋体" w:cs="Times New Roman"/>
                <w:b/>
                <w:bCs w:val="0"/>
                <w:sz w:val="24"/>
              </w:rPr>
              <w:t>规模</w:t>
            </w:r>
            <w:r>
              <w:rPr>
                <w:rFonts w:ascii="Times New Roman" w:hAnsi="Times New Roman" w:eastAsia="宋体" w:cs="Times New Roman"/>
                <w:b/>
                <w:bCs w:val="0"/>
                <w:sz w:val="24"/>
              </w:rPr>
              <w:t>：</w:t>
            </w:r>
            <w:r>
              <w:rPr>
                <w:rFonts w:hint="eastAsia" w:ascii="Times New Roman" w:hAnsi="Times New Roman" w:eastAsia="宋体" w:cs="Times New Roman"/>
                <w:bCs/>
                <w:sz w:val="24"/>
                <w:lang w:val="en-US" w:eastAsia="zh-CN"/>
              </w:rPr>
              <w:t>项目分期建设，本期验收规模为：设置床位121张。后期床位设施另行验收。本期规模在环评拟定范围内</w:t>
            </w:r>
            <w:r>
              <w:rPr>
                <w:rFonts w:ascii="Times New Roman" w:hAnsi="Times New Roman" w:eastAsia="宋体" w:cs="Times New Roman"/>
                <w:bCs/>
                <w:sz w:val="24"/>
              </w:rPr>
              <w:t>。</w:t>
            </w:r>
          </w:p>
          <w:p w14:paraId="5C289EFB">
            <w:pPr>
              <w:spacing w:line="360" w:lineRule="auto"/>
              <w:ind w:firstLine="480" w:firstLineChars="200"/>
              <w:contextualSpacing/>
              <w:rPr>
                <w:rFonts w:ascii="Times New Roman" w:hAnsi="Times New Roman" w:cs="Times New Roman"/>
                <w:bCs/>
                <w:sz w:val="24"/>
              </w:rPr>
            </w:pPr>
            <w:r>
              <w:rPr>
                <w:rFonts w:ascii="Times New Roman" w:hAnsi="Times New Roman" w:eastAsia="宋体" w:cs="Times New Roman"/>
                <w:bCs/>
                <w:sz w:val="24"/>
              </w:rPr>
              <w:t>成都花园水城环境科技有限公司于202</w:t>
            </w:r>
            <w:r>
              <w:rPr>
                <w:rFonts w:hint="eastAsia" w:ascii="Times New Roman" w:hAnsi="Times New Roman" w:eastAsia="宋体" w:cs="Times New Roman"/>
                <w:bCs/>
                <w:sz w:val="24"/>
              </w:rPr>
              <w:t>5</w:t>
            </w:r>
            <w:r>
              <w:rPr>
                <w:rFonts w:ascii="Times New Roman" w:hAnsi="Times New Roman" w:eastAsia="宋体" w:cs="Times New Roman"/>
                <w:bCs/>
                <w:sz w:val="24"/>
              </w:rPr>
              <w:t>年</w:t>
            </w:r>
            <w:r>
              <w:rPr>
                <w:rFonts w:hint="eastAsia" w:ascii="Times New Roman" w:hAnsi="Times New Roman" w:eastAsia="宋体" w:cs="Times New Roman"/>
                <w:bCs/>
                <w:sz w:val="24"/>
              </w:rPr>
              <w:t>4</w:t>
            </w:r>
            <w:r>
              <w:rPr>
                <w:rFonts w:ascii="Times New Roman" w:hAnsi="Times New Roman" w:eastAsia="宋体" w:cs="Times New Roman"/>
                <w:bCs/>
                <w:sz w:val="24"/>
              </w:rPr>
              <w:t>月</w:t>
            </w:r>
            <w:r>
              <w:rPr>
                <w:rFonts w:ascii="Times New Roman" w:hAnsi="Times New Roman" w:cs="Times New Roman"/>
                <w:bCs/>
                <w:sz w:val="24"/>
              </w:rPr>
              <w:t>完成了该项目环境影响评价工作，并于2025年4月27日取得了环评批复（</w:t>
            </w:r>
            <w:r>
              <w:rPr>
                <w:rFonts w:hint="eastAsia" w:ascii="Times New Roman" w:hAnsi="Times New Roman" w:cs="Times New Roman"/>
                <w:bCs/>
                <w:sz w:val="24"/>
              </w:rPr>
              <w:t>金环评审[2025]7号</w:t>
            </w:r>
            <w:r>
              <w:rPr>
                <w:rFonts w:ascii="Times New Roman" w:hAnsi="Times New Roman" w:cs="Times New Roman"/>
                <w:bCs/>
                <w:sz w:val="24"/>
              </w:rPr>
              <w:t>）。取得批复后于2025年</w:t>
            </w:r>
            <w:r>
              <w:rPr>
                <w:rFonts w:hint="eastAsia" w:ascii="Times New Roman" w:hAnsi="Times New Roman" w:cs="Times New Roman"/>
                <w:bCs/>
                <w:sz w:val="24"/>
              </w:rPr>
              <w:t>5</w:t>
            </w:r>
            <w:r>
              <w:rPr>
                <w:rFonts w:ascii="Times New Roman" w:hAnsi="Times New Roman" w:cs="Times New Roman"/>
                <w:bCs/>
                <w:sz w:val="24"/>
              </w:rPr>
              <w:t>月开始建设，并于2025年</w:t>
            </w:r>
            <w:r>
              <w:rPr>
                <w:rFonts w:hint="eastAsia" w:ascii="Times New Roman" w:hAnsi="Times New Roman" w:cs="Times New Roman"/>
                <w:bCs/>
                <w:sz w:val="24"/>
              </w:rPr>
              <w:t>12</w:t>
            </w:r>
            <w:r>
              <w:rPr>
                <w:rFonts w:ascii="Times New Roman" w:hAnsi="Times New Roman" w:cs="Times New Roman"/>
                <w:bCs/>
                <w:sz w:val="24"/>
              </w:rPr>
              <w:t>月建成并投入运行。</w:t>
            </w:r>
          </w:p>
          <w:p w14:paraId="1D67F407">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项目建设、投入营运至今没有收到周边环保投诉，没有发生环保污染事故。</w:t>
            </w:r>
          </w:p>
          <w:p w14:paraId="38097926">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根据《建设项目环境保护管理条例》（国务院第682号令）及《建设项目竣工环境保护验收暂行办法》等规定，项目需进行环境保护竣工验收监测并编制验收监测表。参考轻碳（四川）检测认证有限公司出具的监测报告以及其他相关资料，在满足工况要求的条件下，</w:t>
            </w:r>
            <w:r>
              <w:rPr>
                <w:rFonts w:ascii="Times New Roman" w:hAnsi="Times New Roman" w:eastAsia="宋体" w:cs="Times New Roman"/>
                <w:sz w:val="24"/>
              </w:rPr>
              <w:t>金堂欣久霖精神病医院有限责任公司</w:t>
            </w:r>
            <w:r>
              <w:rPr>
                <w:rFonts w:ascii="Times New Roman" w:hAnsi="Times New Roman" w:cs="Times New Roman"/>
                <w:bCs/>
                <w:sz w:val="24"/>
              </w:rPr>
              <w:t>编制了本项目竣工环境保护验收监测报告</w:t>
            </w:r>
            <w:r>
              <w:rPr>
                <w:rFonts w:ascii="Times New Roman" w:hAnsi="Times New Roman" w:cs="Times New Roman"/>
                <w:sz w:val="24"/>
              </w:rPr>
              <w:t>。</w:t>
            </w:r>
          </w:p>
          <w:p w14:paraId="5E798104">
            <w:pPr>
              <w:spacing w:line="360" w:lineRule="auto"/>
              <w:ind w:firstLine="480" w:firstLineChars="200"/>
              <w:contextualSpacing/>
              <w:rPr>
                <w:rFonts w:ascii="Times New Roman" w:hAnsi="Times New Roman" w:cs="Times New Roman"/>
                <w:bCs/>
                <w:sz w:val="24"/>
              </w:rPr>
            </w:pPr>
            <w:r>
              <w:rPr>
                <w:rFonts w:ascii="Times New Roman" w:hAnsi="Times New Roman" w:eastAsia="宋体" w:cs="Times New Roman"/>
                <w:sz w:val="24"/>
              </w:rPr>
              <w:t>验收期间项目正产运行，</w:t>
            </w:r>
            <w:r>
              <w:rPr>
                <w:rFonts w:ascii="Times New Roman" w:hAnsi="Times New Roman" w:cs="Times New Roman"/>
                <w:bCs/>
                <w:sz w:val="24"/>
              </w:rPr>
              <w:t>自投产以来，该项目设备、环保设施运行正常，符合验收要求。</w:t>
            </w:r>
            <w:r>
              <w:rPr>
                <w:rFonts w:ascii="Times New Roman" w:hAnsi="Times New Roman" w:cs="Times New Roman"/>
                <w:sz w:val="24"/>
              </w:rPr>
              <w:t>符合验收监测条件。</w:t>
            </w:r>
          </w:p>
          <w:p w14:paraId="76576AF7">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二、验收监测范围</w:t>
            </w:r>
          </w:p>
          <w:p w14:paraId="12AF70E2">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金堂欣久霖精神病医院有限责任公司精神病医院新建项目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分期验收</w:t>
            </w:r>
            <w:r>
              <w:rPr>
                <w:rFonts w:hint="eastAsia" w:ascii="Times New Roman" w:hAnsi="Times New Roman" w:cs="Times New Roman"/>
                <w:sz w:val="24"/>
                <w:lang w:eastAsia="zh-CN"/>
              </w:rPr>
              <w:t>）</w:t>
            </w:r>
            <w:r>
              <w:rPr>
                <w:rFonts w:ascii="Times New Roman" w:hAnsi="Times New Roman" w:cs="Times New Roman"/>
                <w:sz w:val="24"/>
              </w:rPr>
              <w:t>的主体工程、储运工程、辅助工程、公用工程、环保工程及相关配套设施等。</w:t>
            </w:r>
          </w:p>
          <w:p w14:paraId="6F8A37F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本次验收范围见表1-1。</w:t>
            </w:r>
          </w:p>
          <w:p w14:paraId="2492ACFE">
            <w:pPr>
              <w:spacing w:before="156" w:beforeLines="50"/>
              <w:contextualSpacing/>
              <w:jc w:val="center"/>
              <w:rPr>
                <w:rFonts w:ascii="Times New Roman" w:hAnsi="Times New Roman" w:eastAsia="宋体" w:cs="Times New Roman"/>
                <w:b/>
                <w:bCs/>
                <w:szCs w:val="21"/>
              </w:rPr>
            </w:pPr>
            <w:r>
              <w:rPr>
                <w:rFonts w:ascii="Times New Roman" w:hAnsi="Times New Roman" w:eastAsia="宋体" w:cs="Times New Roman"/>
                <w:b/>
                <w:bCs/>
                <w:szCs w:val="21"/>
              </w:rPr>
              <w:t>表1-1  本次验收范围</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1305"/>
              <w:gridCol w:w="709"/>
              <w:gridCol w:w="980"/>
              <w:gridCol w:w="5751"/>
            </w:tblGrid>
            <w:tr w14:paraId="3CF443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12" w:hRule="atLeast"/>
                <w:jc w:val="center"/>
              </w:trPr>
              <w:tc>
                <w:tcPr>
                  <w:tcW w:w="1306" w:type="dxa"/>
                  <w:tcBorders>
                    <w:top w:val="single" w:color="auto" w:sz="12" w:space="0"/>
                    <w:left w:val="nil"/>
                    <w:bottom w:val="single" w:color="auto" w:sz="4" w:space="0"/>
                    <w:right w:val="single" w:color="auto" w:sz="4" w:space="0"/>
                  </w:tcBorders>
                  <w:vAlign w:val="center"/>
                </w:tcPr>
                <w:p w14:paraId="425324D5">
                  <w:pPr>
                    <w:autoSpaceDE w:val="0"/>
                    <w:autoSpaceDN w:val="0"/>
                    <w:contextualSpacing/>
                    <w:jc w:val="center"/>
                    <w:rPr>
                      <w:rFonts w:eastAsia="宋体"/>
                      <w:szCs w:val="21"/>
                    </w:rPr>
                  </w:pPr>
                  <w:r>
                    <w:rPr>
                      <w:rFonts w:ascii="宋体" w:hAnsi="宋体"/>
                    </w:rPr>
                    <w:t>工程分类</w:t>
                  </w:r>
                </w:p>
              </w:tc>
              <w:tc>
                <w:tcPr>
                  <w:tcW w:w="1689" w:type="dxa"/>
                  <w:gridSpan w:val="2"/>
                  <w:tcBorders>
                    <w:top w:val="single" w:color="auto" w:sz="12" w:space="0"/>
                    <w:left w:val="single" w:color="auto" w:sz="4" w:space="0"/>
                    <w:bottom w:val="single" w:color="auto" w:sz="4" w:space="0"/>
                    <w:right w:val="single" w:color="auto" w:sz="4" w:space="0"/>
                  </w:tcBorders>
                  <w:vAlign w:val="center"/>
                </w:tcPr>
                <w:p w14:paraId="0AB8DCD1">
                  <w:pPr>
                    <w:autoSpaceDE w:val="0"/>
                    <w:autoSpaceDN w:val="0"/>
                    <w:contextualSpacing/>
                    <w:jc w:val="center"/>
                    <w:rPr>
                      <w:rFonts w:eastAsia="宋体"/>
                      <w:szCs w:val="21"/>
                    </w:rPr>
                  </w:pPr>
                  <w:r>
                    <w:rPr>
                      <w:rFonts w:ascii="宋体" w:hAnsi="宋体"/>
                    </w:rPr>
                    <w:t>项目名称</w:t>
                  </w:r>
                </w:p>
              </w:tc>
              <w:tc>
                <w:tcPr>
                  <w:tcW w:w="5750" w:type="dxa"/>
                  <w:tcBorders>
                    <w:top w:val="single" w:color="auto" w:sz="12" w:space="0"/>
                    <w:left w:val="single" w:color="auto" w:sz="4" w:space="0"/>
                    <w:bottom w:val="single" w:color="auto" w:sz="4" w:space="0"/>
                    <w:right w:val="nil"/>
                  </w:tcBorders>
                  <w:vAlign w:val="center"/>
                </w:tcPr>
                <w:p w14:paraId="70FC04CE">
                  <w:pPr>
                    <w:autoSpaceDE w:val="0"/>
                    <w:autoSpaceDN w:val="0"/>
                    <w:contextualSpacing/>
                    <w:jc w:val="center"/>
                    <w:rPr>
                      <w:rFonts w:eastAsia="宋体"/>
                      <w:szCs w:val="21"/>
                    </w:rPr>
                  </w:pPr>
                  <w:r>
                    <w:rPr>
                      <w:rFonts w:hint="eastAsia" w:ascii="宋体" w:hAnsi="宋体"/>
                    </w:rPr>
                    <w:t>实际</w:t>
                  </w:r>
                  <w:r>
                    <w:rPr>
                      <w:rFonts w:ascii="宋体" w:hAnsi="宋体"/>
                    </w:rPr>
                    <w:t>建设内容</w:t>
                  </w:r>
                </w:p>
              </w:tc>
            </w:tr>
            <w:tr w14:paraId="531BF6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623" w:hRule="atLeast"/>
                <w:jc w:val="center"/>
              </w:trPr>
              <w:tc>
                <w:tcPr>
                  <w:tcW w:w="746" w:type="pct"/>
                  <w:vMerge w:val="restart"/>
                  <w:tcBorders>
                    <w:top w:val="single" w:color="auto" w:sz="4" w:space="0"/>
                    <w:left w:val="nil"/>
                    <w:bottom w:val="single" w:color="auto" w:sz="4" w:space="0"/>
                    <w:right w:val="single" w:color="auto" w:sz="4" w:space="0"/>
                  </w:tcBorders>
                  <w:vAlign w:val="center"/>
                </w:tcPr>
                <w:p w14:paraId="01CE6F01">
                  <w:pPr>
                    <w:autoSpaceDE w:val="0"/>
                    <w:autoSpaceDN w:val="0"/>
                    <w:contextualSpacing/>
                    <w:jc w:val="center"/>
                    <w:rPr>
                      <w:rFonts w:eastAsia="宋体"/>
                      <w:szCs w:val="21"/>
                    </w:rPr>
                  </w:pPr>
                  <w:r>
                    <w:rPr>
                      <w:rFonts w:ascii="宋体" w:hAnsi="宋体"/>
                    </w:rPr>
                    <w:t>主体</w:t>
                  </w:r>
                </w:p>
                <w:p w14:paraId="6785233F">
                  <w:pPr>
                    <w:autoSpaceDE w:val="0"/>
                    <w:autoSpaceDN w:val="0"/>
                    <w:contextualSpacing/>
                    <w:jc w:val="center"/>
                  </w:pPr>
                  <w:r>
                    <w:rPr>
                      <w:rFonts w:ascii="宋体" w:hAnsi="宋体"/>
                    </w:rPr>
                    <w:t>工程</w:t>
                  </w:r>
                </w:p>
              </w:tc>
              <w:tc>
                <w:tcPr>
                  <w:tcW w:w="405" w:type="pct"/>
                  <w:vMerge w:val="restart"/>
                  <w:tcBorders>
                    <w:top w:val="single" w:color="auto" w:sz="4" w:space="0"/>
                    <w:left w:val="single" w:color="auto" w:sz="4" w:space="0"/>
                    <w:bottom w:val="single" w:color="auto" w:sz="4" w:space="0"/>
                    <w:right w:val="single" w:color="auto" w:sz="4" w:space="0"/>
                  </w:tcBorders>
                  <w:vAlign w:val="center"/>
                </w:tcPr>
                <w:p w14:paraId="79A61655">
                  <w:pPr>
                    <w:autoSpaceDE w:val="0"/>
                    <w:autoSpaceDN w:val="0"/>
                    <w:contextualSpacing/>
                    <w:jc w:val="center"/>
                  </w:pPr>
                  <w:r>
                    <w:rPr>
                      <w:rFonts w:ascii="宋体" w:hAnsi="宋体"/>
                    </w:rPr>
                    <w:t>医疗区</w:t>
                  </w:r>
                </w:p>
              </w:tc>
              <w:tc>
                <w:tcPr>
                  <w:tcW w:w="560" w:type="pct"/>
                  <w:tcBorders>
                    <w:top w:val="single" w:color="auto" w:sz="4" w:space="0"/>
                    <w:left w:val="single" w:color="auto" w:sz="4" w:space="0"/>
                    <w:bottom w:val="single" w:color="auto" w:sz="4" w:space="0"/>
                    <w:right w:val="single" w:color="auto" w:sz="4" w:space="0"/>
                  </w:tcBorders>
                  <w:vAlign w:val="center"/>
                </w:tcPr>
                <w:p w14:paraId="73B3A1AD">
                  <w:pPr>
                    <w:autoSpaceDE w:val="0"/>
                    <w:autoSpaceDN w:val="0"/>
                    <w:contextualSpacing/>
                    <w:jc w:val="center"/>
                  </w:pPr>
                  <w:r>
                    <w:rPr>
                      <w:rFonts w:ascii="宋体" w:hAnsi="宋体"/>
                    </w:rPr>
                    <w:t>门诊楼</w:t>
                  </w:r>
                </w:p>
              </w:tc>
              <w:tc>
                <w:tcPr>
                  <w:tcW w:w="3287" w:type="pct"/>
                  <w:tcBorders>
                    <w:top w:val="single" w:color="auto" w:sz="4" w:space="0"/>
                    <w:left w:val="single" w:color="auto" w:sz="4" w:space="0"/>
                    <w:bottom w:val="single" w:color="auto" w:sz="4" w:space="0"/>
                    <w:right w:val="nil"/>
                  </w:tcBorders>
                  <w:vAlign w:val="center"/>
                </w:tcPr>
                <w:p w14:paraId="4D4E7224">
                  <w:pPr>
                    <w:autoSpaceDE w:val="0"/>
                    <w:autoSpaceDN w:val="0"/>
                    <w:contextualSpacing/>
                    <w:rPr>
                      <w:highlight w:val="yellow"/>
                    </w:rPr>
                  </w:pPr>
                  <w:r>
                    <w:t>1</w:t>
                  </w:r>
                  <w:r>
                    <w:rPr>
                      <w:rFonts w:ascii="宋体" w:hAnsi="宋体"/>
                    </w:rPr>
                    <w:t>栋，</w:t>
                  </w:r>
                  <w:r>
                    <w:rPr>
                      <w:rFonts w:hint="eastAsia"/>
                    </w:rPr>
                    <w:t>1F</w:t>
                  </w:r>
                  <w:r>
                    <w:rPr>
                      <w:rFonts w:ascii="宋体" w:hAnsi="宋体"/>
                    </w:rPr>
                    <w:t>，内设</w:t>
                  </w:r>
                  <w:r>
                    <w:rPr>
                      <w:rFonts w:hint="eastAsia" w:ascii="宋体" w:hAnsi="宋体"/>
                    </w:rPr>
                    <w:t>收费室、药房、门诊室、心电</w:t>
                  </w:r>
                  <w:r>
                    <w:rPr>
                      <w:rFonts w:hint="eastAsia"/>
                    </w:rPr>
                    <w:t>/</w:t>
                  </w:r>
                  <w:r>
                    <w:rPr>
                      <w:rFonts w:hint="eastAsia" w:ascii="宋体" w:hAnsi="宋体"/>
                    </w:rPr>
                    <w:t>脑电室、超声室、检验室、办公室、卫生间等，</w:t>
                  </w:r>
                  <w:r>
                    <w:rPr>
                      <w:rFonts w:ascii="宋体" w:hAnsi="宋体"/>
                    </w:rPr>
                    <w:t>主要进行门诊接待及病人治疗</w:t>
                  </w:r>
                  <w:r>
                    <w:rPr>
                      <w:rFonts w:hint="eastAsia" w:ascii="宋体" w:hAnsi="宋体"/>
                    </w:rPr>
                    <w:t>。</w:t>
                  </w:r>
                </w:p>
              </w:tc>
            </w:tr>
            <w:tr w14:paraId="39A1CD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72BEB5A4">
                  <w:pPr>
                    <w:widowControl/>
                    <w:jc w:val="left"/>
                    <w:rPr>
                      <w:rFonts w:eastAsia="宋体"/>
                      <w:szCs w:val="21"/>
                    </w:rPr>
                  </w:pPr>
                </w:p>
              </w:tc>
              <w:tc>
                <w:tcPr>
                  <w:tcW w:w="405" w:type="pct"/>
                  <w:vMerge w:val="continue"/>
                  <w:tcBorders>
                    <w:top w:val="single" w:color="auto" w:sz="4" w:space="0"/>
                    <w:left w:val="single" w:color="auto" w:sz="4" w:space="0"/>
                    <w:bottom w:val="single" w:color="auto" w:sz="4" w:space="0"/>
                    <w:right w:val="single" w:color="auto" w:sz="4" w:space="0"/>
                  </w:tcBorders>
                  <w:vAlign w:val="center"/>
                </w:tcPr>
                <w:p w14:paraId="194B4A5E">
                  <w:pPr>
                    <w:widowControl/>
                    <w:jc w:val="left"/>
                    <w:rPr>
                      <w:rFonts w:eastAsia="宋体"/>
                      <w:szCs w:val="21"/>
                    </w:rPr>
                  </w:pPr>
                </w:p>
              </w:tc>
              <w:tc>
                <w:tcPr>
                  <w:tcW w:w="560" w:type="pct"/>
                  <w:tcBorders>
                    <w:top w:val="single" w:color="auto" w:sz="4" w:space="0"/>
                    <w:left w:val="single" w:color="auto" w:sz="4" w:space="0"/>
                    <w:bottom w:val="single" w:color="auto" w:sz="4" w:space="0"/>
                    <w:right w:val="single" w:color="auto" w:sz="4" w:space="0"/>
                  </w:tcBorders>
                  <w:vAlign w:val="center"/>
                </w:tcPr>
                <w:p w14:paraId="7870C04D">
                  <w:pPr>
                    <w:autoSpaceDE w:val="0"/>
                    <w:autoSpaceDN w:val="0"/>
                    <w:contextualSpacing/>
                    <w:jc w:val="center"/>
                  </w:pPr>
                  <w:r>
                    <w:rPr>
                      <w:rFonts w:ascii="宋体" w:hAnsi="宋体"/>
                    </w:rPr>
                    <w:t>住院楼</w:t>
                  </w:r>
                </w:p>
              </w:tc>
              <w:tc>
                <w:tcPr>
                  <w:tcW w:w="3287" w:type="pct"/>
                  <w:tcBorders>
                    <w:top w:val="single" w:color="auto" w:sz="4" w:space="0"/>
                    <w:left w:val="single" w:color="auto" w:sz="4" w:space="0"/>
                    <w:bottom w:val="single" w:color="auto" w:sz="4" w:space="0"/>
                    <w:right w:val="nil"/>
                  </w:tcBorders>
                  <w:vAlign w:val="center"/>
                </w:tcPr>
                <w:p w14:paraId="188E471B">
                  <w:pPr>
                    <w:autoSpaceDE w:val="0"/>
                    <w:autoSpaceDN w:val="0"/>
                    <w:contextualSpacing/>
                  </w:pPr>
                  <w:r>
                    <w:rPr>
                      <w:rFonts w:hint="eastAsia"/>
                    </w:rPr>
                    <w:t>1</w:t>
                  </w:r>
                  <w:r>
                    <w:rPr>
                      <w:rFonts w:ascii="宋体" w:hAnsi="宋体"/>
                    </w:rPr>
                    <w:t>栋，</w:t>
                  </w:r>
                  <w:r>
                    <w:rPr>
                      <w:rFonts w:hint="eastAsia"/>
                    </w:rPr>
                    <w:t>4</w:t>
                  </w:r>
                  <w:r>
                    <w:t>F</w:t>
                  </w:r>
                  <w:r>
                    <w:rPr>
                      <w:rFonts w:ascii="宋体" w:hAnsi="宋体"/>
                    </w:rPr>
                    <w:t>，内设</w:t>
                  </w:r>
                  <w:r>
                    <w:rPr>
                      <w:rFonts w:hint="eastAsia" w:ascii="宋体" w:hAnsi="宋体"/>
                    </w:rPr>
                    <w:t>病房</w:t>
                  </w:r>
                  <w:r>
                    <w:rPr>
                      <w:rFonts w:ascii="宋体" w:hAnsi="宋体"/>
                    </w:rPr>
                    <w:t>、治疗室、</w:t>
                  </w:r>
                  <w:r>
                    <w:rPr>
                      <w:rFonts w:hint="eastAsia" w:ascii="宋体" w:hAnsi="宋体"/>
                    </w:rPr>
                    <w:t>约束</w:t>
                  </w:r>
                  <w:r>
                    <w:rPr>
                      <w:rFonts w:ascii="宋体" w:hAnsi="宋体"/>
                    </w:rPr>
                    <w:t>室、医生办公室等</w:t>
                  </w:r>
                </w:p>
              </w:tc>
            </w:tr>
            <w:tr w14:paraId="18CC88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746" w:type="pct"/>
                  <w:vMerge w:val="restart"/>
                  <w:tcBorders>
                    <w:top w:val="single" w:color="auto" w:sz="6" w:space="0"/>
                    <w:left w:val="nil"/>
                    <w:bottom w:val="single" w:color="auto" w:sz="4" w:space="0"/>
                    <w:right w:val="single" w:color="auto" w:sz="4" w:space="0"/>
                  </w:tcBorders>
                  <w:vAlign w:val="center"/>
                </w:tcPr>
                <w:p w14:paraId="0F52D1F3">
                  <w:pPr>
                    <w:autoSpaceDE w:val="0"/>
                    <w:autoSpaceDN w:val="0"/>
                    <w:contextualSpacing/>
                    <w:jc w:val="center"/>
                  </w:pPr>
                  <w:r>
                    <w:rPr>
                      <w:rFonts w:ascii="宋体" w:hAnsi="宋体"/>
                    </w:rPr>
                    <w:t>辅助</w:t>
                  </w:r>
                </w:p>
                <w:p w14:paraId="774D1AB6">
                  <w:pPr>
                    <w:autoSpaceDE w:val="0"/>
                    <w:autoSpaceDN w:val="0"/>
                    <w:contextualSpacing/>
                    <w:jc w:val="center"/>
                  </w:pPr>
                  <w:r>
                    <w:rPr>
                      <w:rFonts w:ascii="宋体" w:hAnsi="宋体"/>
                    </w:rPr>
                    <w:t>及公</w:t>
                  </w:r>
                </w:p>
                <w:p w14:paraId="6406A43D">
                  <w:pPr>
                    <w:autoSpaceDE w:val="0"/>
                    <w:autoSpaceDN w:val="0"/>
                    <w:contextualSpacing/>
                    <w:jc w:val="center"/>
                  </w:pPr>
                  <w:r>
                    <w:rPr>
                      <w:rFonts w:ascii="宋体" w:hAnsi="宋体"/>
                    </w:rPr>
                    <w:t>用工</w:t>
                  </w:r>
                </w:p>
                <w:p w14:paraId="6DD79631">
                  <w:pPr>
                    <w:autoSpaceDE w:val="0"/>
                    <w:autoSpaceDN w:val="0"/>
                    <w:contextualSpacing/>
                    <w:jc w:val="center"/>
                  </w:pPr>
                  <w:r>
                    <w:rPr>
                      <w:rFonts w:ascii="宋体" w:hAnsi="宋体"/>
                    </w:rPr>
                    <w:t>程</w:t>
                  </w:r>
                </w:p>
              </w:tc>
              <w:tc>
                <w:tcPr>
                  <w:tcW w:w="965" w:type="pct"/>
                  <w:gridSpan w:val="2"/>
                  <w:tcBorders>
                    <w:top w:val="single" w:color="auto" w:sz="6" w:space="0"/>
                    <w:left w:val="single" w:color="auto" w:sz="4" w:space="0"/>
                    <w:bottom w:val="single" w:color="auto" w:sz="4" w:space="0"/>
                    <w:right w:val="single" w:color="auto" w:sz="4" w:space="0"/>
                  </w:tcBorders>
                  <w:vAlign w:val="center"/>
                </w:tcPr>
                <w:p w14:paraId="02A9D46F">
                  <w:pPr>
                    <w:autoSpaceDE w:val="0"/>
                    <w:autoSpaceDN w:val="0"/>
                    <w:contextualSpacing/>
                    <w:jc w:val="center"/>
                  </w:pPr>
                  <w:r>
                    <w:rPr>
                      <w:rFonts w:ascii="宋体" w:hAnsi="宋体"/>
                    </w:rPr>
                    <w:t>供电工程</w:t>
                  </w:r>
                </w:p>
              </w:tc>
              <w:tc>
                <w:tcPr>
                  <w:tcW w:w="3287" w:type="pct"/>
                  <w:tcBorders>
                    <w:top w:val="single" w:color="auto" w:sz="4" w:space="0"/>
                    <w:left w:val="single" w:color="auto" w:sz="4" w:space="0"/>
                    <w:bottom w:val="single" w:color="auto" w:sz="4" w:space="0"/>
                    <w:right w:val="nil"/>
                  </w:tcBorders>
                  <w:vAlign w:val="center"/>
                </w:tcPr>
                <w:p w14:paraId="484758E7">
                  <w:pPr>
                    <w:autoSpaceDE w:val="0"/>
                    <w:autoSpaceDN w:val="0"/>
                    <w:contextualSpacing/>
                  </w:pPr>
                  <w:r>
                    <w:rPr>
                      <w:rFonts w:ascii="宋体" w:hAnsi="宋体"/>
                    </w:rPr>
                    <w:t>由市政供电，项目设备用柴油发电机</w:t>
                  </w:r>
                  <w:r>
                    <w:rPr>
                      <w:rFonts w:hint="eastAsia"/>
                    </w:rPr>
                    <w:t>1</w:t>
                  </w:r>
                  <w:r>
                    <w:rPr>
                      <w:rFonts w:hint="eastAsia" w:ascii="宋体" w:hAnsi="宋体"/>
                    </w:rPr>
                    <w:t>台</w:t>
                  </w:r>
                  <w:r>
                    <w:rPr>
                      <w:rFonts w:ascii="宋体" w:hAnsi="宋体"/>
                    </w:rPr>
                    <w:t>用于紧急供电</w:t>
                  </w:r>
                  <w:r>
                    <w:rPr>
                      <w:rFonts w:hint="eastAsia" w:ascii="宋体" w:hAnsi="宋体"/>
                    </w:rPr>
                    <w:t>，</w:t>
                  </w:r>
                  <w:r>
                    <w:rPr>
                      <w:rFonts w:ascii="宋体" w:hAnsi="宋体"/>
                    </w:rPr>
                    <w:t>发电房位于</w:t>
                  </w:r>
                  <w:r>
                    <w:rPr>
                      <w:rFonts w:hint="eastAsia" w:ascii="宋体" w:hAnsi="宋体"/>
                    </w:rPr>
                    <w:t>园区东侧</w:t>
                  </w:r>
                </w:p>
              </w:tc>
            </w:tr>
            <w:tr w14:paraId="3273C3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746" w:type="pct"/>
                  <w:vMerge w:val="continue"/>
                  <w:tcBorders>
                    <w:top w:val="single" w:color="auto" w:sz="6" w:space="0"/>
                    <w:left w:val="nil"/>
                    <w:bottom w:val="single" w:color="auto" w:sz="4" w:space="0"/>
                    <w:right w:val="single" w:color="auto" w:sz="4" w:space="0"/>
                  </w:tcBorders>
                  <w:vAlign w:val="center"/>
                </w:tcPr>
                <w:p w14:paraId="798FDA77">
                  <w:pPr>
                    <w:widowControl/>
                    <w:jc w:val="left"/>
                    <w:rPr>
                      <w:rFonts w:eastAsia="宋体"/>
                      <w:szCs w:val="21"/>
                    </w:rPr>
                  </w:pPr>
                </w:p>
              </w:tc>
              <w:tc>
                <w:tcPr>
                  <w:tcW w:w="965" w:type="pct"/>
                  <w:gridSpan w:val="2"/>
                  <w:tcBorders>
                    <w:top w:val="single" w:color="auto" w:sz="4" w:space="0"/>
                    <w:left w:val="single" w:color="auto" w:sz="4" w:space="0"/>
                    <w:bottom w:val="single" w:color="auto" w:sz="4" w:space="0"/>
                    <w:right w:val="single" w:color="auto" w:sz="4" w:space="0"/>
                  </w:tcBorders>
                  <w:vAlign w:val="center"/>
                </w:tcPr>
                <w:p w14:paraId="1EBCFE12">
                  <w:pPr>
                    <w:autoSpaceDE w:val="0"/>
                    <w:autoSpaceDN w:val="0"/>
                    <w:contextualSpacing/>
                    <w:jc w:val="center"/>
                  </w:pPr>
                  <w:r>
                    <w:rPr>
                      <w:rFonts w:ascii="宋体" w:hAnsi="宋体"/>
                    </w:rPr>
                    <w:t>给水工程</w:t>
                  </w:r>
                </w:p>
              </w:tc>
              <w:tc>
                <w:tcPr>
                  <w:tcW w:w="3287" w:type="pct"/>
                  <w:tcBorders>
                    <w:top w:val="single" w:color="auto" w:sz="4" w:space="0"/>
                    <w:left w:val="single" w:color="auto" w:sz="4" w:space="0"/>
                    <w:bottom w:val="single" w:color="auto" w:sz="4" w:space="0"/>
                    <w:right w:val="nil"/>
                  </w:tcBorders>
                  <w:vAlign w:val="center"/>
                </w:tcPr>
                <w:p w14:paraId="536BAF50">
                  <w:pPr>
                    <w:autoSpaceDE w:val="0"/>
                    <w:autoSpaceDN w:val="0"/>
                    <w:contextualSpacing/>
                  </w:pPr>
                  <w:r>
                    <w:rPr>
                      <w:rFonts w:ascii="宋体" w:hAnsi="宋体"/>
                    </w:rPr>
                    <w:t>由市政管网供给</w:t>
                  </w:r>
                </w:p>
              </w:tc>
            </w:tr>
            <w:tr w14:paraId="788C3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38" w:hRule="atLeast"/>
                <w:jc w:val="center"/>
              </w:trPr>
              <w:tc>
                <w:tcPr>
                  <w:tcW w:w="746" w:type="pct"/>
                  <w:vMerge w:val="continue"/>
                  <w:tcBorders>
                    <w:top w:val="single" w:color="auto" w:sz="6" w:space="0"/>
                    <w:left w:val="nil"/>
                    <w:bottom w:val="single" w:color="auto" w:sz="4" w:space="0"/>
                    <w:right w:val="single" w:color="auto" w:sz="4" w:space="0"/>
                  </w:tcBorders>
                  <w:vAlign w:val="center"/>
                </w:tcPr>
                <w:p w14:paraId="1E14809A">
                  <w:pPr>
                    <w:widowControl/>
                    <w:jc w:val="left"/>
                    <w:rPr>
                      <w:rFonts w:eastAsia="宋体"/>
                      <w:szCs w:val="21"/>
                    </w:rPr>
                  </w:pPr>
                </w:p>
              </w:tc>
              <w:tc>
                <w:tcPr>
                  <w:tcW w:w="965" w:type="pct"/>
                  <w:gridSpan w:val="2"/>
                  <w:vMerge w:val="restart"/>
                  <w:tcBorders>
                    <w:top w:val="single" w:color="auto" w:sz="4" w:space="0"/>
                    <w:left w:val="single" w:color="auto" w:sz="4" w:space="0"/>
                    <w:bottom w:val="single" w:color="auto" w:sz="4" w:space="0"/>
                    <w:right w:val="single" w:color="auto" w:sz="4" w:space="0"/>
                  </w:tcBorders>
                  <w:vAlign w:val="center"/>
                </w:tcPr>
                <w:p w14:paraId="13965E34">
                  <w:pPr>
                    <w:autoSpaceDE w:val="0"/>
                    <w:autoSpaceDN w:val="0"/>
                    <w:contextualSpacing/>
                    <w:jc w:val="center"/>
                  </w:pPr>
                  <w:r>
                    <w:rPr>
                      <w:rFonts w:ascii="宋体" w:hAnsi="宋体"/>
                    </w:rPr>
                    <w:t>排水工程</w:t>
                  </w:r>
                </w:p>
              </w:tc>
              <w:tc>
                <w:tcPr>
                  <w:tcW w:w="3287" w:type="pct"/>
                  <w:tcBorders>
                    <w:top w:val="single" w:color="auto" w:sz="4" w:space="0"/>
                    <w:left w:val="single" w:color="auto" w:sz="4" w:space="0"/>
                    <w:bottom w:val="single" w:color="auto" w:sz="4" w:space="0"/>
                    <w:right w:val="nil"/>
                  </w:tcBorders>
                  <w:vAlign w:val="center"/>
                </w:tcPr>
                <w:p w14:paraId="0AA8A498">
                  <w:pPr>
                    <w:autoSpaceDE w:val="0"/>
                    <w:autoSpaceDN w:val="0"/>
                    <w:contextualSpacing/>
                  </w:pPr>
                  <w:r>
                    <w:rPr>
                      <w:rFonts w:ascii="宋体" w:hAnsi="宋体"/>
                    </w:rPr>
                    <w:t>实行雨污分流制，雨水经雨水管网就近排入附近沟渠；</w:t>
                  </w:r>
                </w:p>
              </w:tc>
            </w:tr>
            <w:tr w14:paraId="5731E0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12" w:hRule="atLeast"/>
                <w:jc w:val="center"/>
              </w:trPr>
              <w:tc>
                <w:tcPr>
                  <w:tcW w:w="746" w:type="pct"/>
                  <w:vMerge w:val="continue"/>
                  <w:tcBorders>
                    <w:top w:val="single" w:color="auto" w:sz="6" w:space="0"/>
                    <w:left w:val="nil"/>
                    <w:bottom w:val="single" w:color="auto" w:sz="4" w:space="0"/>
                    <w:right w:val="single" w:color="auto" w:sz="4" w:space="0"/>
                  </w:tcBorders>
                  <w:vAlign w:val="center"/>
                </w:tcPr>
                <w:p w14:paraId="3740D20C">
                  <w:pPr>
                    <w:widowControl/>
                    <w:jc w:val="left"/>
                    <w:rPr>
                      <w:rFonts w:eastAsia="宋体"/>
                      <w:szCs w:val="21"/>
                    </w:rPr>
                  </w:pPr>
                </w:p>
              </w:tc>
              <w:tc>
                <w:tcPr>
                  <w:tcW w:w="965" w:type="pct"/>
                  <w:gridSpan w:val="2"/>
                  <w:vMerge w:val="continue"/>
                  <w:tcBorders>
                    <w:top w:val="single" w:color="auto" w:sz="4" w:space="0"/>
                    <w:left w:val="single" w:color="auto" w:sz="4" w:space="0"/>
                    <w:bottom w:val="single" w:color="auto" w:sz="4" w:space="0"/>
                    <w:right w:val="single" w:color="auto" w:sz="4" w:space="0"/>
                  </w:tcBorders>
                  <w:vAlign w:val="center"/>
                </w:tcPr>
                <w:p w14:paraId="4CC6EE8D">
                  <w:pPr>
                    <w:widowControl/>
                    <w:jc w:val="left"/>
                    <w:rPr>
                      <w:rFonts w:eastAsia="宋体"/>
                      <w:szCs w:val="21"/>
                    </w:rPr>
                  </w:pPr>
                </w:p>
              </w:tc>
              <w:tc>
                <w:tcPr>
                  <w:tcW w:w="3287" w:type="pct"/>
                  <w:vMerge w:val="restart"/>
                  <w:tcBorders>
                    <w:top w:val="single" w:color="auto" w:sz="4" w:space="0"/>
                    <w:left w:val="single" w:color="auto" w:sz="4" w:space="0"/>
                    <w:bottom w:val="single" w:color="auto" w:sz="4" w:space="0"/>
                    <w:right w:val="nil"/>
                  </w:tcBorders>
                  <w:vAlign w:val="center"/>
                </w:tcPr>
                <w:p w14:paraId="06BA690C">
                  <w:pPr>
                    <w:autoSpaceDE w:val="0"/>
                    <w:autoSpaceDN w:val="0"/>
                    <w:contextualSpacing/>
                  </w:pPr>
                  <w:r>
                    <w:rPr>
                      <w:rFonts w:ascii="宋体" w:hAnsi="宋体"/>
                    </w:rPr>
                    <w:t>污水经自建污水处理设施预处理后</w:t>
                  </w:r>
                  <w:r>
                    <w:rPr>
                      <w:rFonts w:hint="eastAsia" w:ascii="宋体" w:hAnsi="宋体"/>
                    </w:rPr>
                    <w:t>，</w:t>
                  </w:r>
                  <w:r>
                    <w:rPr>
                      <w:rFonts w:ascii="宋体" w:hAnsi="宋体"/>
                    </w:rPr>
                    <w:t>经</w:t>
                  </w:r>
                  <w:r>
                    <w:rPr>
                      <w:rFonts w:hint="eastAsia" w:ascii="宋体" w:hAnsi="宋体"/>
                    </w:rPr>
                    <w:t>专用</w:t>
                  </w:r>
                  <w:r>
                    <w:rPr>
                      <w:rFonts w:ascii="宋体" w:hAnsi="宋体"/>
                    </w:rPr>
                    <w:t>市政污水管网</w:t>
                  </w:r>
                  <w:r>
                    <w:rPr>
                      <w:rFonts w:hint="eastAsia" w:ascii="宋体" w:hAnsi="宋体"/>
                    </w:rPr>
                    <w:t>进入</w:t>
                  </w:r>
                  <w:bookmarkStart w:id="0" w:name="_Hlk193988467"/>
                  <w:r>
                    <w:rPr>
                      <w:rFonts w:hint="eastAsia" w:ascii="宋体" w:hAnsi="宋体"/>
                    </w:rPr>
                    <w:t>青松社区微型污水处理站</w:t>
                  </w:r>
                  <w:bookmarkEnd w:id="0"/>
                  <w:r>
                    <w:rPr>
                      <w:rFonts w:ascii="宋体" w:hAnsi="宋体"/>
                    </w:rPr>
                    <w:t>处理</w:t>
                  </w:r>
                  <w:r>
                    <w:rPr>
                      <w:rFonts w:hint="eastAsia" w:ascii="宋体" w:hAnsi="宋体"/>
                    </w:rPr>
                    <w:t>。</w:t>
                  </w:r>
                </w:p>
              </w:tc>
            </w:tr>
            <w:tr w14:paraId="28921C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12" w:hRule="atLeast"/>
                <w:jc w:val="center"/>
              </w:trPr>
              <w:tc>
                <w:tcPr>
                  <w:tcW w:w="746" w:type="pct"/>
                  <w:vMerge w:val="continue"/>
                  <w:tcBorders>
                    <w:top w:val="single" w:color="auto" w:sz="6" w:space="0"/>
                    <w:left w:val="nil"/>
                    <w:bottom w:val="single" w:color="auto" w:sz="4" w:space="0"/>
                    <w:right w:val="single" w:color="auto" w:sz="4" w:space="0"/>
                  </w:tcBorders>
                  <w:vAlign w:val="center"/>
                </w:tcPr>
                <w:p w14:paraId="2F706B38">
                  <w:pPr>
                    <w:widowControl/>
                    <w:jc w:val="left"/>
                    <w:rPr>
                      <w:rFonts w:eastAsia="宋体"/>
                      <w:szCs w:val="21"/>
                    </w:rPr>
                  </w:pPr>
                </w:p>
              </w:tc>
              <w:tc>
                <w:tcPr>
                  <w:tcW w:w="965" w:type="pct"/>
                  <w:gridSpan w:val="2"/>
                  <w:vMerge w:val="continue"/>
                  <w:tcBorders>
                    <w:top w:val="single" w:color="auto" w:sz="4" w:space="0"/>
                    <w:left w:val="single" w:color="auto" w:sz="4" w:space="0"/>
                    <w:bottom w:val="single" w:color="auto" w:sz="4" w:space="0"/>
                    <w:right w:val="single" w:color="auto" w:sz="4" w:space="0"/>
                  </w:tcBorders>
                  <w:vAlign w:val="center"/>
                </w:tcPr>
                <w:p w14:paraId="06CE0848">
                  <w:pPr>
                    <w:widowControl/>
                    <w:jc w:val="left"/>
                    <w:rPr>
                      <w:rFonts w:eastAsia="宋体"/>
                      <w:szCs w:val="21"/>
                    </w:rPr>
                  </w:pPr>
                </w:p>
              </w:tc>
              <w:tc>
                <w:tcPr>
                  <w:tcW w:w="3287" w:type="pct"/>
                  <w:vMerge w:val="continue"/>
                  <w:tcBorders>
                    <w:top w:val="single" w:color="auto" w:sz="4" w:space="0"/>
                    <w:left w:val="single" w:color="auto" w:sz="4" w:space="0"/>
                    <w:bottom w:val="single" w:color="auto" w:sz="4" w:space="0"/>
                    <w:right w:val="nil"/>
                  </w:tcBorders>
                  <w:vAlign w:val="center"/>
                </w:tcPr>
                <w:p w14:paraId="292069D4">
                  <w:pPr>
                    <w:widowControl/>
                    <w:jc w:val="left"/>
                    <w:rPr>
                      <w:rFonts w:eastAsia="宋体"/>
                      <w:szCs w:val="21"/>
                    </w:rPr>
                  </w:pPr>
                </w:p>
              </w:tc>
            </w:tr>
            <w:tr w14:paraId="676355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746" w:type="pct"/>
                  <w:vMerge w:val="continue"/>
                  <w:tcBorders>
                    <w:top w:val="single" w:color="auto" w:sz="6" w:space="0"/>
                    <w:left w:val="nil"/>
                    <w:bottom w:val="single" w:color="auto" w:sz="4" w:space="0"/>
                    <w:right w:val="single" w:color="auto" w:sz="4" w:space="0"/>
                  </w:tcBorders>
                  <w:vAlign w:val="center"/>
                </w:tcPr>
                <w:p w14:paraId="086D531F">
                  <w:pPr>
                    <w:widowControl/>
                    <w:jc w:val="left"/>
                    <w:rPr>
                      <w:rFonts w:eastAsia="宋体"/>
                      <w:szCs w:val="21"/>
                    </w:rPr>
                  </w:pPr>
                </w:p>
              </w:tc>
              <w:tc>
                <w:tcPr>
                  <w:tcW w:w="965" w:type="pct"/>
                  <w:gridSpan w:val="2"/>
                  <w:tcBorders>
                    <w:top w:val="single" w:color="auto" w:sz="4" w:space="0"/>
                    <w:left w:val="single" w:color="auto" w:sz="4" w:space="0"/>
                    <w:bottom w:val="single" w:color="auto" w:sz="4" w:space="0"/>
                    <w:right w:val="single" w:color="auto" w:sz="4" w:space="0"/>
                  </w:tcBorders>
                  <w:vAlign w:val="center"/>
                </w:tcPr>
                <w:p w14:paraId="651A929E">
                  <w:pPr>
                    <w:autoSpaceDE w:val="0"/>
                    <w:autoSpaceDN w:val="0"/>
                    <w:contextualSpacing/>
                    <w:jc w:val="center"/>
                    <w:rPr>
                      <w:rFonts w:eastAsia="宋体"/>
                      <w:szCs w:val="21"/>
                    </w:rPr>
                  </w:pPr>
                  <w:r>
                    <w:rPr>
                      <w:rFonts w:hint="eastAsia" w:ascii="宋体" w:hAnsi="宋体"/>
                    </w:rPr>
                    <w:t>热水供应系统</w:t>
                  </w:r>
                </w:p>
              </w:tc>
              <w:tc>
                <w:tcPr>
                  <w:tcW w:w="3287" w:type="pct"/>
                  <w:tcBorders>
                    <w:top w:val="single" w:color="auto" w:sz="4" w:space="0"/>
                    <w:left w:val="single" w:color="auto" w:sz="4" w:space="0"/>
                    <w:bottom w:val="single" w:color="auto" w:sz="4" w:space="0"/>
                    <w:right w:val="nil"/>
                  </w:tcBorders>
                  <w:vAlign w:val="center"/>
                </w:tcPr>
                <w:p w14:paraId="4777A6BE">
                  <w:pPr>
                    <w:autoSpaceDE w:val="0"/>
                    <w:autoSpaceDN w:val="0"/>
                    <w:contextualSpacing/>
                    <w:jc w:val="center"/>
                  </w:pPr>
                  <w:r>
                    <w:rPr>
                      <w:rFonts w:hint="eastAsia" w:ascii="宋体" w:hAnsi="宋体"/>
                    </w:rPr>
                    <w:t>项目设置有天然气热水器供应热水，同时办公室设置有饮水机及电炊壶，医院不设置锅炉</w:t>
                  </w:r>
                </w:p>
              </w:tc>
            </w:tr>
            <w:tr w14:paraId="26A3D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746" w:type="pct"/>
                  <w:vMerge w:val="continue"/>
                  <w:tcBorders>
                    <w:top w:val="single" w:color="auto" w:sz="6" w:space="0"/>
                    <w:left w:val="nil"/>
                    <w:bottom w:val="single" w:color="auto" w:sz="4" w:space="0"/>
                    <w:right w:val="single" w:color="auto" w:sz="4" w:space="0"/>
                  </w:tcBorders>
                  <w:vAlign w:val="center"/>
                </w:tcPr>
                <w:p w14:paraId="68CFA3FC">
                  <w:pPr>
                    <w:widowControl/>
                    <w:jc w:val="left"/>
                    <w:rPr>
                      <w:rFonts w:eastAsia="宋体"/>
                      <w:szCs w:val="21"/>
                    </w:rPr>
                  </w:pPr>
                </w:p>
              </w:tc>
              <w:tc>
                <w:tcPr>
                  <w:tcW w:w="965" w:type="pct"/>
                  <w:gridSpan w:val="2"/>
                  <w:tcBorders>
                    <w:top w:val="single" w:color="auto" w:sz="4" w:space="0"/>
                    <w:left w:val="single" w:color="auto" w:sz="4" w:space="0"/>
                    <w:bottom w:val="single" w:color="auto" w:sz="4" w:space="0"/>
                    <w:right w:val="single" w:color="auto" w:sz="4" w:space="0"/>
                  </w:tcBorders>
                  <w:vAlign w:val="center"/>
                </w:tcPr>
                <w:p w14:paraId="00D2DF68">
                  <w:pPr>
                    <w:autoSpaceDE w:val="0"/>
                    <w:autoSpaceDN w:val="0"/>
                    <w:contextualSpacing/>
                    <w:jc w:val="center"/>
                  </w:pPr>
                  <w:r>
                    <w:rPr>
                      <w:rFonts w:ascii="宋体" w:hAnsi="宋体"/>
                    </w:rPr>
                    <w:t>消防系统</w:t>
                  </w:r>
                </w:p>
              </w:tc>
              <w:tc>
                <w:tcPr>
                  <w:tcW w:w="3287" w:type="pct"/>
                  <w:tcBorders>
                    <w:top w:val="single" w:color="auto" w:sz="4" w:space="0"/>
                    <w:left w:val="single" w:color="auto" w:sz="4" w:space="0"/>
                    <w:bottom w:val="single" w:color="auto" w:sz="4" w:space="0"/>
                    <w:right w:val="nil"/>
                  </w:tcBorders>
                  <w:vAlign w:val="center"/>
                </w:tcPr>
                <w:p w14:paraId="34D138A0">
                  <w:pPr>
                    <w:autoSpaceDE w:val="0"/>
                    <w:autoSpaceDN w:val="0"/>
                    <w:contextualSpacing/>
                  </w:pPr>
                  <w:r>
                    <w:rPr>
                      <w:rFonts w:ascii="宋体" w:hAnsi="宋体"/>
                    </w:rPr>
                    <w:t>设置消防栓系统</w:t>
                  </w:r>
                  <w:r>
                    <w:rPr>
                      <w:rFonts w:hint="eastAsia" w:ascii="宋体" w:hAnsi="宋体"/>
                    </w:rPr>
                    <w:t>，</w:t>
                  </w:r>
                  <w:r>
                    <w:rPr>
                      <w:rFonts w:ascii="宋体" w:hAnsi="宋体"/>
                    </w:rPr>
                    <w:t>灭火器，</w:t>
                  </w:r>
                  <w:r>
                    <w:rPr>
                      <w:rFonts w:hint="eastAsia" w:ascii="宋体" w:hAnsi="宋体"/>
                    </w:rPr>
                    <w:t>设置</w:t>
                  </w:r>
                  <w:r>
                    <w:rPr>
                      <w:rFonts w:ascii="宋体" w:hAnsi="宋体"/>
                    </w:rPr>
                    <w:t>消防水池</w:t>
                  </w:r>
                  <w:r>
                    <w:rPr>
                      <w:rFonts w:hint="eastAsia" w:ascii="宋体" w:hAnsi="宋体"/>
                    </w:rPr>
                    <w:t>（</w:t>
                  </w:r>
                  <w:r>
                    <w:rPr>
                      <w:rFonts w:hint="eastAsia"/>
                    </w:rPr>
                    <w:t>396m</w:t>
                  </w:r>
                  <w:r>
                    <w:rPr>
                      <w:rFonts w:hint="eastAsia"/>
                      <w:vertAlign w:val="superscript"/>
                    </w:rPr>
                    <w:t>3</w:t>
                  </w:r>
                  <w:r>
                    <w:rPr>
                      <w:rFonts w:hint="eastAsia" w:ascii="宋体" w:hAnsi="宋体"/>
                    </w:rPr>
                    <w:t>）</w:t>
                  </w:r>
                </w:p>
              </w:tc>
            </w:tr>
            <w:tr w14:paraId="0180C6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6" w:type="pct"/>
                  <w:vMerge w:val="continue"/>
                  <w:tcBorders>
                    <w:top w:val="single" w:color="auto" w:sz="6" w:space="0"/>
                    <w:left w:val="nil"/>
                    <w:bottom w:val="single" w:color="auto" w:sz="4" w:space="0"/>
                    <w:right w:val="single" w:color="auto" w:sz="4" w:space="0"/>
                  </w:tcBorders>
                  <w:vAlign w:val="center"/>
                </w:tcPr>
                <w:p w14:paraId="75DC6FF3">
                  <w:pPr>
                    <w:widowControl/>
                    <w:jc w:val="left"/>
                    <w:rPr>
                      <w:rFonts w:eastAsia="宋体"/>
                      <w:szCs w:val="21"/>
                    </w:rPr>
                  </w:pPr>
                </w:p>
              </w:tc>
              <w:tc>
                <w:tcPr>
                  <w:tcW w:w="965" w:type="pct"/>
                  <w:gridSpan w:val="2"/>
                  <w:tcBorders>
                    <w:top w:val="single" w:color="auto" w:sz="4" w:space="0"/>
                    <w:left w:val="single" w:color="auto" w:sz="4" w:space="0"/>
                    <w:bottom w:val="single" w:color="auto" w:sz="4" w:space="0"/>
                    <w:right w:val="single" w:color="auto" w:sz="4" w:space="0"/>
                  </w:tcBorders>
                  <w:vAlign w:val="center"/>
                </w:tcPr>
                <w:p w14:paraId="24BFA20F">
                  <w:pPr>
                    <w:autoSpaceDE w:val="0"/>
                    <w:autoSpaceDN w:val="0"/>
                    <w:contextualSpacing/>
                    <w:jc w:val="center"/>
                  </w:pPr>
                  <w:r>
                    <w:rPr>
                      <w:rFonts w:ascii="宋体" w:hAnsi="宋体"/>
                    </w:rPr>
                    <w:t>氧气室</w:t>
                  </w:r>
                </w:p>
              </w:tc>
              <w:tc>
                <w:tcPr>
                  <w:tcW w:w="3287" w:type="pct"/>
                  <w:tcBorders>
                    <w:top w:val="single" w:color="auto" w:sz="4" w:space="0"/>
                    <w:left w:val="single" w:color="auto" w:sz="4" w:space="0"/>
                    <w:bottom w:val="single" w:color="auto" w:sz="4" w:space="0"/>
                    <w:right w:val="nil"/>
                  </w:tcBorders>
                  <w:vAlign w:val="center"/>
                </w:tcPr>
                <w:p w14:paraId="66B8D8C3">
                  <w:pPr>
                    <w:autoSpaceDE w:val="0"/>
                    <w:autoSpaceDN w:val="0"/>
                    <w:contextualSpacing/>
                  </w:pPr>
                  <w:r>
                    <w:rPr>
                      <w:rFonts w:hint="eastAsia" w:ascii="宋体" w:hAnsi="宋体"/>
                    </w:rPr>
                    <w:t>院区无氧气站，急救室备瓶装氧即可</w:t>
                  </w:r>
                </w:p>
              </w:tc>
            </w:tr>
            <w:tr w14:paraId="688260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466" w:hRule="atLeast"/>
                <w:jc w:val="center"/>
              </w:trPr>
              <w:tc>
                <w:tcPr>
                  <w:tcW w:w="746" w:type="pct"/>
                  <w:vMerge w:val="restart"/>
                  <w:tcBorders>
                    <w:top w:val="single" w:color="auto" w:sz="4" w:space="0"/>
                    <w:left w:val="nil"/>
                    <w:bottom w:val="single" w:color="auto" w:sz="4" w:space="0"/>
                    <w:right w:val="single" w:color="auto" w:sz="4" w:space="0"/>
                  </w:tcBorders>
                  <w:vAlign w:val="center"/>
                </w:tcPr>
                <w:p w14:paraId="4452E444">
                  <w:pPr>
                    <w:autoSpaceDE w:val="0"/>
                    <w:autoSpaceDN w:val="0"/>
                    <w:contextualSpacing/>
                    <w:jc w:val="center"/>
                  </w:pPr>
                  <w:r>
                    <w:rPr>
                      <w:rFonts w:ascii="宋体" w:hAnsi="宋体"/>
                    </w:rPr>
                    <w:t>环保</w:t>
                  </w:r>
                </w:p>
                <w:p w14:paraId="3B0BE37D">
                  <w:pPr>
                    <w:autoSpaceDE w:val="0"/>
                    <w:autoSpaceDN w:val="0"/>
                    <w:contextualSpacing/>
                    <w:jc w:val="center"/>
                  </w:pPr>
                  <w:r>
                    <w:rPr>
                      <w:rFonts w:ascii="宋体" w:hAnsi="宋体"/>
                    </w:rPr>
                    <w:t>工程</w:t>
                  </w:r>
                </w:p>
              </w:tc>
              <w:tc>
                <w:tcPr>
                  <w:tcW w:w="965" w:type="pct"/>
                  <w:gridSpan w:val="2"/>
                  <w:vMerge w:val="restart"/>
                  <w:tcBorders>
                    <w:top w:val="nil"/>
                    <w:left w:val="single" w:color="auto" w:sz="4" w:space="0"/>
                    <w:bottom w:val="single" w:color="auto" w:sz="4" w:space="0"/>
                    <w:right w:val="single" w:color="auto" w:sz="4" w:space="0"/>
                  </w:tcBorders>
                  <w:vAlign w:val="center"/>
                </w:tcPr>
                <w:p w14:paraId="52230F18">
                  <w:pPr>
                    <w:autoSpaceDE w:val="0"/>
                    <w:autoSpaceDN w:val="0"/>
                    <w:contextualSpacing/>
                    <w:jc w:val="center"/>
                  </w:pPr>
                  <w:r>
                    <w:rPr>
                      <w:rFonts w:ascii="宋体" w:hAnsi="宋体"/>
                    </w:rPr>
                    <w:t>废气治理</w:t>
                  </w:r>
                </w:p>
              </w:tc>
              <w:tc>
                <w:tcPr>
                  <w:tcW w:w="3287" w:type="pct"/>
                  <w:tcBorders>
                    <w:top w:val="single" w:color="auto" w:sz="4" w:space="0"/>
                    <w:left w:val="single" w:color="auto" w:sz="4" w:space="0"/>
                    <w:bottom w:val="single" w:color="auto" w:sz="4" w:space="0"/>
                    <w:right w:val="nil"/>
                  </w:tcBorders>
                  <w:vAlign w:val="center"/>
                </w:tcPr>
                <w:p w14:paraId="26070002">
                  <w:pPr>
                    <w:autoSpaceDE w:val="0"/>
                    <w:autoSpaceDN w:val="0"/>
                    <w:contextualSpacing/>
                  </w:pPr>
                  <w:r>
                    <w:rPr>
                      <w:rFonts w:hint="eastAsia" w:ascii="宋体" w:hAnsi="宋体"/>
                    </w:rPr>
                    <w:t>污水</w:t>
                  </w:r>
                  <w:r>
                    <w:rPr>
                      <w:rFonts w:ascii="宋体" w:hAnsi="宋体"/>
                    </w:rPr>
                    <w:t>站臭气</w:t>
                  </w:r>
                  <w:r>
                    <w:rPr>
                      <w:rFonts w:hint="eastAsia" w:ascii="宋体" w:hAnsi="宋体"/>
                    </w:rPr>
                    <w:t>：污水处理设施采用地埋式，并设置废气收集管道，废气由管道收集后经活性炭吸附装置处理后引至污水处理设备间屋顶排放（离地高</w:t>
                  </w:r>
                  <w:r>
                    <w:rPr>
                      <w:rFonts w:hint="eastAsia"/>
                    </w:rPr>
                    <w:t>6</w:t>
                  </w:r>
                  <w:r>
                    <w:t>m</w:t>
                  </w:r>
                  <w:r>
                    <w:rPr>
                      <w:rFonts w:hint="eastAsia" w:ascii="宋体" w:hAnsi="宋体"/>
                    </w:rPr>
                    <w:t>）</w:t>
                  </w:r>
                </w:p>
              </w:tc>
            </w:tr>
            <w:tr w14:paraId="3246F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56"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6CBF071E">
                  <w:pPr>
                    <w:widowControl/>
                    <w:jc w:val="left"/>
                    <w:rPr>
                      <w:rFonts w:eastAsia="宋体"/>
                      <w:szCs w:val="21"/>
                    </w:rPr>
                  </w:pPr>
                </w:p>
              </w:tc>
              <w:tc>
                <w:tcPr>
                  <w:tcW w:w="965" w:type="pct"/>
                  <w:gridSpan w:val="2"/>
                  <w:vMerge w:val="continue"/>
                  <w:tcBorders>
                    <w:top w:val="nil"/>
                    <w:left w:val="single" w:color="auto" w:sz="4" w:space="0"/>
                    <w:bottom w:val="single" w:color="auto" w:sz="4" w:space="0"/>
                    <w:right w:val="single" w:color="auto" w:sz="4" w:space="0"/>
                  </w:tcBorders>
                  <w:vAlign w:val="center"/>
                </w:tcPr>
                <w:p w14:paraId="7780FA70">
                  <w:pPr>
                    <w:widowControl/>
                    <w:jc w:val="left"/>
                    <w:rPr>
                      <w:rFonts w:eastAsia="宋体"/>
                      <w:szCs w:val="21"/>
                    </w:rPr>
                  </w:pPr>
                </w:p>
              </w:tc>
              <w:tc>
                <w:tcPr>
                  <w:tcW w:w="3287" w:type="pct"/>
                  <w:tcBorders>
                    <w:top w:val="single" w:color="auto" w:sz="4" w:space="0"/>
                    <w:left w:val="single" w:color="auto" w:sz="4" w:space="0"/>
                    <w:bottom w:val="single" w:color="auto" w:sz="4" w:space="0"/>
                    <w:right w:val="nil"/>
                  </w:tcBorders>
                  <w:vAlign w:val="center"/>
                </w:tcPr>
                <w:p w14:paraId="2A14944C">
                  <w:pPr>
                    <w:autoSpaceDE w:val="0"/>
                    <w:autoSpaceDN w:val="0"/>
                    <w:contextualSpacing/>
                  </w:pPr>
                  <w:r>
                    <w:rPr>
                      <w:rFonts w:ascii="宋体" w:hAnsi="宋体"/>
                    </w:rPr>
                    <w:t>食堂油烟经油烟净化器处理后引至楼顶排放</w:t>
                  </w:r>
                </w:p>
              </w:tc>
            </w:tr>
            <w:tr w14:paraId="5A603B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04"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678D3A40">
                  <w:pPr>
                    <w:widowControl/>
                    <w:jc w:val="left"/>
                    <w:rPr>
                      <w:rFonts w:eastAsia="宋体"/>
                      <w:szCs w:val="21"/>
                    </w:rPr>
                  </w:pPr>
                </w:p>
              </w:tc>
              <w:tc>
                <w:tcPr>
                  <w:tcW w:w="965" w:type="pct"/>
                  <w:gridSpan w:val="2"/>
                  <w:vMerge w:val="continue"/>
                  <w:tcBorders>
                    <w:top w:val="nil"/>
                    <w:left w:val="single" w:color="auto" w:sz="4" w:space="0"/>
                    <w:bottom w:val="single" w:color="auto" w:sz="4" w:space="0"/>
                    <w:right w:val="single" w:color="auto" w:sz="4" w:space="0"/>
                  </w:tcBorders>
                  <w:vAlign w:val="center"/>
                </w:tcPr>
                <w:p w14:paraId="30008650">
                  <w:pPr>
                    <w:widowControl/>
                    <w:jc w:val="left"/>
                    <w:rPr>
                      <w:rFonts w:eastAsia="宋体"/>
                      <w:szCs w:val="21"/>
                    </w:rPr>
                  </w:pPr>
                </w:p>
              </w:tc>
              <w:tc>
                <w:tcPr>
                  <w:tcW w:w="3287" w:type="pct"/>
                  <w:tcBorders>
                    <w:top w:val="single" w:color="auto" w:sz="4" w:space="0"/>
                    <w:left w:val="single" w:color="auto" w:sz="4" w:space="0"/>
                    <w:bottom w:val="single" w:color="auto" w:sz="4" w:space="0"/>
                    <w:right w:val="nil"/>
                  </w:tcBorders>
                  <w:vAlign w:val="center"/>
                </w:tcPr>
                <w:p w14:paraId="1F2D7578">
                  <w:pPr>
                    <w:autoSpaceDE w:val="0"/>
                    <w:autoSpaceDN w:val="0"/>
                    <w:contextualSpacing/>
                  </w:pPr>
                  <w:r>
                    <w:rPr>
                      <w:rFonts w:hint="eastAsia" w:ascii="宋体" w:hAnsi="宋体"/>
                    </w:rPr>
                    <w:t>医院内浑浊带菌空气：采用常规消毒措施，利用紫外灯、等离子空气净化消毒机对地面及物品表面和室内外空气进行消毒</w:t>
                  </w:r>
                </w:p>
              </w:tc>
            </w:tr>
            <w:tr w14:paraId="009237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33"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38E1C258">
                  <w:pPr>
                    <w:widowControl/>
                    <w:jc w:val="left"/>
                    <w:rPr>
                      <w:rFonts w:eastAsia="宋体"/>
                      <w:szCs w:val="21"/>
                    </w:rPr>
                  </w:pPr>
                </w:p>
              </w:tc>
              <w:tc>
                <w:tcPr>
                  <w:tcW w:w="965" w:type="pct"/>
                  <w:gridSpan w:val="2"/>
                  <w:vMerge w:val="continue"/>
                  <w:tcBorders>
                    <w:top w:val="nil"/>
                    <w:left w:val="single" w:color="auto" w:sz="4" w:space="0"/>
                    <w:bottom w:val="single" w:color="auto" w:sz="4" w:space="0"/>
                    <w:right w:val="single" w:color="auto" w:sz="4" w:space="0"/>
                  </w:tcBorders>
                  <w:vAlign w:val="center"/>
                </w:tcPr>
                <w:p w14:paraId="47E97246">
                  <w:pPr>
                    <w:widowControl/>
                    <w:jc w:val="left"/>
                    <w:rPr>
                      <w:rFonts w:eastAsia="宋体"/>
                      <w:szCs w:val="21"/>
                    </w:rPr>
                  </w:pPr>
                </w:p>
              </w:tc>
              <w:tc>
                <w:tcPr>
                  <w:tcW w:w="3287" w:type="pct"/>
                  <w:tcBorders>
                    <w:top w:val="single" w:color="auto" w:sz="4" w:space="0"/>
                    <w:left w:val="single" w:color="auto" w:sz="4" w:space="0"/>
                    <w:bottom w:val="single" w:color="auto" w:sz="4" w:space="0"/>
                    <w:right w:val="nil"/>
                  </w:tcBorders>
                  <w:vAlign w:val="center"/>
                </w:tcPr>
                <w:p w14:paraId="61D1CC22">
                  <w:pPr>
                    <w:autoSpaceDE w:val="0"/>
                    <w:autoSpaceDN w:val="0"/>
                    <w:contextualSpacing/>
                  </w:pPr>
                  <w:r>
                    <w:rPr>
                      <w:rFonts w:hint="eastAsia" w:ascii="宋体" w:hAnsi="宋体"/>
                    </w:rPr>
                    <w:t>柴油发电机废气：燃料采用</w:t>
                  </w:r>
                  <w:r>
                    <w:rPr>
                      <w:rFonts w:hint="eastAsia"/>
                    </w:rPr>
                    <w:t>0#</w:t>
                  </w:r>
                  <w:r>
                    <w:rPr>
                      <w:rFonts w:hint="eastAsia" w:ascii="宋体" w:hAnsi="宋体"/>
                    </w:rPr>
                    <w:t>柴油，燃烧废气经自带烟尘处理设置处理后，引至发电机房屋顶排放</w:t>
                  </w:r>
                </w:p>
              </w:tc>
            </w:tr>
            <w:tr w14:paraId="667F42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03"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045C575A">
                  <w:pPr>
                    <w:widowControl/>
                    <w:jc w:val="left"/>
                    <w:rPr>
                      <w:rFonts w:eastAsia="宋体"/>
                      <w:szCs w:val="21"/>
                    </w:rPr>
                  </w:pPr>
                </w:p>
              </w:tc>
              <w:tc>
                <w:tcPr>
                  <w:tcW w:w="965" w:type="pct"/>
                  <w:gridSpan w:val="2"/>
                  <w:vMerge w:val="continue"/>
                  <w:tcBorders>
                    <w:top w:val="nil"/>
                    <w:left w:val="single" w:color="auto" w:sz="4" w:space="0"/>
                    <w:bottom w:val="single" w:color="auto" w:sz="4" w:space="0"/>
                    <w:right w:val="single" w:color="auto" w:sz="4" w:space="0"/>
                  </w:tcBorders>
                  <w:vAlign w:val="center"/>
                </w:tcPr>
                <w:p w14:paraId="658FD789">
                  <w:pPr>
                    <w:widowControl/>
                    <w:jc w:val="left"/>
                    <w:rPr>
                      <w:rFonts w:eastAsia="宋体"/>
                      <w:szCs w:val="21"/>
                    </w:rPr>
                  </w:pPr>
                </w:p>
              </w:tc>
              <w:tc>
                <w:tcPr>
                  <w:tcW w:w="3287" w:type="pct"/>
                  <w:tcBorders>
                    <w:top w:val="single" w:color="auto" w:sz="4" w:space="0"/>
                    <w:left w:val="single" w:color="auto" w:sz="4" w:space="0"/>
                    <w:bottom w:val="single" w:color="auto" w:sz="4" w:space="0"/>
                    <w:right w:val="nil"/>
                  </w:tcBorders>
                  <w:vAlign w:val="center"/>
                </w:tcPr>
                <w:p w14:paraId="5A4C7ED0">
                  <w:pPr>
                    <w:autoSpaceDE w:val="0"/>
                    <w:autoSpaceDN w:val="0"/>
                    <w:contextualSpacing/>
                  </w:pPr>
                  <w:r>
                    <w:rPr>
                      <w:rFonts w:hint="eastAsia" w:ascii="宋体" w:hAnsi="宋体"/>
                    </w:rPr>
                    <w:t>中药（煎药）异味：由通风管道引至室外排放，同时通过保持医院楼内良好的通风性，降低影响</w:t>
                  </w:r>
                </w:p>
              </w:tc>
            </w:tr>
            <w:tr w14:paraId="16BE78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29"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3B2604B5">
                  <w:pPr>
                    <w:widowControl/>
                    <w:jc w:val="left"/>
                    <w:rPr>
                      <w:rFonts w:eastAsia="宋体"/>
                      <w:szCs w:val="21"/>
                    </w:rPr>
                  </w:pPr>
                </w:p>
              </w:tc>
              <w:tc>
                <w:tcPr>
                  <w:tcW w:w="965" w:type="pct"/>
                  <w:gridSpan w:val="2"/>
                  <w:tcBorders>
                    <w:top w:val="single" w:color="auto" w:sz="4" w:space="0"/>
                    <w:left w:val="single" w:color="auto" w:sz="4" w:space="0"/>
                    <w:bottom w:val="single" w:color="auto" w:sz="4" w:space="0"/>
                    <w:right w:val="single" w:color="auto" w:sz="4" w:space="0"/>
                  </w:tcBorders>
                  <w:vAlign w:val="center"/>
                </w:tcPr>
                <w:p w14:paraId="3C8F6B0C">
                  <w:pPr>
                    <w:autoSpaceDE w:val="0"/>
                    <w:autoSpaceDN w:val="0"/>
                    <w:contextualSpacing/>
                    <w:jc w:val="center"/>
                  </w:pPr>
                  <w:r>
                    <w:rPr>
                      <w:rFonts w:ascii="宋体" w:hAnsi="宋体"/>
                    </w:rPr>
                    <w:t>废水治理</w:t>
                  </w:r>
                </w:p>
              </w:tc>
              <w:tc>
                <w:tcPr>
                  <w:tcW w:w="3287" w:type="pct"/>
                  <w:tcBorders>
                    <w:top w:val="single" w:color="auto" w:sz="4" w:space="0"/>
                    <w:left w:val="single" w:color="auto" w:sz="4" w:space="0"/>
                    <w:bottom w:val="single" w:color="auto" w:sz="4" w:space="0"/>
                    <w:right w:val="nil"/>
                  </w:tcBorders>
                  <w:vAlign w:val="center"/>
                </w:tcPr>
                <w:p w14:paraId="650A7649">
                  <w:pPr>
                    <w:autoSpaceDE w:val="0"/>
                    <w:autoSpaceDN w:val="0"/>
                    <w:contextualSpacing/>
                  </w:pPr>
                  <w:r>
                    <w:rPr>
                      <w:rFonts w:ascii="宋体" w:hAnsi="宋体"/>
                    </w:rPr>
                    <w:t>项目设污水处理设施，采用</w:t>
                  </w:r>
                  <w:r>
                    <w:rPr>
                      <w:rFonts w:hint="eastAsia" w:ascii="宋体" w:hAnsi="宋体"/>
                    </w:rPr>
                    <w:t>地面</w:t>
                  </w:r>
                  <w:r>
                    <w:rPr>
                      <w:rFonts w:ascii="宋体" w:hAnsi="宋体"/>
                    </w:rPr>
                    <w:t>式</w:t>
                  </w:r>
                  <w:r>
                    <w:rPr>
                      <w:rFonts w:hint="eastAsia" w:ascii="宋体" w:hAnsi="宋体"/>
                    </w:rPr>
                    <w:t>，</w:t>
                  </w:r>
                  <w:r>
                    <w:rPr>
                      <w:rFonts w:ascii="宋体" w:hAnsi="宋体"/>
                    </w:rPr>
                    <w:t>位于医院</w:t>
                  </w:r>
                  <w:r>
                    <w:rPr>
                      <w:rFonts w:hint="eastAsia" w:ascii="宋体" w:hAnsi="宋体"/>
                    </w:rPr>
                    <w:t>西北侧绿化</w:t>
                  </w:r>
                  <w:r>
                    <w:rPr>
                      <w:rFonts w:ascii="宋体" w:hAnsi="宋体"/>
                    </w:rPr>
                    <w:t>带</w:t>
                  </w:r>
                  <w:r>
                    <w:rPr>
                      <w:rFonts w:hint="eastAsia" w:ascii="宋体" w:hAnsi="宋体"/>
                    </w:rPr>
                    <w:t>。</w:t>
                  </w:r>
                  <w:r>
                    <w:rPr>
                      <w:rFonts w:ascii="宋体" w:hAnsi="宋体"/>
                    </w:rPr>
                    <w:t>医疗废水、生活污水经</w:t>
                  </w:r>
                  <w:r>
                    <w:rPr>
                      <w:rFonts w:hint="eastAsia" w:ascii="宋体" w:hAnsi="宋体"/>
                    </w:rPr>
                    <w:t>预处理池</w:t>
                  </w:r>
                  <w:r>
                    <w:rPr>
                      <w:rFonts w:hint="eastAsia"/>
                    </w:rPr>
                    <w:t>+</w:t>
                  </w:r>
                  <w:r>
                    <w:rPr>
                      <w:rFonts w:hint="eastAsia" w:ascii="宋体" w:hAnsi="宋体"/>
                    </w:rPr>
                    <w:t>调节池</w:t>
                  </w:r>
                  <w:r>
                    <w:rPr>
                      <w:rFonts w:hint="eastAsia"/>
                    </w:rPr>
                    <w:t>+</w:t>
                  </w:r>
                  <w:r>
                    <w:rPr>
                      <w:rFonts w:hint="eastAsia" w:ascii="宋体" w:hAnsi="宋体"/>
                    </w:rPr>
                    <w:t>地埋式</w:t>
                  </w:r>
                  <w:r>
                    <w:rPr>
                      <w:rFonts w:ascii="宋体" w:hAnsi="宋体"/>
                      <w:bCs/>
                    </w:rPr>
                    <w:t>一体化污水处理设施</w:t>
                  </w:r>
                  <w:r>
                    <w:rPr>
                      <w:rFonts w:hint="eastAsia" w:ascii="宋体" w:hAnsi="宋体"/>
                      <w:bCs/>
                    </w:rPr>
                    <w:t>（</w:t>
                  </w:r>
                  <w:r>
                    <w:rPr>
                      <w:rFonts w:hint="eastAsia" w:ascii="宋体" w:hAnsi="宋体"/>
                    </w:rPr>
                    <w:t>采用“生物处理→沉淀→消毒（</w:t>
                  </w:r>
                  <w:r>
                    <w:rPr>
                      <w:rFonts w:hint="eastAsia" w:ascii="仿宋" w:hAnsi="仿宋" w:eastAsia="仿宋"/>
                    </w:rPr>
                    <w:t>拟采用次氯酸钠消毒</w:t>
                  </w:r>
                  <w:r>
                    <w:rPr>
                      <w:rFonts w:hint="eastAsia" w:ascii="宋体" w:hAnsi="宋体"/>
                    </w:rPr>
                    <w:t>）”）处理</w:t>
                  </w:r>
                  <w:r>
                    <w:rPr>
                      <w:rFonts w:ascii="宋体" w:hAnsi="宋体"/>
                      <w:bCs/>
                    </w:rPr>
                    <w:t>，处理规模拟设计为</w:t>
                  </w:r>
                  <w:r>
                    <w:rPr>
                      <w:rFonts w:hint="eastAsia"/>
                      <w:bCs/>
                    </w:rPr>
                    <w:t>100</w:t>
                  </w:r>
                  <w:r>
                    <w:rPr>
                      <w:bCs/>
                    </w:rPr>
                    <w:t>m</w:t>
                  </w:r>
                  <w:r>
                    <w:rPr>
                      <w:bCs/>
                      <w:vertAlign w:val="superscript"/>
                    </w:rPr>
                    <w:t>3</w:t>
                  </w:r>
                  <w:r>
                    <w:rPr>
                      <w:bCs/>
                    </w:rPr>
                    <w:t>/d</w:t>
                  </w:r>
                  <w:r>
                    <w:rPr>
                      <w:rFonts w:hint="eastAsia" w:ascii="宋体" w:hAnsi="宋体"/>
                      <w:bCs/>
                    </w:rPr>
                    <w:t>，废水</w:t>
                  </w:r>
                  <w:r>
                    <w:rPr>
                      <w:rFonts w:hint="eastAsia" w:ascii="宋体" w:hAnsi="宋体"/>
                    </w:rPr>
                    <w:t>经专用污水管网进入青松社区微型污水处理站处理。</w:t>
                  </w:r>
                </w:p>
              </w:tc>
            </w:tr>
            <w:tr w14:paraId="658FE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46"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2428553F">
                  <w:pPr>
                    <w:widowControl/>
                    <w:jc w:val="left"/>
                    <w:rPr>
                      <w:rFonts w:eastAsia="宋体"/>
                      <w:szCs w:val="21"/>
                    </w:rPr>
                  </w:pPr>
                </w:p>
              </w:tc>
              <w:tc>
                <w:tcPr>
                  <w:tcW w:w="965" w:type="pct"/>
                  <w:gridSpan w:val="2"/>
                  <w:vMerge w:val="restart"/>
                  <w:tcBorders>
                    <w:top w:val="single" w:color="auto" w:sz="4" w:space="0"/>
                    <w:left w:val="single" w:color="auto" w:sz="4" w:space="0"/>
                    <w:bottom w:val="single" w:color="auto" w:sz="4" w:space="0"/>
                    <w:right w:val="single" w:color="auto" w:sz="4" w:space="0"/>
                  </w:tcBorders>
                  <w:vAlign w:val="center"/>
                </w:tcPr>
                <w:p w14:paraId="3A5B27E8">
                  <w:pPr>
                    <w:autoSpaceDE w:val="0"/>
                    <w:autoSpaceDN w:val="0"/>
                    <w:contextualSpacing/>
                    <w:jc w:val="center"/>
                  </w:pPr>
                  <w:r>
                    <w:rPr>
                      <w:rFonts w:hint="eastAsia" w:ascii="宋体" w:hAnsi="宋体"/>
                    </w:rPr>
                    <w:t>固废</w:t>
                  </w:r>
                </w:p>
              </w:tc>
              <w:tc>
                <w:tcPr>
                  <w:tcW w:w="3287" w:type="pct"/>
                  <w:tcBorders>
                    <w:top w:val="single" w:color="auto" w:sz="4" w:space="0"/>
                    <w:left w:val="single" w:color="auto" w:sz="4" w:space="0"/>
                    <w:bottom w:val="single" w:color="auto" w:sz="4" w:space="0"/>
                    <w:right w:val="nil"/>
                  </w:tcBorders>
                  <w:vAlign w:val="center"/>
                </w:tcPr>
                <w:p w14:paraId="5616B6D6">
                  <w:pPr>
                    <w:autoSpaceDE w:val="0"/>
                    <w:autoSpaceDN w:val="0"/>
                    <w:contextualSpacing/>
                    <w:jc w:val="center"/>
                  </w:pPr>
                  <w:r>
                    <w:rPr>
                      <w:rFonts w:ascii="宋体" w:hAnsi="宋体"/>
                    </w:rPr>
                    <w:t>设置医废暂存间</w:t>
                  </w:r>
                  <w:r>
                    <w:rPr>
                      <w:rFonts w:hint="eastAsia" w:ascii="宋体" w:hAnsi="宋体"/>
                    </w:rPr>
                    <w:t>（面积约</w:t>
                  </w:r>
                  <w:r>
                    <w:rPr>
                      <w:rFonts w:hint="eastAsia"/>
                    </w:rPr>
                    <w:t>37.5m</w:t>
                  </w:r>
                  <w:r>
                    <w:rPr>
                      <w:rFonts w:hint="eastAsia"/>
                      <w:vertAlign w:val="superscript"/>
                    </w:rPr>
                    <w:t>2</w:t>
                  </w:r>
                  <w:r>
                    <w:rPr>
                      <w:rFonts w:hint="eastAsia" w:ascii="宋体" w:hAnsi="宋体"/>
                    </w:rPr>
                    <w:t>）</w:t>
                  </w:r>
                  <w:r>
                    <w:rPr>
                      <w:rFonts w:ascii="宋体" w:hAnsi="宋体"/>
                    </w:rPr>
                    <w:t>，位于</w:t>
                  </w:r>
                  <w:r>
                    <w:rPr>
                      <w:rFonts w:hint="eastAsia" w:ascii="宋体" w:hAnsi="宋体"/>
                    </w:rPr>
                    <w:t>院区东</w:t>
                  </w:r>
                  <w:r>
                    <w:rPr>
                      <w:rFonts w:ascii="宋体" w:hAnsi="宋体"/>
                    </w:rPr>
                    <w:t>侧，</w:t>
                  </w:r>
                  <w:r>
                    <w:rPr>
                      <w:rFonts w:hint="eastAsia" w:ascii="宋体" w:hAnsi="宋体"/>
                    </w:rPr>
                    <w:t>医废暂存</w:t>
                  </w:r>
                  <w:r>
                    <w:rPr>
                      <w:rFonts w:ascii="宋体" w:hAnsi="宋体"/>
                    </w:rPr>
                    <w:t>间地面进行硬化处理</w:t>
                  </w:r>
                  <w:r>
                    <w:rPr>
                      <w:rFonts w:hint="eastAsia" w:ascii="宋体" w:hAnsi="宋体"/>
                    </w:rPr>
                    <w:t>，</w:t>
                  </w:r>
                  <w:r>
                    <w:rPr>
                      <w:rFonts w:ascii="宋体" w:hAnsi="宋体"/>
                    </w:rPr>
                    <w:t>医疗废物经专用医废桶收集</w:t>
                  </w:r>
                  <w:r>
                    <w:rPr>
                      <w:rFonts w:hint="eastAsia" w:ascii="宋体" w:hAnsi="宋体"/>
                    </w:rPr>
                    <w:t>；</w:t>
                  </w:r>
                  <w:r>
                    <w:rPr>
                      <w:rFonts w:ascii="宋体" w:hAnsi="宋体"/>
                    </w:rPr>
                    <w:t>医疗废物</w:t>
                  </w:r>
                  <w:r>
                    <w:rPr>
                      <w:rFonts w:hint="eastAsia" w:ascii="宋体" w:hAnsi="宋体"/>
                    </w:rPr>
                    <w:t>、</w:t>
                  </w:r>
                  <w:r>
                    <w:rPr>
                      <w:rFonts w:ascii="宋体" w:hAnsi="宋体"/>
                    </w:rPr>
                    <w:t>废活性炭</w:t>
                  </w:r>
                  <w:r>
                    <w:rPr>
                      <w:rFonts w:hint="eastAsia" w:ascii="宋体" w:hAnsi="宋体"/>
                    </w:rPr>
                    <w:t>、</w:t>
                  </w:r>
                  <w:r>
                    <w:rPr>
                      <w:rFonts w:ascii="宋体" w:hAnsi="宋体"/>
                    </w:rPr>
                    <w:t>检验室废液、废</w:t>
                  </w:r>
                  <w:r>
                    <w:rPr>
                      <w:rFonts w:hint="eastAsia" w:ascii="宋体" w:hAnsi="宋体"/>
                    </w:rPr>
                    <w:t>含汞灯管</w:t>
                  </w:r>
                  <w:r>
                    <w:rPr>
                      <w:rFonts w:ascii="宋体" w:hAnsi="宋体"/>
                    </w:rPr>
                    <w:t>暂存</w:t>
                  </w:r>
                  <w:r>
                    <w:rPr>
                      <w:rFonts w:hint="eastAsia" w:ascii="宋体" w:hAnsi="宋体"/>
                    </w:rPr>
                    <w:t>医废暂存间，</w:t>
                  </w:r>
                  <w:r>
                    <w:rPr>
                      <w:rFonts w:ascii="宋体" w:hAnsi="宋体"/>
                    </w:rPr>
                    <w:t>最终交由资质单位处置</w:t>
                  </w:r>
                  <w:r>
                    <w:rPr>
                      <w:rFonts w:hint="eastAsia" w:ascii="宋体" w:hAnsi="宋体"/>
                    </w:rPr>
                    <w:t>；污水站污泥清掏后经石灰消毒脱水后立即交资质单位处置，不在院内暂存。</w:t>
                  </w:r>
                </w:p>
                <w:p w14:paraId="40711B7D">
                  <w:pPr>
                    <w:autoSpaceDE w:val="0"/>
                    <w:autoSpaceDN w:val="0"/>
                    <w:contextualSpacing/>
                    <w:jc w:val="center"/>
                  </w:pPr>
                  <w:r>
                    <w:rPr>
                      <w:rFonts w:hint="eastAsia" w:ascii="宋体" w:hAnsi="宋体"/>
                    </w:rPr>
                    <w:t>医废暂存间内分区设置（设置医废区（暂存医疗废物，</w:t>
                  </w:r>
                  <w:r>
                    <w:rPr>
                      <w:rFonts w:hint="eastAsia"/>
                    </w:rPr>
                    <w:t>HW01</w:t>
                  </w:r>
                  <w:r>
                    <w:rPr>
                      <w:rFonts w:hint="eastAsia" w:ascii="宋体" w:hAnsi="宋体"/>
                    </w:rPr>
                    <w:t>类废物）、危废区（暂存危险废物，包括废活性炭、</w:t>
                  </w:r>
                  <w:r>
                    <w:rPr>
                      <w:rFonts w:ascii="宋体" w:hAnsi="宋体"/>
                    </w:rPr>
                    <w:t>检验室废液、</w:t>
                  </w:r>
                  <w:r>
                    <w:rPr>
                      <w:rFonts w:hint="eastAsia" w:ascii="宋体" w:hAnsi="宋体"/>
                    </w:rPr>
                    <w:t>废含汞灯）。</w:t>
                  </w:r>
                </w:p>
              </w:tc>
            </w:tr>
            <w:tr w14:paraId="404D62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5DECB3F8">
                  <w:pPr>
                    <w:widowControl/>
                    <w:jc w:val="left"/>
                    <w:rPr>
                      <w:rFonts w:eastAsia="宋体"/>
                      <w:szCs w:val="21"/>
                    </w:rPr>
                  </w:pPr>
                </w:p>
              </w:tc>
              <w:tc>
                <w:tcPr>
                  <w:tcW w:w="965" w:type="pct"/>
                  <w:gridSpan w:val="2"/>
                  <w:vMerge w:val="continue"/>
                  <w:tcBorders>
                    <w:top w:val="single" w:color="auto" w:sz="4" w:space="0"/>
                    <w:left w:val="single" w:color="auto" w:sz="4" w:space="0"/>
                    <w:bottom w:val="single" w:color="auto" w:sz="4" w:space="0"/>
                    <w:right w:val="single" w:color="auto" w:sz="4" w:space="0"/>
                  </w:tcBorders>
                  <w:vAlign w:val="center"/>
                </w:tcPr>
                <w:p w14:paraId="5CC12588">
                  <w:pPr>
                    <w:widowControl/>
                    <w:jc w:val="left"/>
                    <w:rPr>
                      <w:rFonts w:eastAsia="宋体"/>
                      <w:szCs w:val="21"/>
                    </w:rPr>
                  </w:pPr>
                </w:p>
              </w:tc>
              <w:tc>
                <w:tcPr>
                  <w:tcW w:w="3287" w:type="pct"/>
                  <w:tcBorders>
                    <w:top w:val="single" w:color="auto" w:sz="4" w:space="0"/>
                    <w:left w:val="single" w:color="auto" w:sz="4" w:space="0"/>
                    <w:bottom w:val="single" w:color="auto" w:sz="4" w:space="0"/>
                    <w:right w:val="nil"/>
                  </w:tcBorders>
                  <w:vAlign w:val="center"/>
                </w:tcPr>
                <w:p w14:paraId="78C9B695">
                  <w:pPr>
                    <w:autoSpaceDE w:val="0"/>
                    <w:autoSpaceDN w:val="0"/>
                    <w:contextualSpacing/>
                    <w:jc w:val="center"/>
                  </w:pPr>
                  <w:r>
                    <w:rPr>
                      <w:rFonts w:ascii="宋体" w:hAnsi="宋体"/>
                    </w:rPr>
                    <w:t>生活垃圾</w:t>
                  </w:r>
                  <w:r>
                    <w:rPr>
                      <w:rFonts w:hint="eastAsia" w:ascii="宋体" w:hAnsi="宋体"/>
                    </w:rPr>
                    <w:t>、中药药渣：</w:t>
                  </w:r>
                  <w:r>
                    <w:rPr>
                      <w:rFonts w:ascii="宋体" w:hAnsi="宋体"/>
                    </w:rPr>
                    <w:t>交</w:t>
                  </w:r>
                  <w:r>
                    <w:rPr>
                      <w:rFonts w:hint="eastAsia" w:ascii="宋体" w:hAnsi="宋体"/>
                    </w:rPr>
                    <w:t>环卫部门清运</w:t>
                  </w:r>
                </w:p>
              </w:tc>
            </w:tr>
            <w:tr w14:paraId="0EC3A2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411"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73BF0CE2">
                  <w:pPr>
                    <w:widowControl/>
                    <w:jc w:val="left"/>
                    <w:rPr>
                      <w:rFonts w:eastAsia="宋体"/>
                      <w:szCs w:val="21"/>
                    </w:rPr>
                  </w:pPr>
                </w:p>
              </w:tc>
              <w:tc>
                <w:tcPr>
                  <w:tcW w:w="965" w:type="pct"/>
                  <w:gridSpan w:val="2"/>
                  <w:vMerge w:val="continue"/>
                  <w:tcBorders>
                    <w:top w:val="single" w:color="auto" w:sz="4" w:space="0"/>
                    <w:left w:val="single" w:color="auto" w:sz="4" w:space="0"/>
                    <w:bottom w:val="single" w:color="auto" w:sz="4" w:space="0"/>
                    <w:right w:val="single" w:color="auto" w:sz="4" w:space="0"/>
                  </w:tcBorders>
                  <w:vAlign w:val="center"/>
                </w:tcPr>
                <w:p w14:paraId="035E3FED">
                  <w:pPr>
                    <w:widowControl/>
                    <w:jc w:val="left"/>
                    <w:rPr>
                      <w:rFonts w:eastAsia="宋体"/>
                      <w:szCs w:val="21"/>
                    </w:rPr>
                  </w:pPr>
                </w:p>
              </w:tc>
              <w:tc>
                <w:tcPr>
                  <w:tcW w:w="3287" w:type="pct"/>
                  <w:tcBorders>
                    <w:top w:val="single" w:color="auto" w:sz="4" w:space="0"/>
                    <w:left w:val="single" w:color="auto" w:sz="4" w:space="0"/>
                    <w:bottom w:val="single" w:color="auto" w:sz="4" w:space="0"/>
                    <w:right w:val="nil"/>
                  </w:tcBorders>
                  <w:vAlign w:val="center"/>
                </w:tcPr>
                <w:p w14:paraId="51C72A75">
                  <w:pPr>
                    <w:autoSpaceDE w:val="0"/>
                    <w:autoSpaceDN w:val="0"/>
                    <w:contextualSpacing/>
                    <w:jc w:val="center"/>
                  </w:pPr>
                  <w:r>
                    <w:rPr>
                      <w:rFonts w:hint="eastAsia" w:ascii="宋体" w:hAnsi="宋体"/>
                    </w:rPr>
                    <w:t>餐厨垃圾及废油脂：交餐厨资质单位处置</w:t>
                  </w:r>
                </w:p>
              </w:tc>
            </w:tr>
            <w:tr w14:paraId="016664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43"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022F0376">
                  <w:pPr>
                    <w:widowControl/>
                    <w:jc w:val="left"/>
                    <w:rPr>
                      <w:rFonts w:eastAsia="宋体"/>
                      <w:szCs w:val="21"/>
                    </w:rPr>
                  </w:pPr>
                </w:p>
              </w:tc>
              <w:tc>
                <w:tcPr>
                  <w:tcW w:w="965" w:type="pct"/>
                  <w:gridSpan w:val="2"/>
                  <w:tcBorders>
                    <w:top w:val="single" w:color="auto" w:sz="4" w:space="0"/>
                    <w:left w:val="single" w:color="auto" w:sz="4" w:space="0"/>
                    <w:bottom w:val="single" w:color="auto" w:sz="4" w:space="0"/>
                    <w:right w:val="single" w:color="auto" w:sz="4" w:space="0"/>
                  </w:tcBorders>
                  <w:vAlign w:val="center"/>
                </w:tcPr>
                <w:p w14:paraId="60A47FEF">
                  <w:pPr>
                    <w:autoSpaceDE w:val="0"/>
                    <w:autoSpaceDN w:val="0"/>
                    <w:contextualSpacing/>
                    <w:jc w:val="center"/>
                  </w:pPr>
                  <w:r>
                    <w:rPr>
                      <w:rFonts w:hint="eastAsia" w:ascii="宋体" w:hAnsi="宋体"/>
                    </w:rPr>
                    <w:t>噪声治理</w:t>
                  </w:r>
                </w:p>
              </w:tc>
              <w:tc>
                <w:tcPr>
                  <w:tcW w:w="3287" w:type="pct"/>
                  <w:tcBorders>
                    <w:top w:val="single" w:color="auto" w:sz="4" w:space="0"/>
                    <w:left w:val="single" w:color="auto" w:sz="4" w:space="0"/>
                    <w:bottom w:val="single" w:color="auto" w:sz="4" w:space="0"/>
                    <w:right w:val="nil"/>
                  </w:tcBorders>
                  <w:vAlign w:val="center"/>
                </w:tcPr>
                <w:p w14:paraId="21CCEB44">
                  <w:pPr>
                    <w:autoSpaceDE w:val="0"/>
                    <w:autoSpaceDN w:val="0"/>
                    <w:contextualSpacing/>
                    <w:jc w:val="center"/>
                  </w:pPr>
                  <w:r>
                    <w:rPr>
                      <w:rFonts w:hint="eastAsia" w:ascii="宋体" w:hAnsi="宋体"/>
                    </w:rPr>
                    <w:t>低噪声设备、建筑隔声等</w:t>
                  </w:r>
                </w:p>
              </w:tc>
            </w:tr>
            <w:tr w14:paraId="355C0B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26"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5028CC72">
                  <w:pPr>
                    <w:widowControl/>
                    <w:jc w:val="left"/>
                    <w:rPr>
                      <w:rFonts w:eastAsia="宋体"/>
                      <w:szCs w:val="21"/>
                    </w:rPr>
                  </w:pPr>
                </w:p>
              </w:tc>
              <w:tc>
                <w:tcPr>
                  <w:tcW w:w="965" w:type="pct"/>
                  <w:gridSpan w:val="2"/>
                  <w:vMerge w:val="restart"/>
                  <w:tcBorders>
                    <w:top w:val="single" w:color="auto" w:sz="4" w:space="0"/>
                    <w:left w:val="single" w:color="auto" w:sz="4" w:space="0"/>
                    <w:bottom w:val="single" w:color="auto" w:sz="4" w:space="0"/>
                    <w:right w:val="single" w:color="auto" w:sz="4" w:space="0"/>
                  </w:tcBorders>
                  <w:vAlign w:val="center"/>
                </w:tcPr>
                <w:p w14:paraId="4838197E">
                  <w:pPr>
                    <w:autoSpaceDE w:val="0"/>
                    <w:autoSpaceDN w:val="0"/>
                    <w:contextualSpacing/>
                    <w:jc w:val="center"/>
                  </w:pPr>
                  <w:r>
                    <w:rPr>
                      <w:rFonts w:hint="eastAsia" w:ascii="宋体" w:hAnsi="宋体"/>
                    </w:rPr>
                    <w:t>地下水</w:t>
                  </w:r>
                </w:p>
              </w:tc>
              <w:tc>
                <w:tcPr>
                  <w:tcW w:w="3287" w:type="pct"/>
                  <w:tcBorders>
                    <w:top w:val="single" w:color="auto" w:sz="4" w:space="0"/>
                    <w:left w:val="single" w:color="auto" w:sz="4" w:space="0"/>
                    <w:bottom w:val="single" w:color="auto" w:sz="4" w:space="0"/>
                    <w:right w:val="nil"/>
                  </w:tcBorders>
                  <w:vAlign w:val="center"/>
                </w:tcPr>
                <w:p w14:paraId="2B36C12E">
                  <w:pPr>
                    <w:autoSpaceDE w:val="0"/>
                    <w:autoSpaceDN w:val="0"/>
                    <w:contextualSpacing/>
                    <w:jc w:val="center"/>
                  </w:pPr>
                  <w:r>
                    <w:rPr>
                      <w:rFonts w:hint="eastAsia" w:ascii="宋体" w:hAnsi="宋体"/>
                    </w:rPr>
                    <w:t>医废暂存间采用</w:t>
                  </w:r>
                  <w:r>
                    <w:rPr>
                      <w:rFonts w:ascii="宋体" w:hAnsi="宋体"/>
                    </w:rPr>
                    <w:t>防渗混凝土</w:t>
                  </w:r>
                  <w:r>
                    <w:t>+2mm</w:t>
                  </w:r>
                  <w:r>
                    <w:rPr>
                      <w:rFonts w:hint="eastAsia"/>
                    </w:rPr>
                    <w:t>HDPE</w:t>
                  </w:r>
                  <w:r>
                    <w:rPr>
                      <w:rFonts w:hint="eastAsia" w:ascii="宋体" w:hAnsi="宋体"/>
                    </w:rPr>
                    <w:t>膜</w:t>
                  </w:r>
                  <w:r>
                    <w:rPr>
                      <w:rFonts w:ascii="宋体" w:hAnsi="宋体"/>
                    </w:rPr>
                    <w:t>，防渗层满足渗透系数</w:t>
                  </w:r>
                  <w:r>
                    <w:t>≤1.0</w:t>
                  </w:r>
                  <w:r>
                    <w:rPr>
                      <w:rFonts w:hint="eastAsia" w:ascii="宋体" w:hAnsi="宋体"/>
                    </w:rPr>
                    <w:t>×</w:t>
                  </w:r>
                  <w:r>
                    <w:rPr>
                      <w:rFonts w:hint="eastAsia"/>
                    </w:rPr>
                    <w:t>10</w:t>
                  </w:r>
                  <w:r>
                    <w:rPr>
                      <w:rFonts w:hint="eastAsia"/>
                      <w:vertAlign w:val="superscript"/>
                    </w:rPr>
                    <w:t>-10</w:t>
                  </w:r>
                  <w:r>
                    <w:rPr>
                      <w:rFonts w:hint="eastAsia"/>
                    </w:rPr>
                    <w:t>cm/s</w:t>
                  </w:r>
                  <w:r>
                    <w:rPr>
                      <w:rFonts w:hint="eastAsia" w:ascii="宋体" w:hAnsi="宋体"/>
                    </w:rPr>
                    <w:t>的要求</w:t>
                  </w:r>
                </w:p>
              </w:tc>
            </w:tr>
            <w:tr w14:paraId="63536E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11"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27386CF9">
                  <w:pPr>
                    <w:widowControl/>
                    <w:jc w:val="left"/>
                    <w:rPr>
                      <w:rFonts w:eastAsia="宋体"/>
                      <w:szCs w:val="21"/>
                    </w:rPr>
                  </w:pPr>
                </w:p>
              </w:tc>
              <w:tc>
                <w:tcPr>
                  <w:tcW w:w="965" w:type="pct"/>
                  <w:gridSpan w:val="2"/>
                  <w:vMerge w:val="continue"/>
                  <w:tcBorders>
                    <w:top w:val="single" w:color="auto" w:sz="4" w:space="0"/>
                    <w:left w:val="single" w:color="auto" w:sz="4" w:space="0"/>
                    <w:bottom w:val="single" w:color="auto" w:sz="4" w:space="0"/>
                    <w:right w:val="single" w:color="auto" w:sz="4" w:space="0"/>
                  </w:tcBorders>
                  <w:vAlign w:val="center"/>
                </w:tcPr>
                <w:p w14:paraId="3AB95BBB">
                  <w:pPr>
                    <w:widowControl/>
                    <w:jc w:val="left"/>
                    <w:rPr>
                      <w:rFonts w:eastAsia="宋体"/>
                      <w:szCs w:val="21"/>
                    </w:rPr>
                  </w:pPr>
                </w:p>
              </w:tc>
              <w:tc>
                <w:tcPr>
                  <w:tcW w:w="3287" w:type="pct"/>
                  <w:tcBorders>
                    <w:top w:val="single" w:color="auto" w:sz="4" w:space="0"/>
                    <w:left w:val="single" w:color="auto" w:sz="4" w:space="0"/>
                    <w:bottom w:val="single" w:color="auto" w:sz="4" w:space="0"/>
                    <w:right w:val="nil"/>
                  </w:tcBorders>
                  <w:vAlign w:val="center"/>
                </w:tcPr>
                <w:p w14:paraId="7400F583">
                  <w:pPr>
                    <w:autoSpaceDE w:val="0"/>
                    <w:autoSpaceDN w:val="0"/>
                    <w:contextualSpacing/>
                    <w:jc w:val="center"/>
                  </w:pPr>
                  <w:r>
                    <w:rPr>
                      <w:rFonts w:hint="eastAsia" w:ascii="宋体" w:hAnsi="宋体"/>
                    </w:rPr>
                    <w:t>水处理站池体、管道采用防渗、防锈材质</w:t>
                  </w:r>
                </w:p>
              </w:tc>
            </w:tr>
            <w:tr w14:paraId="2435A8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59"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12C2C7B8">
                  <w:pPr>
                    <w:widowControl/>
                    <w:jc w:val="left"/>
                    <w:rPr>
                      <w:rFonts w:eastAsia="宋体"/>
                      <w:szCs w:val="21"/>
                    </w:rPr>
                  </w:pPr>
                </w:p>
              </w:tc>
              <w:tc>
                <w:tcPr>
                  <w:tcW w:w="965" w:type="pct"/>
                  <w:gridSpan w:val="2"/>
                  <w:vMerge w:val="continue"/>
                  <w:tcBorders>
                    <w:top w:val="single" w:color="auto" w:sz="4" w:space="0"/>
                    <w:left w:val="single" w:color="auto" w:sz="4" w:space="0"/>
                    <w:bottom w:val="single" w:color="auto" w:sz="4" w:space="0"/>
                    <w:right w:val="single" w:color="auto" w:sz="4" w:space="0"/>
                  </w:tcBorders>
                  <w:vAlign w:val="center"/>
                </w:tcPr>
                <w:p w14:paraId="55749F8E">
                  <w:pPr>
                    <w:widowControl/>
                    <w:jc w:val="left"/>
                    <w:rPr>
                      <w:rFonts w:eastAsia="宋体"/>
                      <w:szCs w:val="21"/>
                    </w:rPr>
                  </w:pPr>
                </w:p>
              </w:tc>
              <w:tc>
                <w:tcPr>
                  <w:tcW w:w="3287" w:type="pct"/>
                  <w:tcBorders>
                    <w:top w:val="single" w:color="auto" w:sz="4" w:space="0"/>
                    <w:left w:val="single" w:color="auto" w:sz="4" w:space="0"/>
                    <w:bottom w:val="single" w:color="auto" w:sz="4" w:space="0"/>
                    <w:right w:val="nil"/>
                  </w:tcBorders>
                  <w:vAlign w:val="center"/>
                </w:tcPr>
                <w:p w14:paraId="7619EFE3">
                  <w:pPr>
                    <w:autoSpaceDE w:val="0"/>
                    <w:autoSpaceDN w:val="0"/>
                    <w:contextualSpacing/>
                    <w:jc w:val="center"/>
                  </w:pPr>
                  <w:r>
                    <w:rPr>
                      <w:rFonts w:hint="eastAsia" w:ascii="宋体" w:hAnsi="宋体"/>
                    </w:rPr>
                    <w:t>住院</w:t>
                  </w:r>
                  <w:r>
                    <w:rPr>
                      <w:rFonts w:hint="eastAsia"/>
                    </w:rPr>
                    <w:t>\</w:t>
                  </w:r>
                  <w:r>
                    <w:rPr>
                      <w:rFonts w:hint="eastAsia" w:ascii="宋体" w:hAnsi="宋体"/>
                    </w:rPr>
                    <w:t>门诊楼</w:t>
                  </w:r>
                  <w:r>
                    <w:rPr>
                      <w:rFonts w:hint="eastAsia"/>
                    </w:rPr>
                    <w:t>1</w:t>
                  </w:r>
                  <w:r>
                    <w:rPr>
                      <w:rFonts w:hint="eastAsia" w:ascii="宋体" w:hAnsi="宋体"/>
                    </w:rPr>
                    <w:t>层地面采用防渗混凝土处理</w:t>
                  </w:r>
                </w:p>
              </w:tc>
            </w:tr>
            <w:tr w14:paraId="7626DA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746" w:type="pct"/>
                  <w:vMerge w:val="restart"/>
                  <w:tcBorders>
                    <w:top w:val="single" w:color="auto" w:sz="4" w:space="0"/>
                    <w:left w:val="nil"/>
                    <w:bottom w:val="single" w:color="auto" w:sz="4" w:space="0"/>
                    <w:right w:val="single" w:color="auto" w:sz="4" w:space="0"/>
                  </w:tcBorders>
                  <w:vAlign w:val="center"/>
                </w:tcPr>
                <w:p w14:paraId="56E6C808">
                  <w:pPr>
                    <w:autoSpaceDE w:val="0"/>
                    <w:autoSpaceDN w:val="0"/>
                    <w:contextualSpacing/>
                    <w:jc w:val="center"/>
                  </w:pPr>
                  <w:r>
                    <w:rPr>
                      <w:rFonts w:ascii="宋体" w:hAnsi="宋体"/>
                    </w:rPr>
                    <w:t>办公及生</w:t>
                  </w:r>
                </w:p>
                <w:p w14:paraId="5C9B95E4">
                  <w:pPr>
                    <w:autoSpaceDE w:val="0"/>
                    <w:autoSpaceDN w:val="0"/>
                    <w:contextualSpacing/>
                    <w:jc w:val="center"/>
                  </w:pPr>
                  <w:r>
                    <w:rPr>
                      <w:rFonts w:ascii="宋体" w:hAnsi="宋体"/>
                    </w:rPr>
                    <w:t>活设施</w:t>
                  </w:r>
                </w:p>
              </w:tc>
              <w:tc>
                <w:tcPr>
                  <w:tcW w:w="965" w:type="pct"/>
                  <w:gridSpan w:val="2"/>
                  <w:tcBorders>
                    <w:top w:val="single" w:color="auto" w:sz="4" w:space="0"/>
                    <w:left w:val="single" w:color="auto" w:sz="4" w:space="0"/>
                    <w:bottom w:val="single" w:color="auto" w:sz="4" w:space="0"/>
                    <w:right w:val="single" w:color="auto" w:sz="4" w:space="0"/>
                  </w:tcBorders>
                  <w:vAlign w:val="center"/>
                </w:tcPr>
                <w:p w14:paraId="57D22990">
                  <w:pPr>
                    <w:autoSpaceDE w:val="0"/>
                    <w:autoSpaceDN w:val="0"/>
                    <w:contextualSpacing/>
                    <w:jc w:val="center"/>
                  </w:pPr>
                  <w:r>
                    <w:rPr>
                      <w:rFonts w:hint="eastAsia" w:ascii="宋体" w:hAnsi="宋体"/>
                    </w:rPr>
                    <w:t>行政楼</w:t>
                  </w:r>
                </w:p>
              </w:tc>
              <w:tc>
                <w:tcPr>
                  <w:tcW w:w="3287" w:type="pct"/>
                  <w:tcBorders>
                    <w:top w:val="single" w:color="auto" w:sz="4" w:space="0"/>
                    <w:left w:val="single" w:color="auto" w:sz="4" w:space="0"/>
                    <w:bottom w:val="single" w:color="auto" w:sz="4" w:space="0"/>
                    <w:right w:val="nil"/>
                  </w:tcBorders>
                  <w:vAlign w:val="center"/>
                </w:tcPr>
                <w:p w14:paraId="34915C12">
                  <w:pPr>
                    <w:autoSpaceDE w:val="0"/>
                    <w:autoSpaceDN w:val="0"/>
                    <w:contextualSpacing/>
                    <w:jc w:val="center"/>
                  </w:pPr>
                  <w:r>
                    <w:rPr>
                      <w:rFonts w:hint="eastAsia"/>
                    </w:rPr>
                    <w:t>3F</w:t>
                  </w:r>
                  <w:r>
                    <w:rPr>
                      <w:rFonts w:hint="eastAsia" w:ascii="宋体" w:hAnsi="宋体"/>
                    </w:rPr>
                    <w:t>，</w:t>
                  </w:r>
                  <w:r>
                    <w:rPr>
                      <w:rFonts w:ascii="宋体" w:hAnsi="宋体"/>
                    </w:rPr>
                    <w:t>位于</w:t>
                  </w:r>
                  <w:r>
                    <w:rPr>
                      <w:rFonts w:hint="eastAsia" w:ascii="宋体" w:hAnsi="宋体"/>
                    </w:rPr>
                    <w:t>门诊东侧，</w:t>
                  </w:r>
                  <w:r>
                    <w:rPr>
                      <w:rFonts w:ascii="宋体" w:hAnsi="宋体"/>
                    </w:rPr>
                    <w:t>用于办公</w:t>
                  </w:r>
                  <w:r>
                    <w:rPr>
                      <w:rFonts w:hint="eastAsia" w:ascii="宋体" w:hAnsi="宋体"/>
                    </w:rPr>
                    <w:t>、</w:t>
                  </w:r>
                  <w:r>
                    <w:rPr>
                      <w:rFonts w:ascii="宋体" w:hAnsi="宋体"/>
                    </w:rPr>
                    <w:t>职工</w:t>
                  </w:r>
                  <w:r>
                    <w:rPr>
                      <w:rFonts w:hint="eastAsia" w:ascii="宋体" w:hAnsi="宋体"/>
                    </w:rPr>
                    <w:t>值班</w:t>
                  </w:r>
                </w:p>
              </w:tc>
            </w:tr>
            <w:tr w14:paraId="3C9AB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746" w:type="pct"/>
                  <w:vMerge w:val="continue"/>
                  <w:tcBorders>
                    <w:top w:val="single" w:color="auto" w:sz="4" w:space="0"/>
                    <w:left w:val="nil"/>
                    <w:bottom w:val="single" w:color="auto" w:sz="4" w:space="0"/>
                    <w:right w:val="single" w:color="auto" w:sz="4" w:space="0"/>
                  </w:tcBorders>
                  <w:vAlign w:val="center"/>
                </w:tcPr>
                <w:p w14:paraId="4B989B7E">
                  <w:pPr>
                    <w:widowControl/>
                    <w:jc w:val="left"/>
                    <w:rPr>
                      <w:rFonts w:eastAsia="宋体"/>
                      <w:szCs w:val="21"/>
                    </w:rPr>
                  </w:pPr>
                </w:p>
              </w:tc>
              <w:tc>
                <w:tcPr>
                  <w:tcW w:w="965" w:type="pct"/>
                  <w:gridSpan w:val="2"/>
                  <w:tcBorders>
                    <w:top w:val="single" w:color="auto" w:sz="4" w:space="0"/>
                    <w:left w:val="single" w:color="auto" w:sz="4" w:space="0"/>
                    <w:bottom w:val="single" w:color="auto" w:sz="12" w:space="0"/>
                    <w:right w:val="single" w:color="auto" w:sz="4" w:space="0"/>
                  </w:tcBorders>
                  <w:vAlign w:val="center"/>
                </w:tcPr>
                <w:p w14:paraId="3891FF86">
                  <w:pPr>
                    <w:autoSpaceDE w:val="0"/>
                    <w:autoSpaceDN w:val="0"/>
                    <w:contextualSpacing/>
                    <w:jc w:val="center"/>
                  </w:pPr>
                  <w:r>
                    <w:rPr>
                      <w:rFonts w:ascii="宋体" w:hAnsi="宋体"/>
                    </w:rPr>
                    <w:t>食堂餐厅</w:t>
                  </w:r>
                </w:p>
              </w:tc>
              <w:tc>
                <w:tcPr>
                  <w:tcW w:w="3287" w:type="pct"/>
                  <w:tcBorders>
                    <w:top w:val="single" w:color="auto" w:sz="4" w:space="0"/>
                    <w:left w:val="single" w:color="auto" w:sz="4" w:space="0"/>
                    <w:bottom w:val="single" w:color="auto" w:sz="12" w:space="0"/>
                    <w:right w:val="nil"/>
                  </w:tcBorders>
                  <w:vAlign w:val="center"/>
                </w:tcPr>
                <w:p w14:paraId="54048DD9">
                  <w:pPr>
                    <w:autoSpaceDE w:val="0"/>
                    <w:autoSpaceDN w:val="0"/>
                    <w:contextualSpacing/>
                    <w:jc w:val="center"/>
                  </w:pPr>
                  <w:r>
                    <w:rPr>
                      <w:rFonts w:ascii="宋体" w:hAnsi="宋体"/>
                    </w:rPr>
                    <w:t>项目设置有职工食堂，</w:t>
                  </w:r>
                  <w:r>
                    <w:rPr>
                      <w:rFonts w:hint="eastAsia" w:ascii="宋体" w:hAnsi="宋体"/>
                    </w:rPr>
                    <w:t>位于院区西北侧，</w:t>
                  </w:r>
                  <w:r>
                    <w:rPr>
                      <w:rFonts w:hint="eastAsia"/>
                    </w:rPr>
                    <w:t>1</w:t>
                  </w:r>
                  <w:r>
                    <w:rPr>
                      <w:rFonts w:hint="eastAsia" w:ascii="宋体" w:hAnsi="宋体"/>
                    </w:rPr>
                    <w:t>层建筑</w:t>
                  </w:r>
                </w:p>
              </w:tc>
            </w:tr>
          </w:tbl>
          <w:p w14:paraId="2D91A3BC">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三、本次验收监测内容</w:t>
            </w:r>
          </w:p>
          <w:p w14:paraId="47433CB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（1）废水处理设施检查、废水排放监测；</w:t>
            </w:r>
          </w:p>
          <w:p w14:paraId="797BFA29">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（2）废气处理设施检查、废气排放监测；</w:t>
            </w:r>
          </w:p>
          <w:p w14:paraId="2438E90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（3）厂界环境噪声排放监测；</w:t>
            </w:r>
          </w:p>
          <w:p w14:paraId="364FE425">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（4）固体废物处置情况检查</w:t>
            </w:r>
          </w:p>
          <w:p w14:paraId="31F020E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（5）环境管理检查；</w:t>
            </w:r>
          </w:p>
          <w:p w14:paraId="642C1AD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（6）公众意见调查；</w:t>
            </w:r>
          </w:p>
          <w:p w14:paraId="0B0F3FF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（7）风险事故防范措施落实情况及应急预案检查。</w:t>
            </w:r>
          </w:p>
          <w:p w14:paraId="6314C81B">
            <w:pPr>
              <w:spacing w:line="360" w:lineRule="auto"/>
              <w:rPr>
                <w:rFonts w:ascii="Times New Roman" w:hAnsi="Times New Roman" w:cs="Times New Roman"/>
                <w:bCs/>
                <w:sz w:val="28"/>
                <w:szCs w:val="28"/>
              </w:rPr>
            </w:pPr>
            <w:r>
              <w:rPr>
                <w:rFonts w:ascii="Times New Roman" w:hAnsi="Times New Roman" w:eastAsia="宋体" w:cs="Times New Roman"/>
                <w:b/>
                <w:bCs/>
                <w:sz w:val="28"/>
                <w:szCs w:val="28"/>
              </w:rPr>
              <w:t>四、项目概况</w:t>
            </w:r>
          </w:p>
          <w:p w14:paraId="2F4D9F8F">
            <w:pPr>
              <w:spacing w:line="360" w:lineRule="auto"/>
              <w:ind w:firstLine="472" w:firstLineChars="196"/>
              <w:rPr>
                <w:rFonts w:ascii="Times New Roman" w:hAnsi="Times New Roman" w:cs="Times New Roman"/>
                <w:b/>
                <w:sz w:val="24"/>
              </w:rPr>
            </w:pPr>
            <w:r>
              <w:rPr>
                <w:rFonts w:ascii="Times New Roman" w:hAnsi="Times New Roman" w:cs="Times New Roman"/>
                <w:b/>
                <w:sz w:val="24"/>
              </w:rPr>
              <w:t>1、项目名称、性质及地点</w:t>
            </w:r>
          </w:p>
          <w:p w14:paraId="4FEEEC11">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建设项目名称：金堂欣久霖精神病医院有限责任公司精神病医院新建项目</w:t>
            </w:r>
          </w:p>
          <w:p w14:paraId="1BE32E15">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建设单位：金堂欣久霖精神病医院有限责任公司</w:t>
            </w:r>
          </w:p>
          <w:p w14:paraId="756B904D">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建设地点：</w:t>
            </w:r>
            <w:r>
              <w:rPr>
                <w:rFonts w:ascii="Times New Roman" w:hAnsi="Times New Roman" w:eastAsia="宋体" w:cs="Times New Roman"/>
                <w:sz w:val="24"/>
              </w:rPr>
              <w:t>四川省成都市金堂县竹篙镇青松社区5 组157/158 号</w:t>
            </w:r>
          </w:p>
          <w:p w14:paraId="3A8BCE69">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建设性质：新建</w:t>
            </w:r>
          </w:p>
          <w:p w14:paraId="207A767A">
            <w:pPr>
              <w:spacing w:line="360" w:lineRule="auto"/>
              <w:ind w:firstLine="480" w:firstLineChars="200"/>
              <w:rPr>
                <w:rFonts w:ascii="Times New Roman" w:hAnsi="Times New Roman" w:cs="Times New Roman"/>
                <w:sz w:val="24"/>
              </w:rPr>
            </w:pPr>
            <w:r>
              <w:rPr>
                <w:rFonts w:ascii="Times New Roman" w:hAnsi="Times New Roman" w:cs="Times New Roman"/>
                <w:sz w:val="24"/>
              </w:rPr>
              <w:t>劳动定员：环评拟配置医务人员</w:t>
            </w:r>
            <w:r>
              <w:rPr>
                <w:rFonts w:hint="eastAsia" w:ascii="Times New Roman" w:hAnsi="Times New Roman" w:cs="Times New Roman"/>
                <w:sz w:val="24"/>
              </w:rPr>
              <w:t>6</w:t>
            </w:r>
            <w:r>
              <w:rPr>
                <w:rFonts w:ascii="Times New Roman" w:hAnsi="Times New Roman" w:cs="Times New Roman"/>
                <w:sz w:val="24"/>
              </w:rPr>
              <w:t>0人，项目</w:t>
            </w:r>
            <w:r>
              <w:rPr>
                <w:rFonts w:hint="eastAsia" w:ascii="Times New Roman" w:hAnsi="Times New Roman" w:cs="Times New Roman"/>
                <w:sz w:val="24"/>
                <w:lang w:val="en-US" w:eastAsia="zh-CN"/>
              </w:rPr>
              <w:t>目前</w:t>
            </w:r>
            <w:r>
              <w:rPr>
                <w:rFonts w:ascii="Times New Roman" w:hAnsi="Times New Roman" w:cs="Times New Roman"/>
                <w:sz w:val="24"/>
              </w:rPr>
              <w:t>实际配置医务人员</w:t>
            </w:r>
            <w:r>
              <w:rPr>
                <w:rFonts w:hint="eastAsia" w:ascii="Times New Roman" w:hAnsi="Times New Roman" w:cs="Times New Roman"/>
                <w:sz w:val="24"/>
                <w:lang w:val="en-US" w:eastAsia="zh-CN"/>
              </w:rPr>
              <w:t>4</w:t>
            </w:r>
            <w:r>
              <w:rPr>
                <w:rFonts w:ascii="Times New Roman" w:hAnsi="Times New Roman" w:cs="Times New Roman"/>
                <w:sz w:val="24"/>
              </w:rPr>
              <w:t>0人</w:t>
            </w:r>
            <w:r>
              <w:rPr>
                <w:rFonts w:ascii="Times New Roman" w:hAnsi="Times New Roman" w:cs="Times New Roman"/>
                <w:bCs/>
                <w:sz w:val="24"/>
                <w:u w:val="single"/>
              </w:rPr>
              <w:t>。</w:t>
            </w:r>
          </w:p>
          <w:p w14:paraId="151FE21E">
            <w:pPr>
              <w:spacing w:line="360" w:lineRule="auto"/>
              <w:ind w:firstLine="480" w:firstLineChars="200"/>
              <w:rPr>
                <w:rFonts w:ascii="Times New Roman" w:hAnsi="Times New Roman" w:cs="Times New Roman"/>
                <w:sz w:val="24"/>
              </w:rPr>
            </w:pPr>
            <w:r>
              <w:rPr>
                <w:rFonts w:ascii="Times New Roman" w:hAnsi="Times New Roman" w:cs="Times New Roman"/>
                <w:sz w:val="24"/>
              </w:rPr>
              <w:t>工作制度：环评年工作时间为3</w:t>
            </w:r>
            <w:r>
              <w:rPr>
                <w:rFonts w:hint="eastAsia" w:ascii="Times New Roman" w:hAnsi="Times New Roman" w:cs="Times New Roman"/>
                <w:sz w:val="24"/>
              </w:rPr>
              <w:t>65</w:t>
            </w:r>
            <w:r>
              <w:rPr>
                <w:rFonts w:ascii="Times New Roman" w:hAnsi="Times New Roman" w:cs="Times New Roman"/>
                <w:sz w:val="24"/>
              </w:rPr>
              <w:t>天，</w:t>
            </w:r>
            <w:r>
              <w:rPr>
                <w:rFonts w:hint="eastAsia" w:ascii="Times New Roman" w:hAnsi="Times New Roman" w:eastAsia="宋体" w:cs="Times New Roman"/>
                <w:sz w:val="24"/>
              </w:rPr>
              <w:t>实行8小时工作制，夜间设值班人员</w:t>
            </w:r>
            <w:r>
              <w:rPr>
                <w:rFonts w:ascii="Times New Roman" w:hAnsi="Times New Roman" w:cs="Times New Roman"/>
                <w:sz w:val="24"/>
              </w:rPr>
              <w:t>。项目实际年工作时间3</w:t>
            </w:r>
            <w:r>
              <w:rPr>
                <w:rFonts w:hint="eastAsia" w:ascii="Times New Roman" w:hAnsi="Times New Roman" w:cs="Times New Roman"/>
                <w:sz w:val="24"/>
              </w:rPr>
              <w:t>65</w:t>
            </w:r>
            <w:r>
              <w:rPr>
                <w:rFonts w:ascii="Times New Roman" w:hAnsi="Times New Roman" w:cs="Times New Roman"/>
                <w:sz w:val="24"/>
              </w:rPr>
              <w:t>天，</w:t>
            </w:r>
            <w:r>
              <w:rPr>
                <w:rFonts w:hint="eastAsia" w:ascii="Times New Roman" w:hAnsi="Times New Roman" w:cs="Times New Roman"/>
                <w:sz w:val="24"/>
              </w:rPr>
              <w:t>实行8小时工作制，夜间设值班人员</w:t>
            </w:r>
            <w:r>
              <w:rPr>
                <w:rFonts w:hint="eastAsia" w:ascii="Times New Roman" w:hAnsi="Times New Roman" w:eastAsia="宋体" w:cs="Times New Roman"/>
                <w:sz w:val="24"/>
              </w:rPr>
              <w:t>。</w:t>
            </w:r>
          </w:p>
          <w:p w14:paraId="03324A6E">
            <w:pPr>
              <w:spacing w:line="360" w:lineRule="auto"/>
              <w:ind w:firstLine="482" w:firstLineChars="200"/>
              <w:rPr>
                <w:rFonts w:ascii="Times New Roman" w:hAnsi="Times New Roman" w:cs="Times New Roman"/>
                <w:b/>
                <w:sz w:val="24"/>
              </w:rPr>
            </w:pPr>
            <w:r>
              <w:rPr>
                <w:rFonts w:ascii="Times New Roman" w:hAnsi="Times New Roman" w:cs="Times New Roman"/>
                <w:b/>
                <w:sz w:val="24"/>
              </w:rPr>
              <w:t>2、外环境关系</w:t>
            </w:r>
          </w:p>
          <w:p w14:paraId="7A01A82B">
            <w:pPr>
              <w:autoSpaceDE w:val="0"/>
              <w:autoSpaceDN w:val="0"/>
              <w:adjustRightInd w:val="0"/>
              <w:spacing w:line="360" w:lineRule="auto"/>
              <w:ind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kern w:val="0"/>
                <w:sz w:val="24"/>
              </w:rPr>
              <w:t>根据现场踏勘，项目周边为农村环境，项目北侧、东侧邻田地，四周分布为青松村居民，最近居民约16m，项目外环境关系图见附图2。</w:t>
            </w:r>
          </w:p>
          <w:p w14:paraId="61A83EA8">
            <w:pPr>
              <w:autoSpaceDE w:val="0"/>
              <w:autoSpaceDN w:val="0"/>
              <w:spacing w:line="360" w:lineRule="auto"/>
              <w:ind w:firstLine="480" w:firstLineChars="200"/>
              <w:contextualSpacing/>
              <w:rPr>
                <w:rFonts w:ascii="Times New Roman" w:hAnsi="Times New Roman" w:eastAsia="宋体" w:cs="Times New Roman"/>
                <w:kern w:val="0"/>
                <w:sz w:val="24"/>
                <w:szCs w:val="20"/>
              </w:rPr>
            </w:pPr>
            <w:r>
              <w:rPr>
                <w:rFonts w:hint="eastAsia" w:ascii="Times New Roman" w:hAnsi="Times New Roman" w:eastAsia="宋体" w:cs="Times New Roman"/>
                <w:kern w:val="0"/>
                <w:sz w:val="24"/>
              </w:rPr>
              <w:t>项目周边无自然保护区、水源保护区等环境敏感点，项目周围主要为农村环境，周边为青松村居民。项目所在区公辅设施配套条件较为完备，交通便捷</w:t>
            </w:r>
            <w:r>
              <w:rPr>
                <w:rFonts w:ascii="Times New Roman" w:hAnsi="Times New Roman" w:eastAsia="宋体" w:cs="Times New Roman"/>
                <w:kern w:val="0"/>
                <w:sz w:val="24"/>
                <w:szCs w:val="20"/>
              </w:rPr>
              <w:t>。</w:t>
            </w:r>
          </w:p>
          <w:p w14:paraId="457986B7">
            <w:pPr>
              <w:spacing w:line="360" w:lineRule="auto"/>
              <w:ind w:firstLine="480" w:firstLineChars="200"/>
              <w:rPr>
                <w:rFonts w:ascii="Times New Roman" w:hAnsi="Times New Roman" w:cs="Times New Roman"/>
                <w:bCs/>
                <w:sz w:val="24"/>
                <w:u w:val="single"/>
              </w:rPr>
            </w:pPr>
            <w:r>
              <w:rPr>
                <w:rFonts w:ascii="Times New Roman" w:hAnsi="Times New Roman" w:cs="Times New Roman"/>
                <w:bCs/>
                <w:sz w:val="24"/>
                <w:u w:val="single"/>
              </w:rPr>
              <w:t>项目建设位置与环评拟建位置一致，环评至验收期间外环境敏感点无变化。项目外环境关系见附图2。</w:t>
            </w:r>
          </w:p>
          <w:p w14:paraId="6232028E">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3、建设规模、内容</w:t>
            </w:r>
          </w:p>
          <w:p w14:paraId="3398E6E4">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本项目建设规模、建设内容对比见表1-3。</w:t>
            </w:r>
          </w:p>
          <w:p w14:paraId="0BDE827C">
            <w:pPr>
              <w:spacing w:before="156" w:beforeLines="50"/>
              <w:ind w:right="-329" w:firstLine="422" w:firstLineChars="200"/>
              <w:jc w:val="center"/>
              <w:rPr>
                <w:rFonts w:ascii="Times New Roman" w:hAnsi="Times New Roman" w:cs="Times New Roman"/>
                <w:b/>
                <w:bCs/>
                <w:szCs w:val="21"/>
              </w:rPr>
            </w:pPr>
            <w:r>
              <w:rPr>
                <w:rFonts w:ascii="Times New Roman" w:hAnsi="Times New Roman" w:cs="Times New Roman"/>
                <w:b/>
                <w:bCs/>
                <w:szCs w:val="21"/>
              </w:rPr>
              <w:t>表1-3  建设规模、建设内容对比</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3781"/>
              <w:gridCol w:w="3857"/>
              <w:gridCol w:w="1107"/>
            </w:tblGrid>
            <w:tr w14:paraId="33099BC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724097B9">
                  <w:pPr>
                    <w:jc w:val="center"/>
                    <w:rPr>
                      <w:rFonts w:ascii="Times New Roman" w:hAnsi="Times New Roman" w:eastAsia="宋体" w:cs="Times New Roman"/>
                      <w:b/>
                      <w:bCs/>
                      <w:szCs w:val="21"/>
                    </w:rPr>
                  </w:pPr>
                  <w:r>
                    <w:rPr>
                      <w:rFonts w:ascii="Times New Roman" w:hAnsi="Times New Roman" w:eastAsia="宋体" w:cs="Times New Roman"/>
                      <w:b/>
                      <w:bCs/>
                      <w:szCs w:val="21"/>
                    </w:rPr>
                    <w:t>建设规模</w:t>
                  </w:r>
                </w:p>
              </w:tc>
            </w:tr>
            <w:tr w14:paraId="4C5B79D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12A90538">
                  <w:pPr>
                    <w:jc w:val="center"/>
                    <w:rPr>
                      <w:rFonts w:ascii="Times New Roman" w:hAnsi="Times New Roman" w:eastAsia="宋体" w:cs="Times New Roman"/>
                      <w:b/>
                      <w:bCs/>
                      <w:szCs w:val="21"/>
                    </w:rPr>
                  </w:pPr>
                  <w:r>
                    <w:rPr>
                      <w:rFonts w:ascii="Times New Roman" w:hAnsi="Times New Roman" w:eastAsia="宋体" w:cs="Times New Roman"/>
                      <w:b/>
                      <w:bCs/>
                      <w:szCs w:val="21"/>
                    </w:rPr>
                    <w:t>环评设计建设规模</w:t>
                  </w:r>
                </w:p>
              </w:tc>
              <w:tc>
                <w:tcPr>
                  <w:tcW w:w="2205" w:type="pct"/>
                  <w:vAlign w:val="center"/>
                </w:tcPr>
                <w:p w14:paraId="793A0178">
                  <w:pPr>
                    <w:jc w:val="center"/>
                    <w:rPr>
                      <w:rFonts w:ascii="Times New Roman" w:hAnsi="Times New Roman" w:eastAsia="宋体" w:cs="Times New Roman"/>
                      <w:b/>
                      <w:bCs/>
                      <w:szCs w:val="21"/>
                    </w:rPr>
                  </w:pPr>
                  <w:r>
                    <w:rPr>
                      <w:rFonts w:hint="eastAsia" w:ascii="Times New Roman" w:hAnsi="Times New Roman" w:eastAsia="宋体" w:cs="Times New Roman"/>
                      <w:b/>
                      <w:bCs/>
                      <w:szCs w:val="21"/>
                      <w:lang w:val="en-US" w:eastAsia="zh-CN"/>
                    </w:rPr>
                    <w:t>本期</w:t>
                  </w:r>
                  <w:r>
                    <w:rPr>
                      <w:rFonts w:ascii="Times New Roman" w:hAnsi="Times New Roman" w:eastAsia="宋体" w:cs="Times New Roman"/>
                      <w:b/>
                      <w:bCs/>
                      <w:szCs w:val="21"/>
                    </w:rPr>
                    <w:t>实际建设及验收情况</w:t>
                  </w:r>
                </w:p>
              </w:tc>
              <w:tc>
                <w:tcPr>
                  <w:tcW w:w="633" w:type="pct"/>
                  <w:vAlign w:val="center"/>
                </w:tcPr>
                <w:p w14:paraId="4157476A">
                  <w:pPr>
                    <w:jc w:val="center"/>
                    <w:rPr>
                      <w:rFonts w:ascii="Times New Roman" w:hAnsi="Times New Roman" w:eastAsia="宋体" w:cs="Times New Roman"/>
                      <w:szCs w:val="21"/>
                    </w:rPr>
                  </w:pPr>
                  <w:r>
                    <w:rPr>
                      <w:rFonts w:ascii="Times New Roman" w:hAnsi="Times New Roman" w:eastAsia="宋体" w:cs="Times New Roman"/>
                      <w:b/>
                      <w:bCs/>
                      <w:szCs w:val="21"/>
                    </w:rPr>
                    <w:t>备注</w:t>
                  </w:r>
                </w:p>
              </w:tc>
            </w:tr>
            <w:tr w14:paraId="110E0E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17" w:hRule="atLeast"/>
                <w:jc w:val="center"/>
              </w:trPr>
              <w:tc>
                <w:tcPr>
                  <w:tcW w:w="2162" w:type="pct"/>
                  <w:vAlign w:val="center"/>
                </w:tcPr>
                <w:p w14:paraId="6C5ECA48">
                  <w:pPr>
                    <w:jc w:val="center"/>
                    <w:rPr>
                      <w:rFonts w:ascii="Times New Roman" w:hAnsi="Times New Roman" w:eastAsia="宋体" w:cs="Times New Roman"/>
                      <w:szCs w:val="21"/>
                    </w:rPr>
                  </w:pPr>
                  <w:r>
                    <w:rPr>
                      <w:rFonts w:ascii="Times New Roman" w:hAnsi="Times New Roman" w:eastAsia="宋体" w:cs="Times New Roman"/>
                      <w:szCs w:val="21"/>
                      <w:lang w:val="zh-CN"/>
                    </w:rPr>
                    <w:t>项目总投资</w:t>
                  </w:r>
                  <w:r>
                    <w:rPr>
                      <w:rFonts w:hint="eastAsia" w:ascii="Times New Roman" w:hAnsi="Times New Roman" w:eastAsia="宋体" w:cs="Times New Roman"/>
                      <w:szCs w:val="21"/>
                    </w:rPr>
                    <w:t>6</w:t>
                  </w:r>
                  <w:r>
                    <w:rPr>
                      <w:rFonts w:ascii="Times New Roman" w:hAnsi="Times New Roman" w:eastAsia="宋体" w:cs="Times New Roman"/>
                      <w:szCs w:val="21"/>
                      <w:lang w:val="zh-CN"/>
                    </w:rPr>
                    <w:t>00万元，</w:t>
                  </w:r>
                  <w:r>
                    <w:rPr>
                      <w:rFonts w:hint="eastAsia" w:ascii="Times New Roman" w:hAnsi="Times New Roman" w:eastAsia="宋体" w:cs="Times New Roman"/>
                      <w:szCs w:val="21"/>
                    </w:rPr>
                    <w:t>利用原青松小学地块建设</w:t>
                  </w:r>
                  <w:r>
                    <w:rPr>
                      <w:rFonts w:hint="eastAsia" w:ascii="Times New Roman" w:hAnsi="Times New Roman" w:eastAsia="宋体" w:cs="Times New Roman"/>
                      <w:szCs w:val="21"/>
                      <w:lang w:val="zh-CN"/>
                    </w:rPr>
                    <w:t>作为经营场所</w:t>
                  </w:r>
                  <w:r>
                    <w:rPr>
                      <w:rFonts w:ascii="Times New Roman" w:hAnsi="Times New Roman" w:eastAsia="宋体" w:cs="Times New Roman"/>
                      <w:bCs/>
                      <w:szCs w:val="21"/>
                    </w:rPr>
                    <w:t>，总</w:t>
                  </w:r>
                  <w:r>
                    <w:rPr>
                      <w:rFonts w:hint="eastAsia" w:ascii="Times New Roman" w:hAnsi="Times New Roman" w:eastAsia="宋体" w:cs="Times New Roman"/>
                      <w:bCs/>
                      <w:szCs w:val="21"/>
                    </w:rPr>
                    <w:t>用地</w:t>
                  </w:r>
                  <w:r>
                    <w:rPr>
                      <w:rFonts w:ascii="Times New Roman" w:hAnsi="Times New Roman" w:eastAsia="宋体" w:cs="Times New Roman"/>
                      <w:bCs/>
                      <w:szCs w:val="21"/>
                    </w:rPr>
                    <w:t>面积5349m</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。本项目设置</w:t>
                  </w:r>
                  <w:r>
                    <w:rPr>
                      <w:rFonts w:hint="eastAsia" w:ascii="Times New Roman" w:hAnsi="Times New Roman" w:eastAsia="宋体" w:cs="Times New Roman"/>
                      <w:bCs/>
                      <w:szCs w:val="21"/>
                    </w:rPr>
                    <w:t>床位280张</w:t>
                  </w:r>
                  <w:r>
                    <w:rPr>
                      <w:rFonts w:ascii="Times New Roman" w:hAnsi="Times New Roman" w:eastAsia="宋体" w:cs="Times New Roman"/>
                      <w:bCs/>
                      <w:szCs w:val="21"/>
                    </w:rPr>
                    <w:t>。</w:t>
                  </w:r>
                </w:p>
              </w:tc>
              <w:tc>
                <w:tcPr>
                  <w:tcW w:w="2205" w:type="pct"/>
                  <w:vAlign w:val="center"/>
                </w:tcPr>
                <w:p w14:paraId="0B831270">
                  <w:pPr>
                    <w:jc w:val="center"/>
                    <w:rPr>
                      <w:rFonts w:ascii="Times New Roman" w:hAnsi="Times New Roman" w:eastAsia="宋体" w:cs="Times New Roman"/>
                      <w:szCs w:val="21"/>
                    </w:rPr>
                  </w:pPr>
                  <w:r>
                    <w:rPr>
                      <w:rFonts w:ascii="Times New Roman" w:hAnsi="Times New Roman" w:eastAsia="宋体" w:cs="Times New Roman"/>
                      <w:szCs w:val="21"/>
                      <w:lang w:val="zh-CN"/>
                    </w:rPr>
                    <w:t>项目总投资</w:t>
                  </w:r>
                  <w:r>
                    <w:rPr>
                      <w:rFonts w:hint="eastAsia" w:ascii="Times New Roman" w:hAnsi="Times New Roman" w:eastAsia="宋体" w:cs="Times New Roman"/>
                      <w:szCs w:val="21"/>
                    </w:rPr>
                    <w:t>6</w:t>
                  </w:r>
                  <w:r>
                    <w:rPr>
                      <w:rFonts w:ascii="Times New Roman" w:hAnsi="Times New Roman" w:eastAsia="宋体" w:cs="Times New Roman"/>
                      <w:szCs w:val="21"/>
                      <w:lang w:val="zh-CN"/>
                    </w:rPr>
                    <w:t>00万元，</w:t>
                  </w:r>
                  <w:r>
                    <w:rPr>
                      <w:rFonts w:hint="eastAsia" w:ascii="Times New Roman" w:hAnsi="Times New Roman" w:eastAsia="宋体" w:cs="Times New Roman"/>
                      <w:szCs w:val="21"/>
                    </w:rPr>
                    <w:t>利用原青松小学地块建设</w:t>
                  </w:r>
                  <w:r>
                    <w:rPr>
                      <w:rFonts w:hint="eastAsia" w:ascii="Times New Roman" w:hAnsi="Times New Roman" w:eastAsia="宋体" w:cs="Times New Roman"/>
                      <w:szCs w:val="21"/>
                      <w:lang w:val="zh-CN"/>
                    </w:rPr>
                    <w:t>作为经营场所</w:t>
                  </w:r>
                  <w:r>
                    <w:rPr>
                      <w:rFonts w:ascii="Times New Roman" w:hAnsi="Times New Roman" w:eastAsia="宋体" w:cs="Times New Roman"/>
                      <w:bCs/>
                      <w:szCs w:val="21"/>
                    </w:rPr>
                    <w:t>，总</w:t>
                  </w:r>
                  <w:r>
                    <w:rPr>
                      <w:rFonts w:hint="eastAsia" w:ascii="Times New Roman" w:hAnsi="Times New Roman" w:eastAsia="宋体" w:cs="Times New Roman"/>
                      <w:bCs/>
                      <w:szCs w:val="21"/>
                    </w:rPr>
                    <w:t>用地</w:t>
                  </w:r>
                  <w:r>
                    <w:rPr>
                      <w:rFonts w:ascii="Times New Roman" w:hAnsi="Times New Roman" w:eastAsia="宋体" w:cs="Times New Roman"/>
                      <w:bCs/>
                      <w:szCs w:val="21"/>
                    </w:rPr>
                    <w:t>面积5349m</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。本项目设置</w:t>
                  </w:r>
                  <w:r>
                    <w:rPr>
                      <w:rFonts w:hint="eastAsia" w:ascii="Times New Roman" w:hAnsi="Times New Roman" w:eastAsia="宋体" w:cs="Times New Roman"/>
                      <w:bCs/>
                      <w:szCs w:val="21"/>
                    </w:rPr>
                    <w:t>床位</w:t>
                  </w:r>
                  <w:r>
                    <w:rPr>
                      <w:rFonts w:hint="eastAsia" w:ascii="Times New Roman" w:hAnsi="Times New Roman" w:eastAsia="宋体" w:cs="Times New Roman"/>
                      <w:bCs/>
                      <w:szCs w:val="21"/>
                      <w:lang w:val="en-US" w:eastAsia="zh-CN"/>
                    </w:rPr>
                    <w:t>121</w:t>
                  </w:r>
                  <w:r>
                    <w:rPr>
                      <w:rFonts w:hint="eastAsia" w:ascii="Times New Roman" w:hAnsi="Times New Roman" w:eastAsia="宋体" w:cs="Times New Roman"/>
                      <w:bCs/>
                      <w:szCs w:val="21"/>
                    </w:rPr>
                    <w:t>张</w:t>
                  </w:r>
                  <w:r>
                    <w:rPr>
                      <w:rFonts w:ascii="Times New Roman" w:hAnsi="Times New Roman" w:eastAsia="宋体" w:cs="Times New Roman"/>
                      <w:bCs/>
                      <w:szCs w:val="21"/>
                    </w:rPr>
                    <w:t>。</w:t>
                  </w:r>
                </w:p>
              </w:tc>
              <w:tc>
                <w:tcPr>
                  <w:tcW w:w="633" w:type="pct"/>
                  <w:vAlign w:val="center"/>
                </w:tcPr>
                <w:p w14:paraId="3E6703EA">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本期在环评拟定范围内</w:t>
                  </w:r>
                </w:p>
              </w:tc>
            </w:tr>
            <w:tr w14:paraId="34ADC45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635AFD21">
                  <w:pPr>
                    <w:jc w:val="center"/>
                    <w:rPr>
                      <w:rFonts w:ascii="Times New Roman" w:hAnsi="Times New Roman" w:eastAsia="宋体" w:cs="Times New Roman"/>
                      <w:szCs w:val="21"/>
                    </w:rPr>
                  </w:pPr>
                  <w:r>
                    <w:rPr>
                      <w:rFonts w:ascii="Times New Roman" w:hAnsi="Times New Roman" w:eastAsia="宋体" w:cs="Times New Roman"/>
                      <w:b/>
                      <w:bCs/>
                      <w:szCs w:val="21"/>
                    </w:rPr>
                    <w:t>建设内容</w:t>
                  </w:r>
                </w:p>
              </w:tc>
            </w:tr>
            <w:tr w14:paraId="4674612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0951FFEC">
                  <w:pPr>
                    <w:jc w:val="center"/>
                    <w:rPr>
                      <w:rFonts w:ascii="Times New Roman" w:hAnsi="Times New Roman" w:eastAsia="宋体" w:cs="Times New Roman"/>
                      <w:szCs w:val="21"/>
                    </w:rPr>
                  </w:pPr>
                  <w:r>
                    <w:rPr>
                      <w:rFonts w:ascii="Times New Roman" w:hAnsi="Times New Roman" w:eastAsia="宋体" w:cs="Times New Roman"/>
                      <w:b/>
                      <w:bCs/>
                      <w:szCs w:val="21"/>
                    </w:rPr>
                    <w:t>环评设计建设内容</w:t>
                  </w:r>
                </w:p>
              </w:tc>
              <w:tc>
                <w:tcPr>
                  <w:tcW w:w="2205" w:type="pct"/>
                  <w:vAlign w:val="center"/>
                </w:tcPr>
                <w:p w14:paraId="29D3AAB2">
                  <w:pPr>
                    <w:jc w:val="center"/>
                    <w:rPr>
                      <w:rFonts w:ascii="Times New Roman" w:hAnsi="Times New Roman" w:eastAsia="宋体" w:cs="Times New Roman"/>
                      <w:szCs w:val="21"/>
                    </w:rPr>
                  </w:pPr>
                  <w:r>
                    <w:rPr>
                      <w:rFonts w:ascii="Times New Roman" w:hAnsi="Times New Roman" w:eastAsia="宋体" w:cs="Times New Roman"/>
                      <w:b/>
                      <w:bCs/>
                      <w:szCs w:val="21"/>
                    </w:rPr>
                    <w:t>实际建设及验收情况</w:t>
                  </w:r>
                </w:p>
              </w:tc>
              <w:tc>
                <w:tcPr>
                  <w:tcW w:w="633" w:type="pct"/>
                  <w:vAlign w:val="center"/>
                </w:tcPr>
                <w:p w14:paraId="38483DB7">
                  <w:pPr>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5CAE2DE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79C026E6">
                  <w:pPr>
                    <w:overflowPunct w:val="0"/>
                    <w:topLinePunct/>
                    <w:jc w:val="center"/>
                    <w:rPr>
                      <w:rFonts w:ascii="Times New Roman" w:hAnsi="Times New Roman" w:eastAsia="宋体" w:cs="Times New Roman"/>
                      <w:szCs w:val="21"/>
                    </w:rPr>
                  </w:pPr>
                  <w:r>
                    <w:rPr>
                      <w:rFonts w:ascii="Times New Roman" w:hAnsi="Times New Roman" w:eastAsia="宋体" w:cs="Times New Roman"/>
                      <w:szCs w:val="21"/>
                    </w:rPr>
                    <w:t>主体工程（</w:t>
                  </w:r>
                  <w:r>
                    <w:rPr>
                      <w:rFonts w:hint="eastAsia" w:ascii="Times New Roman" w:hAnsi="Times New Roman" w:eastAsia="宋体" w:cs="Times New Roman"/>
                      <w:szCs w:val="21"/>
                    </w:rPr>
                    <w:t>2栋建筑</w:t>
                  </w:r>
                  <w:r>
                    <w:rPr>
                      <w:rFonts w:ascii="Times New Roman" w:hAnsi="Times New Roman" w:eastAsia="宋体" w:cs="Times New Roman"/>
                      <w:szCs w:val="21"/>
                    </w:rPr>
                    <w:t>，</w:t>
                  </w:r>
                  <w:r>
                    <w:rPr>
                      <w:rFonts w:hint="eastAsia" w:ascii="Times New Roman" w:hAnsi="Times New Roman" w:eastAsia="宋体" w:cs="Times New Roman"/>
                      <w:szCs w:val="21"/>
                    </w:rPr>
                    <w:t>门诊楼，1F，内设收费室、药房、门诊室、心电/脑电室、超声室、检验室、办公室、卫生间等；住院楼，4F，内设病房、治疗室、约束室、医生办公室等）。</w:t>
                  </w:r>
                  <w:r>
                    <w:rPr>
                      <w:rFonts w:ascii="Cambria Math" w:hAnsi="Cambria Math" w:eastAsia="宋体" w:cs="Cambria Math"/>
                      <w:szCs w:val="21"/>
                    </w:rPr>
                    <w:t>②</w:t>
                  </w:r>
                  <w:r>
                    <w:rPr>
                      <w:rFonts w:ascii="Times New Roman" w:hAnsi="Times New Roman" w:eastAsia="宋体" w:cs="Times New Roman"/>
                      <w:szCs w:val="21"/>
                    </w:rPr>
                    <w:t>公辅工程（</w:t>
                  </w:r>
                  <w:r>
                    <w:rPr>
                      <w:rFonts w:hint="eastAsia" w:ascii="Times New Roman" w:hAnsi="Times New Roman" w:eastAsia="宋体" w:cs="Times New Roman"/>
                      <w:szCs w:val="21"/>
                    </w:rPr>
                    <w:t>给水、供电设施</w:t>
                  </w:r>
                  <w:r>
                    <w:rPr>
                      <w:rFonts w:ascii="Times New Roman" w:hAnsi="Times New Roman" w:eastAsia="宋体" w:cs="Times New Roman"/>
                      <w:szCs w:val="21"/>
                    </w:rPr>
                    <w:t>依托</w:t>
                  </w:r>
                  <w:r>
                    <w:rPr>
                      <w:rFonts w:hint="eastAsia" w:ascii="Times New Roman" w:hAnsi="Times New Roman" w:eastAsia="宋体" w:cs="Times New Roman"/>
                      <w:szCs w:val="21"/>
                    </w:rPr>
                    <w:t>租赁房屋</w:t>
                  </w:r>
                  <w:r>
                    <w:rPr>
                      <w:rFonts w:ascii="Times New Roman" w:hAnsi="Times New Roman" w:eastAsia="宋体" w:cs="Times New Roman"/>
                      <w:szCs w:val="21"/>
                    </w:rPr>
                    <w:t>已建</w:t>
                  </w:r>
                  <w:r>
                    <w:rPr>
                      <w:rFonts w:hint="eastAsia" w:ascii="Times New Roman" w:hAnsi="Times New Roman" w:eastAsia="宋体" w:cs="Times New Roman"/>
                      <w:szCs w:val="21"/>
                    </w:rPr>
                    <w:t>；设热水供应系统；</w:t>
                  </w:r>
                  <w:r>
                    <w:rPr>
                      <w:rFonts w:hint="eastAsia" w:hAnsi="宋体"/>
                      <w:szCs w:val="21"/>
                    </w:rPr>
                    <w:t>设置供氧设备间；设污水处理设备间</w:t>
                  </w:r>
                  <w:r>
                    <w:rPr>
                      <w:rFonts w:ascii="Times New Roman" w:hAnsi="Times New Roman" w:eastAsia="宋体" w:cs="Times New Roman"/>
                      <w:szCs w:val="21"/>
                    </w:rPr>
                    <w:t>）、</w:t>
                  </w:r>
                  <w:r>
                    <w:rPr>
                      <w:rFonts w:ascii="Cambria Math" w:hAnsi="Cambria Math" w:eastAsia="宋体" w:cs="Cambria Math"/>
                      <w:szCs w:val="21"/>
                    </w:rPr>
                    <w:t>③</w:t>
                  </w:r>
                  <w:r>
                    <w:rPr>
                      <w:rFonts w:ascii="Times New Roman" w:hAnsi="Times New Roman" w:eastAsia="宋体" w:cs="Times New Roman"/>
                      <w:szCs w:val="21"/>
                    </w:rPr>
                    <w:t>办公生活设施（</w:t>
                  </w:r>
                  <w:r>
                    <w:rPr>
                      <w:rFonts w:hint="eastAsia"/>
                      <w:szCs w:val="21"/>
                    </w:rPr>
                    <w:t>行政楼、食堂</w:t>
                  </w:r>
                  <w:r>
                    <w:rPr>
                      <w:rFonts w:ascii="Times New Roman" w:hAnsi="Times New Roman" w:eastAsia="宋体" w:cs="Times New Roman"/>
                      <w:szCs w:val="21"/>
                    </w:rPr>
                    <w:t>）</w:t>
                  </w:r>
                  <w:r>
                    <w:rPr>
                      <w:rFonts w:ascii="Cambria Math" w:hAnsi="Cambria Math" w:eastAsia="宋体" w:cs="Cambria Math"/>
                      <w:szCs w:val="21"/>
                    </w:rPr>
                    <w:t>④</w:t>
                  </w:r>
                  <w:r>
                    <w:rPr>
                      <w:rFonts w:ascii="Times New Roman" w:hAnsi="Times New Roman" w:eastAsia="宋体" w:cs="Times New Roman"/>
                      <w:szCs w:val="21"/>
                    </w:rPr>
                    <w:t>仓储工程（</w:t>
                  </w:r>
                  <w:r>
                    <w:rPr>
                      <w:rFonts w:hint="eastAsia" w:ascii="Times New Roman" w:hAnsi="Times New Roman" w:eastAsia="宋体" w:cs="Times New Roman"/>
                      <w:szCs w:val="21"/>
                    </w:rPr>
                    <w:t>药房</w:t>
                  </w:r>
                  <w:r>
                    <w:rPr>
                      <w:rFonts w:ascii="Times New Roman" w:hAnsi="Times New Roman" w:eastAsia="宋体" w:cs="Times New Roman"/>
                      <w:szCs w:val="21"/>
                    </w:rPr>
                    <w:t>）</w:t>
                  </w:r>
                  <w:r>
                    <w:rPr>
                      <w:rFonts w:ascii="Cambria Math" w:hAnsi="Cambria Math" w:eastAsia="宋体" w:cs="Cambria Math"/>
                      <w:szCs w:val="21"/>
                    </w:rPr>
                    <w:t>⑤</w:t>
                  </w:r>
                  <w:r>
                    <w:rPr>
                      <w:rFonts w:ascii="Times New Roman" w:hAnsi="Times New Roman" w:eastAsia="宋体" w:cs="Times New Roman"/>
                      <w:szCs w:val="21"/>
                    </w:rPr>
                    <w:t>环保工程（自建污水处理站、医废暂存间、</w:t>
                  </w:r>
                  <w:r>
                    <w:rPr>
                      <w:rFonts w:hint="eastAsia" w:ascii="Times New Roman" w:hAnsi="Times New Roman" w:eastAsia="宋体" w:cs="Times New Roman"/>
                      <w:szCs w:val="21"/>
                    </w:rPr>
                    <w:t>活性炭吸附装置、油烟净化器、紫外灯、等离子空气净化消毒机</w:t>
                  </w:r>
                  <w:r>
                    <w:rPr>
                      <w:rFonts w:ascii="Times New Roman" w:hAnsi="Times New Roman" w:eastAsia="宋体" w:cs="Times New Roman"/>
                      <w:szCs w:val="21"/>
                    </w:rPr>
                    <w:t>）</w:t>
                  </w:r>
                </w:p>
              </w:tc>
              <w:tc>
                <w:tcPr>
                  <w:tcW w:w="2205" w:type="pct"/>
                  <w:vAlign w:val="center"/>
                </w:tcPr>
                <w:p w14:paraId="5BA150EC">
                  <w:pPr>
                    <w:overflowPunct w:val="0"/>
                    <w:topLinePunct/>
                    <w:jc w:val="center"/>
                    <w:rPr>
                      <w:rFonts w:ascii="Times New Roman" w:hAnsi="Times New Roman" w:eastAsia="宋体" w:cs="Times New Roman"/>
                      <w:szCs w:val="21"/>
                    </w:rPr>
                  </w:pPr>
                  <w:r>
                    <w:rPr>
                      <w:rFonts w:ascii="Times New Roman" w:hAnsi="Times New Roman" w:eastAsia="宋体" w:cs="Times New Roman"/>
                      <w:szCs w:val="21"/>
                    </w:rPr>
                    <w:t>主体工程（</w:t>
                  </w:r>
                  <w:r>
                    <w:rPr>
                      <w:rFonts w:hint="eastAsia" w:ascii="Times New Roman" w:hAnsi="Times New Roman" w:eastAsia="宋体" w:cs="Times New Roman"/>
                      <w:szCs w:val="21"/>
                    </w:rPr>
                    <w:t>2栋建筑</w:t>
                  </w:r>
                  <w:r>
                    <w:rPr>
                      <w:rFonts w:ascii="Times New Roman" w:hAnsi="Times New Roman" w:eastAsia="宋体" w:cs="Times New Roman"/>
                      <w:szCs w:val="21"/>
                    </w:rPr>
                    <w:t>，</w:t>
                  </w:r>
                  <w:r>
                    <w:rPr>
                      <w:rFonts w:hint="eastAsia" w:ascii="Times New Roman" w:hAnsi="Times New Roman" w:eastAsia="宋体" w:cs="Times New Roman"/>
                      <w:szCs w:val="21"/>
                    </w:rPr>
                    <w:t>门诊楼，1F，内设收费室、药房、门诊室、心电/脑电室、超声室、检验室、办公室、卫生间等；住院楼，4F，内设病房、治疗室、约束室、医生办公室等）。</w:t>
                  </w:r>
                  <w:r>
                    <w:rPr>
                      <w:rFonts w:ascii="Cambria Math" w:hAnsi="Cambria Math" w:eastAsia="宋体" w:cs="Cambria Math"/>
                      <w:szCs w:val="21"/>
                    </w:rPr>
                    <w:t>②</w:t>
                  </w:r>
                  <w:r>
                    <w:rPr>
                      <w:rFonts w:ascii="Times New Roman" w:hAnsi="Times New Roman" w:eastAsia="宋体" w:cs="Times New Roman"/>
                      <w:szCs w:val="21"/>
                    </w:rPr>
                    <w:t>公辅工程（</w:t>
                  </w:r>
                  <w:r>
                    <w:rPr>
                      <w:rFonts w:hint="eastAsia" w:ascii="Times New Roman" w:hAnsi="Times New Roman" w:eastAsia="宋体" w:cs="Times New Roman"/>
                      <w:szCs w:val="21"/>
                    </w:rPr>
                    <w:t>给水、供电设施</w:t>
                  </w:r>
                  <w:r>
                    <w:rPr>
                      <w:rFonts w:ascii="Times New Roman" w:hAnsi="Times New Roman" w:eastAsia="宋体" w:cs="Times New Roman"/>
                      <w:szCs w:val="21"/>
                    </w:rPr>
                    <w:t>依托</w:t>
                  </w:r>
                  <w:r>
                    <w:rPr>
                      <w:rFonts w:hint="eastAsia" w:ascii="Times New Roman" w:hAnsi="Times New Roman" w:eastAsia="宋体" w:cs="Times New Roman"/>
                      <w:szCs w:val="21"/>
                    </w:rPr>
                    <w:t>租赁房屋</w:t>
                  </w:r>
                  <w:r>
                    <w:rPr>
                      <w:rFonts w:ascii="Times New Roman" w:hAnsi="Times New Roman" w:eastAsia="宋体" w:cs="Times New Roman"/>
                      <w:szCs w:val="21"/>
                    </w:rPr>
                    <w:t>已建</w:t>
                  </w:r>
                  <w:r>
                    <w:rPr>
                      <w:rFonts w:hint="eastAsia" w:ascii="Times New Roman" w:hAnsi="Times New Roman" w:eastAsia="宋体" w:cs="Times New Roman"/>
                      <w:szCs w:val="21"/>
                    </w:rPr>
                    <w:t>；设热水供应系统；</w:t>
                  </w:r>
                  <w:r>
                    <w:rPr>
                      <w:rFonts w:hint="eastAsia" w:hAnsi="宋体"/>
                      <w:szCs w:val="21"/>
                    </w:rPr>
                    <w:t>设置供氧设备间；设污水处理设备间</w:t>
                  </w:r>
                  <w:r>
                    <w:rPr>
                      <w:rFonts w:ascii="Times New Roman" w:hAnsi="Times New Roman" w:eastAsia="宋体" w:cs="Times New Roman"/>
                      <w:szCs w:val="21"/>
                    </w:rPr>
                    <w:t>）、</w:t>
                  </w:r>
                  <w:r>
                    <w:rPr>
                      <w:rFonts w:ascii="Cambria Math" w:hAnsi="Cambria Math" w:eastAsia="宋体" w:cs="Cambria Math"/>
                      <w:szCs w:val="21"/>
                    </w:rPr>
                    <w:t>③</w:t>
                  </w:r>
                  <w:r>
                    <w:rPr>
                      <w:rFonts w:ascii="Times New Roman" w:hAnsi="Times New Roman" w:eastAsia="宋体" w:cs="Times New Roman"/>
                      <w:szCs w:val="21"/>
                    </w:rPr>
                    <w:t>办公生活设施（</w:t>
                  </w:r>
                  <w:r>
                    <w:rPr>
                      <w:rFonts w:hint="eastAsia"/>
                      <w:szCs w:val="21"/>
                    </w:rPr>
                    <w:t>行政楼、食堂</w:t>
                  </w:r>
                  <w:r>
                    <w:rPr>
                      <w:rFonts w:ascii="Times New Roman" w:hAnsi="Times New Roman" w:eastAsia="宋体" w:cs="Times New Roman"/>
                      <w:szCs w:val="21"/>
                    </w:rPr>
                    <w:t>）</w:t>
                  </w:r>
                  <w:r>
                    <w:rPr>
                      <w:rFonts w:ascii="Cambria Math" w:hAnsi="Cambria Math" w:eastAsia="宋体" w:cs="Cambria Math"/>
                      <w:szCs w:val="21"/>
                    </w:rPr>
                    <w:t>④</w:t>
                  </w:r>
                  <w:r>
                    <w:rPr>
                      <w:rFonts w:ascii="Times New Roman" w:hAnsi="Times New Roman" w:eastAsia="宋体" w:cs="Times New Roman"/>
                      <w:szCs w:val="21"/>
                    </w:rPr>
                    <w:t>仓储工程（</w:t>
                  </w:r>
                  <w:r>
                    <w:rPr>
                      <w:rFonts w:hint="eastAsia" w:ascii="Times New Roman" w:hAnsi="Times New Roman" w:eastAsia="宋体" w:cs="Times New Roman"/>
                      <w:szCs w:val="21"/>
                    </w:rPr>
                    <w:t>药房</w:t>
                  </w:r>
                  <w:r>
                    <w:rPr>
                      <w:rFonts w:ascii="Times New Roman" w:hAnsi="Times New Roman" w:eastAsia="宋体" w:cs="Times New Roman"/>
                      <w:szCs w:val="21"/>
                    </w:rPr>
                    <w:t>）</w:t>
                  </w:r>
                  <w:r>
                    <w:rPr>
                      <w:rFonts w:ascii="Cambria Math" w:hAnsi="Cambria Math" w:eastAsia="宋体" w:cs="Cambria Math"/>
                      <w:szCs w:val="21"/>
                    </w:rPr>
                    <w:t>⑤</w:t>
                  </w:r>
                  <w:r>
                    <w:rPr>
                      <w:rFonts w:ascii="Times New Roman" w:hAnsi="Times New Roman" w:eastAsia="宋体" w:cs="Times New Roman"/>
                      <w:szCs w:val="21"/>
                    </w:rPr>
                    <w:t>环保工程（自建污水处理站、医废暂存间、</w:t>
                  </w:r>
                  <w:r>
                    <w:rPr>
                      <w:rFonts w:hint="eastAsia" w:ascii="Times New Roman" w:hAnsi="Times New Roman" w:eastAsia="宋体" w:cs="Times New Roman"/>
                      <w:szCs w:val="21"/>
                    </w:rPr>
                    <w:t>活性炭吸附装置、油烟净化器、紫外灯、等离子空气净化消毒机</w:t>
                  </w:r>
                  <w:r>
                    <w:rPr>
                      <w:rFonts w:ascii="Times New Roman" w:hAnsi="Times New Roman" w:eastAsia="宋体" w:cs="Times New Roman"/>
                      <w:szCs w:val="21"/>
                    </w:rPr>
                    <w:t>）</w:t>
                  </w:r>
                </w:p>
              </w:tc>
              <w:tc>
                <w:tcPr>
                  <w:tcW w:w="633" w:type="pct"/>
                  <w:vAlign w:val="center"/>
                </w:tcPr>
                <w:p w14:paraId="56AA41E1">
                  <w:pPr>
                    <w:jc w:val="center"/>
                    <w:rPr>
                      <w:rFonts w:ascii="Times New Roman" w:hAnsi="Times New Roman" w:eastAsia="宋体" w:cs="Times New Roman"/>
                      <w:szCs w:val="21"/>
                    </w:rPr>
                  </w:pPr>
                  <w:r>
                    <w:rPr>
                      <w:rFonts w:ascii="Times New Roman" w:hAnsi="Times New Roman" w:eastAsia="宋体" w:cs="Times New Roman"/>
                      <w:bCs/>
                      <w:szCs w:val="21"/>
                    </w:rPr>
                    <w:t>与环评</w:t>
                  </w:r>
                  <w:r>
                    <w:rPr>
                      <w:rFonts w:hint="eastAsia" w:ascii="Times New Roman" w:hAnsi="Times New Roman" w:eastAsia="宋体" w:cs="Times New Roman"/>
                      <w:bCs/>
                      <w:szCs w:val="21"/>
                    </w:rPr>
                    <w:t>基本</w:t>
                  </w:r>
                  <w:r>
                    <w:rPr>
                      <w:rFonts w:ascii="Times New Roman" w:hAnsi="Times New Roman" w:eastAsia="宋体" w:cs="Times New Roman"/>
                      <w:bCs/>
                      <w:szCs w:val="21"/>
                    </w:rPr>
                    <w:t>一致</w:t>
                  </w:r>
                </w:p>
              </w:tc>
            </w:tr>
          </w:tbl>
          <w:p w14:paraId="2123D69B">
            <w:pPr>
              <w:spacing w:line="360" w:lineRule="auto"/>
              <w:ind w:firstLine="472" w:firstLineChars="196"/>
              <w:rPr>
                <w:rFonts w:ascii="Times New Roman" w:hAnsi="Times New Roman" w:eastAsia="宋体" w:cs="Times New Roman"/>
                <w:b/>
                <w:bCs/>
                <w:sz w:val="24"/>
              </w:rPr>
            </w:pPr>
            <w:r>
              <w:rPr>
                <w:rFonts w:ascii="Times New Roman" w:hAnsi="Times New Roman" w:eastAsia="宋体" w:cs="Times New Roman"/>
                <w:b/>
                <w:bCs/>
                <w:sz w:val="24"/>
              </w:rPr>
              <w:t>4、建设项目组成及主要环境问题</w:t>
            </w:r>
          </w:p>
          <w:p w14:paraId="76ECAA0F">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环评及</w:t>
            </w:r>
            <w:r>
              <w:rPr>
                <w:rFonts w:hint="eastAsia" w:ascii="Times New Roman" w:hAnsi="Times New Roman" w:cs="Times New Roman"/>
                <w:bCs/>
                <w:sz w:val="24"/>
                <w:lang w:val="en-US" w:eastAsia="zh-CN"/>
              </w:rPr>
              <w:t>本期验收</w:t>
            </w:r>
            <w:r>
              <w:rPr>
                <w:rFonts w:ascii="Times New Roman" w:hAnsi="Times New Roman" w:cs="Times New Roman"/>
                <w:bCs/>
                <w:sz w:val="24"/>
              </w:rPr>
              <w:t>实际建设项目组成及主要环境问题见表1-</w:t>
            </w:r>
            <w:r>
              <w:rPr>
                <w:rFonts w:hint="eastAsia" w:ascii="Times New Roman" w:hAnsi="Times New Roman" w:cs="Times New Roman"/>
                <w:bCs/>
                <w:sz w:val="24"/>
              </w:rPr>
              <w:t>4</w:t>
            </w:r>
            <w:r>
              <w:rPr>
                <w:rFonts w:ascii="Times New Roman" w:hAnsi="Times New Roman" w:cs="Times New Roman"/>
                <w:bCs/>
                <w:sz w:val="24"/>
              </w:rPr>
              <w:t>。</w:t>
            </w:r>
          </w:p>
          <w:p w14:paraId="7044F2AA">
            <w:pPr>
              <w:ind w:right="-329"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4 </w:t>
            </w:r>
            <w:r>
              <w:rPr>
                <w:rFonts w:ascii="Times New Roman" w:hAnsi="Times New Roman" w:cs="Times New Roman"/>
                <w:b/>
                <w:bCs/>
                <w:szCs w:val="21"/>
              </w:rPr>
              <w:t xml:space="preserve"> 项目组成对比表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824"/>
              <w:gridCol w:w="644"/>
              <w:gridCol w:w="857"/>
              <w:gridCol w:w="3896"/>
              <w:gridCol w:w="1333"/>
              <w:gridCol w:w="1191"/>
            </w:tblGrid>
            <w:tr w14:paraId="59FB26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471" w:type="pct"/>
                  <w:tcBorders>
                    <w:top w:val="single" w:color="auto" w:sz="12" w:space="0"/>
                    <w:left w:val="nil"/>
                    <w:bottom w:val="single" w:color="auto" w:sz="4" w:space="0"/>
                    <w:right w:val="single" w:color="auto" w:sz="4" w:space="0"/>
                  </w:tcBorders>
                  <w:shd w:val="clear" w:color="auto" w:fill="FFFFFF"/>
                  <w:vAlign w:val="center"/>
                </w:tcPr>
                <w:p w14:paraId="7A107D75">
                  <w:pPr>
                    <w:autoSpaceDE w:val="0"/>
                    <w:autoSpaceDN w:val="0"/>
                    <w:contextualSpacing/>
                    <w:jc w:val="center"/>
                    <w:rPr>
                      <w:rFonts w:ascii="Times New Roman" w:hAnsi="Times New Roman" w:eastAsia="宋体" w:cs="Times New Roman"/>
                      <w:szCs w:val="21"/>
                    </w:rPr>
                  </w:pPr>
                  <w:r>
                    <w:rPr>
                      <w:rFonts w:ascii="宋体" w:hAnsi="宋体"/>
                    </w:rPr>
                    <w:t>工程</w:t>
                  </w:r>
                </w:p>
                <w:p w14:paraId="65A9DEF9">
                  <w:pPr>
                    <w:autoSpaceDE w:val="0"/>
                    <w:autoSpaceDN w:val="0"/>
                    <w:contextualSpacing/>
                    <w:jc w:val="center"/>
                  </w:pPr>
                  <w:r>
                    <w:rPr>
                      <w:rFonts w:ascii="宋体" w:hAnsi="宋体"/>
                    </w:rPr>
                    <w:t>分类</w:t>
                  </w:r>
                </w:p>
              </w:tc>
              <w:tc>
                <w:tcPr>
                  <w:tcW w:w="858" w:type="pct"/>
                  <w:gridSpan w:val="2"/>
                  <w:tcBorders>
                    <w:top w:val="single" w:color="auto" w:sz="12" w:space="0"/>
                    <w:left w:val="single" w:color="auto" w:sz="4" w:space="0"/>
                    <w:bottom w:val="single" w:color="auto" w:sz="4" w:space="0"/>
                    <w:right w:val="single" w:color="auto" w:sz="4" w:space="0"/>
                  </w:tcBorders>
                  <w:shd w:val="clear" w:color="auto" w:fill="FFFFFF"/>
                  <w:vAlign w:val="center"/>
                </w:tcPr>
                <w:p w14:paraId="40DBDED5">
                  <w:pPr>
                    <w:autoSpaceDE w:val="0"/>
                    <w:autoSpaceDN w:val="0"/>
                    <w:contextualSpacing/>
                    <w:jc w:val="center"/>
                  </w:pPr>
                  <w:r>
                    <w:rPr>
                      <w:rFonts w:ascii="宋体" w:hAnsi="宋体"/>
                    </w:rPr>
                    <w:t>项目名称</w:t>
                  </w:r>
                </w:p>
              </w:tc>
              <w:tc>
                <w:tcPr>
                  <w:tcW w:w="2227" w:type="pct"/>
                  <w:tcBorders>
                    <w:top w:val="single" w:color="auto" w:sz="12" w:space="0"/>
                    <w:left w:val="single" w:color="auto" w:sz="4" w:space="0"/>
                    <w:bottom w:val="single" w:color="auto" w:sz="4" w:space="0"/>
                    <w:right w:val="single" w:color="auto" w:sz="4" w:space="0"/>
                  </w:tcBorders>
                  <w:shd w:val="clear" w:color="auto" w:fill="FFFFFF"/>
                  <w:vAlign w:val="center"/>
                </w:tcPr>
                <w:p w14:paraId="4E006C31">
                  <w:pPr>
                    <w:autoSpaceDE w:val="0"/>
                    <w:autoSpaceDN w:val="0"/>
                    <w:contextualSpacing/>
                    <w:jc w:val="center"/>
                  </w:pPr>
                  <w:r>
                    <w:rPr>
                      <w:rFonts w:ascii="宋体" w:hAnsi="宋体"/>
                    </w:rPr>
                    <w:t>建设内容</w:t>
                  </w:r>
                </w:p>
              </w:tc>
              <w:tc>
                <w:tcPr>
                  <w:tcW w:w="762" w:type="pct"/>
                  <w:tcBorders>
                    <w:top w:val="single" w:color="auto" w:sz="12" w:space="0"/>
                    <w:left w:val="single" w:color="auto" w:sz="4" w:space="0"/>
                    <w:bottom w:val="single" w:color="auto" w:sz="4" w:space="0"/>
                    <w:right w:val="single" w:color="auto" w:sz="4" w:space="0"/>
                  </w:tcBorders>
                  <w:shd w:val="clear" w:color="auto" w:fill="FFFFFF"/>
                  <w:vAlign w:val="center"/>
                </w:tcPr>
                <w:p w14:paraId="01437357">
                  <w:pPr>
                    <w:autoSpaceDE w:val="0"/>
                    <w:autoSpaceDN w:val="0"/>
                    <w:contextualSpacing/>
                    <w:jc w:val="center"/>
                  </w:pPr>
                  <w:r>
                    <w:rPr>
                      <w:rFonts w:hint="eastAsia" w:ascii="宋体" w:hAnsi="宋体"/>
                      <w:lang w:val="en-US" w:eastAsia="zh-CN"/>
                    </w:rPr>
                    <w:t>本期验收</w:t>
                  </w:r>
                  <w:r>
                    <w:rPr>
                      <w:rFonts w:hint="eastAsia" w:ascii="宋体" w:hAnsi="宋体"/>
                    </w:rPr>
                    <w:t>实际建设内容</w:t>
                  </w:r>
                </w:p>
              </w:tc>
              <w:tc>
                <w:tcPr>
                  <w:tcW w:w="680" w:type="pct"/>
                  <w:tcBorders>
                    <w:top w:val="single" w:color="auto" w:sz="12" w:space="0"/>
                    <w:left w:val="single" w:color="auto" w:sz="4" w:space="0"/>
                    <w:bottom w:val="single" w:color="auto" w:sz="4" w:space="0"/>
                    <w:right w:val="nil"/>
                  </w:tcBorders>
                  <w:shd w:val="clear" w:color="auto" w:fill="FFFFFF"/>
                  <w:vAlign w:val="center"/>
                </w:tcPr>
                <w:p w14:paraId="13AC746D">
                  <w:pPr>
                    <w:autoSpaceDE w:val="0"/>
                    <w:autoSpaceDN w:val="0"/>
                    <w:contextualSpacing/>
                    <w:jc w:val="center"/>
                  </w:pPr>
                  <w:r>
                    <w:rPr>
                      <w:rFonts w:hint="eastAsia" w:ascii="宋体" w:hAnsi="宋体"/>
                    </w:rPr>
                    <w:t>环境污染</w:t>
                  </w:r>
                </w:p>
              </w:tc>
            </w:tr>
            <w:tr w14:paraId="5F582B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059" w:hRule="atLeast"/>
                <w:jc w:val="center"/>
              </w:trPr>
              <w:tc>
                <w:tcPr>
                  <w:tcW w:w="471" w:type="pct"/>
                  <w:vMerge w:val="restart"/>
                  <w:tcBorders>
                    <w:top w:val="single" w:color="auto" w:sz="4" w:space="0"/>
                    <w:left w:val="nil"/>
                    <w:bottom w:val="single" w:color="auto" w:sz="4" w:space="0"/>
                    <w:right w:val="single" w:color="auto" w:sz="4" w:space="0"/>
                  </w:tcBorders>
                  <w:vAlign w:val="center"/>
                </w:tcPr>
                <w:p w14:paraId="12FA5AB8">
                  <w:pPr>
                    <w:autoSpaceDE w:val="0"/>
                    <w:autoSpaceDN w:val="0"/>
                    <w:contextualSpacing/>
                    <w:jc w:val="center"/>
                  </w:pPr>
                  <w:r>
                    <w:rPr>
                      <w:rFonts w:ascii="宋体" w:hAnsi="宋体"/>
                    </w:rPr>
                    <w:t>主体</w:t>
                  </w:r>
                </w:p>
                <w:p w14:paraId="2976F9BF">
                  <w:pPr>
                    <w:autoSpaceDE w:val="0"/>
                    <w:autoSpaceDN w:val="0"/>
                    <w:contextualSpacing/>
                    <w:jc w:val="center"/>
                  </w:pPr>
                  <w:r>
                    <w:rPr>
                      <w:rFonts w:ascii="宋体" w:hAnsi="宋体"/>
                    </w:rPr>
                    <w:t>工程</w:t>
                  </w:r>
                </w:p>
              </w:tc>
              <w:tc>
                <w:tcPr>
                  <w:tcW w:w="368" w:type="pct"/>
                  <w:vMerge w:val="restart"/>
                  <w:tcBorders>
                    <w:top w:val="single" w:color="auto" w:sz="4" w:space="0"/>
                    <w:left w:val="single" w:color="auto" w:sz="4" w:space="0"/>
                    <w:bottom w:val="single" w:color="auto" w:sz="4" w:space="0"/>
                    <w:right w:val="single" w:color="auto" w:sz="4" w:space="0"/>
                  </w:tcBorders>
                  <w:vAlign w:val="center"/>
                </w:tcPr>
                <w:p w14:paraId="5457D101">
                  <w:pPr>
                    <w:autoSpaceDE w:val="0"/>
                    <w:autoSpaceDN w:val="0"/>
                    <w:contextualSpacing/>
                    <w:jc w:val="center"/>
                  </w:pPr>
                  <w:r>
                    <w:rPr>
                      <w:rFonts w:ascii="宋体" w:hAnsi="宋体"/>
                    </w:rPr>
                    <w:t>医疗区</w:t>
                  </w:r>
                </w:p>
              </w:tc>
              <w:tc>
                <w:tcPr>
                  <w:tcW w:w="489" w:type="pct"/>
                  <w:tcBorders>
                    <w:top w:val="single" w:color="auto" w:sz="4" w:space="0"/>
                    <w:left w:val="single" w:color="auto" w:sz="4" w:space="0"/>
                    <w:bottom w:val="single" w:color="auto" w:sz="4" w:space="0"/>
                    <w:right w:val="single" w:color="auto" w:sz="4" w:space="0"/>
                  </w:tcBorders>
                  <w:vAlign w:val="center"/>
                </w:tcPr>
                <w:p w14:paraId="47F9EB2E">
                  <w:pPr>
                    <w:autoSpaceDE w:val="0"/>
                    <w:autoSpaceDN w:val="0"/>
                    <w:contextualSpacing/>
                    <w:jc w:val="center"/>
                  </w:pPr>
                  <w:r>
                    <w:rPr>
                      <w:rFonts w:ascii="宋体" w:hAnsi="宋体"/>
                    </w:rPr>
                    <w:t>门诊楼</w:t>
                  </w:r>
                </w:p>
              </w:tc>
              <w:tc>
                <w:tcPr>
                  <w:tcW w:w="2227" w:type="pct"/>
                  <w:tcBorders>
                    <w:top w:val="single" w:color="auto" w:sz="4" w:space="0"/>
                    <w:left w:val="single" w:color="auto" w:sz="4" w:space="0"/>
                    <w:bottom w:val="single" w:color="auto" w:sz="4" w:space="0"/>
                    <w:right w:val="single" w:color="auto" w:sz="4" w:space="0"/>
                  </w:tcBorders>
                  <w:vAlign w:val="center"/>
                </w:tcPr>
                <w:p w14:paraId="59C0190E">
                  <w:pPr>
                    <w:autoSpaceDE w:val="0"/>
                    <w:autoSpaceDN w:val="0"/>
                    <w:contextualSpacing/>
                    <w:rPr>
                      <w:highlight w:val="yellow"/>
                    </w:rPr>
                  </w:pPr>
                  <w:r>
                    <w:t>1</w:t>
                  </w:r>
                  <w:r>
                    <w:rPr>
                      <w:rFonts w:ascii="宋体" w:hAnsi="宋体"/>
                    </w:rPr>
                    <w:t>栋，</w:t>
                  </w:r>
                  <w:r>
                    <w:rPr>
                      <w:rFonts w:hint="eastAsia"/>
                    </w:rPr>
                    <w:t>1F</w:t>
                  </w:r>
                  <w:r>
                    <w:rPr>
                      <w:rFonts w:ascii="宋体" w:hAnsi="宋体"/>
                    </w:rPr>
                    <w:t>，内设</w:t>
                  </w:r>
                  <w:r>
                    <w:rPr>
                      <w:rFonts w:hint="eastAsia" w:ascii="宋体" w:hAnsi="宋体"/>
                    </w:rPr>
                    <w:t>收费室、药房、门诊室、心电</w:t>
                  </w:r>
                  <w:r>
                    <w:rPr>
                      <w:rFonts w:hint="eastAsia"/>
                    </w:rPr>
                    <w:t>/</w:t>
                  </w:r>
                  <w:r>
                    <w:rPr>
                      <w:rFonts w:hint="eastAsia" w:ascii="宋体" w:hAnsi="宋体"/>
                    </w:rPr>
                    <w:t>脑电室、超声室、检验室、办公室、卫生间等，</w:t>
                  </w:r>
                  <w:r>
                    <w:rPr>
                      <w:rFonts w:ascii="宋体" w:hAnsi="宋体"/>
                    </w:rPr>
                    <w:t>主要进行门诊接待及病人治疗</w:t>
                  </w:r>
                  <w:r>
                    <w:rPr>
                      <w:rFonts w:hint="eastAsia" w:ascii="宋体" w:hAnsi="宋体"/>
                    </w:rPr>
                    <w:t>。</w:t>
                  </w:r>
                </w:p>
              </w:tc>
              <w:tc>
                <w:tcPr>
                  <w:tcW w:w="762" w:type="pct"/>
                  <w:tcBorders>
                    <w:top w:val="single" w:color="auto" w:sz="4" w:space="0"/>
                    <w:left w:val="single" w:color="auto" w:sz="4" w:space="0"/>
                    <w:bottom w:val="single" w:color="auto" w:sz="4" w:space="0"/>
                    <w:right w:val="single" w:color="auto" w:sz="4" w:space="0"/>
                  </w:tcBorders>
                  <w:vAlign w:val="center"/>
                </w:tcPr>
                <w:p w14:paraId="398E03A8">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182F0825">
                  <w:pPr>
                    <w:contextualSpacing/>
                  </w:pPr>
                  <w:r>
                    <w:rPr>
                      <w:rFonts w:ascii="宋体" w:hAnsi="宋体"/>
                      <w:bCs/>
                    </w:rPr>
                    <w:t>病区废气</w:t>
                  </w:r>
                  <w:r>
                    <w:rPr>
                      <w:rFonts w:ascii="宋体" w:hAnsi="宋体"/>
                    </w:rPr>
                    <w:t>、医疗固废、医疗废水</w:t>
                  </w:r>
                </w:p>
              </w:tc>
            </w:tr>
            <w:tr w14:paraId="3277B4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547DAFAC">
                  <w:pPr>
                    <w:widowControl/>
                    <w:jc w:val="left"/>
                    <w:rPr>
                      <w:rFonts w:eastAsia="宋体"/>
                      <w:szCs w:val="21"/>
                    </w:rPr>
                  </w:pPr>
                </w:p>
              </w:tc>
              <w:tc>
                <w:tcPr>
                  <w:tcW w:w="368" w:type="pct"/>
                  <w:vMerge w:val="continue"/>
                  <w:tcBorders>
                    <w:top w:val="single" w:color="auto" w:sz="4" w:space="0"/>
                    <w:left w:val="single" w:color="auto" w:sz="4" w:space="0"/>
                    <w:bottom w:val="single" w:color="auto" w:sz="4" w:space="0"/>
                    <w:right w:val="single" w:color="auto" w:sz="4" w:space="0"/>
                  </w:tcBorders>
                  <w:vAlign w:val="center"/>
                </w:tcPr>
                <w:p w14:paraId="74C92E27">
                  <w:pPr>
                    <w:widowControl/>
                    <w:jc w:val="left"/>
                    <w:rPr>
                      <w:rFonts w:eastAsia="宋体"/>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64FC71BF">
                  <w:pPr>
                    <w:autoSpaceDE w:val="0"/>
                    <w:autoSpaceDN w:val="0"/>
                    <w:contextualSpacing/>
                    <w:jc w:val="center"/>
                  </w:pPr>
                  <w:r>
                    <w:rPr>
                      <w:rFonts w:ascii="宋体" w:hAnsi="宋体"/>
                    </w:rPr>
                    <w:t>住院楼</w:t>
                  </w:r>
                </w:p>
              </w:tc>
              <w:tc>
                <w:tcPr>
                  <w:tcW w:w="2227" w:type="pct"/>
                  <w:tcBorders>
                    <w:top w:val="single" w:color="auto" w:sz="4" w:space="0"/>
                    <w:left w:val="single" w:color="auto" w:sz="4" w:space="0"/>
                    <w:bottom w:val="single" w:color="auto" w:sz="4" w:space="0"/>
                    <w:right w:val="single" w:color="auto" w:sz="4" w:space="0"/>
                  </w:tcBorders>
                  <w:vAlign w:val="center"/>
                </w:tcPr>
                <w:p w14:paraId="43A495A9">
                  <w:pPr>
                    <w:autoSpaceDE w:val="0"/>
                    <w:autoSpaceDN w:val="0"/>
                    <w:contextualSpacing/>
                  </w:pPr>
                  <w:r>
                    <w:rPr>
                      <w:rFonts w:hint="eastAsia"/>
                    </w:rPr>
                    <w:t>1</w:t>
                  </w:r>
                  <w:r>
                    <w:rPr>
                      <w:rFonts w:ascii="宋体" w:hAnsi="宋体"/>
                    </w:rPr>
                    <w:t>栋，</w:t>
                  </w:r>
                  <w:r>
                    <w:rPr>
                      <w:rFonts w:hint="eastAsia"/>
                    </w:rPr>
                    <w:t>4</w:t>
                  </w:r>
                  <w:r>
                    <w:t>F</w:t>
                  </w:r>
                  <w:r>
                    <w:rPr>
                      <w:rFonts w:ascii="宋体" w:hAnsi="宋体"/>
                    </w:rPr>
                    <w:t>，内设</w:t>
                  </w:r>
                  <w:r>
                    <w:rPr>
                      <w:rFonts w:hint="eastAsia" w:ascii="宋体" w:hAnsi="宋体"/>
                    </w:rPr>
                    <w:t>病房</w:t>
                  </w:r>
                  <w:r>
                    <w:rPr>
                      <w:rFonts w:ascii="宋体" w:hAnsi="宋体"/>
                    </w:rPr>
                    <w:t>、治疗室、</w:t>
                  </w:r>
                  <w:r>
                    <w:rPr>
                      <w:rFonts w:hint="eastAsia" w:ascii="宋体" w:hAnsi="宋体"/>
                    </w:rPr>
                    <w:t>约束</w:t>
                  </w:r>
                  <w:r>
                    <w:rPr>
                      <w:rFonts w:ascii="宋体" w:hAnsi="宋体"/>
                    </w:rPr>
                    <w:t>室、医生办公室等</w:t>
                  </w:r>
                </w:p>
              </w:tc>
              <w:tc>
                <w:tcPr>
                  <w:tcW w:w="762" w:type="pct"/>
                  <w:tcBorders>
                    <w:top w:val="single" w:color="auto" w:sz="4" w:space="0"/>
                    <w:left w:val="single" w:color="auto" w:sz="4" w:space="0"/>
                    <w:bottom w:val="single" w:color="auto" w:sz="4" w:space="0"/>
                    <w:right w:val="single" w:color="auto" w:sz="4" w:space="0"/>
                  </w:tcBorders>
                  <w:vAlign w:val="center"/>
                </w:tcPr>
                <w:p w14:paraId="1C0E561B">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6D09F7E3">
                  <w:pPr>
                    <w:autoSpaceDE w:val="0"/>
                    <w:autoSpaceDN w:val="0"/>
                    <w:contextualSpacing/>
                  </w:pPr>
                  <w:r>
                    <w:rPr>
                      <w:rFonts w:ascii="宋体" w:hAnsi="宋体"/>
                      <w:bCs/>
                    </w:rPr>
                    <w:t>病区浑浊废气</w:t>
                  </w:r>
                  <w:r>
                    <w:rPr>
                      <w:rFonts w:ascii="宋体" w:hAnsi="宋体"/>
                    </w:rPr>
                    <w:t>、医疗固废、医疗废水</w:t>
                  </w:r>
                </w:p>
              </w:tc>
            </w:tr>
            <w:tr w14:paraId="33D884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471" w:type="pct"/>
                  <w:vMerge w:val="restart"/>
                  <w:tcBorders>
                    <w:top w:val="single" w:color="auto" w:sz="6" w:space="0"/>
                    <w:left w:val="nil"/>
                    <w:bottom w:val="single" w:color="auto" w:sz="4" w:space="0"/>
                    <w:right w:val="single" w:color="auto" w:sz="4" w:space="0"/>
                  </w:tcBorders>
                  <w:vAlign w:val="center"/>
                </w:tcPr>
                <w:p w14:paraId="35548837">
                  <w:pPr>
                    <w:autoSpaceDE w:val="0"/>
                    <w:autoSpaceDN w:val="0"/>
                    <w:contextualSpacing/>
                    <w:jc w:val="center"/>
                  </w:pPr>
                  <w:r>
                    <w:rPr>
                      <w:rFonts w:ascii="宋体" w:hAnsi="宋体"/>
                    </w:rPr>
                    <w:t>辅助</w:t>
                  </w:r>
                </w:p>
                <w:p w14:paraId="06FA672C">
                  <w:pPr>
                    <w:autoSpaceDE w:val="0"/>
                    <w:autoSpaceDN w:val="0"/>
                    <w:contextualSpacing/>
                    <w:jc w:val="center"/>
                  </w:pPr>
                  <w:r>
                    <w:rPr>
                      <w:rFonts w:ascii="宋体" w:hAnsi="宋体"/>
                    </w:rPr>
                    <w:t>及公</w:t>
                  </w:r>
                </w:p>
                <w:p w14:paraId="4F54B782">
                  <w:pPr>
                    <w:autoSpaceDE w:val="0"/>
                    <w:autoSpaceDN w:val="0"/>
                    <w:contextualSpacing/>
                    <w:jc w:val="center"/>
                  </w:pPr>
                  <w:r>
                    <w:rPr>
                      <w:rFonts w:ascii="宋体" w:hAnsi="宋体"/>
                    </w:rPr>
                    <w:t>用工</w:t>
                  </w:r>
                </w:p>
                <w:p w14:paraId="0010DCBC">
                  <w:pPr>
                    <w:autoSpaceDE w:val="0"/>
                    <w:autoSpaceDN w:val="0"/>
                    <w:contextualSpacing/>
                    <w:jc w:val="center"/>
                  </w:pPr>
                  <w:r>
                    <w:rPr>
                      <w:rFonts w:ascii="宋体" w:hAnsi="宋体"/>
                    </w:rPr>
                    <w:t>程</w:t>
                  </w:r>
                </w:p>
              </w:tc>
              <w:tc>
                <w:tcPr>
                  <w:tcW w:w="858" w:type="pct"/>
                  <w:gridSpan w:val="2"/>
                  <w:tcBorders>
                    <w:top w:val="single" w:color="auto" w:sz="6" w:space="0"/>
                    <w:left w:val="single" w:color="auto" w:sz="4" w:space="0"/>
                    <w:bottom w:val="single" w:color="auto" w:sz="4" w:space="0"/>
                    <w:right w:val="single" w:color="auto" w:sz="4" w:space="0"/>
                  </w:tcBorders>
                  <w:vAlign w:val="center"/>
                </w:tcPr>
                <w:p w14:paraId="21F0B7FE">
                  <w:pPr>
                    <w:autoSpaceDE w:val="0"/>
                    <w:autoSpaceDN w:val="0"/>
                    <w:contextualSpacing/>
                    <w:jc w:val="center"/>
                  </w:pPr>
                  <w:r>
                    <w:rPr>
                      <w:rFonts w:ascii="宋体" w:hAnsi="宋体"/>
                    </w:rPr>
                    <w:t>供电工程</w:t>
                  </w:r>
                </w:p>
              </w:tc>
              <w:tc>
                <w:tcPr>
                  <w:tcW w:w="2227" w:type="pct"/>
                  <w:tcBorders>
                    <w:top w:val="single" w:color="auto" w:sz="4" w:space="0"/>
                    <w:left w:val="single" w:color="auto" w:sz="4" w:space="0"/>
                    <w:bottom w:val="single" w:color="auto" w:sz="4" w:space="0"/>
                    <w:right w:val="single" w:color="auto" w:sz="4" w:space="0"/>
                  </w:tcBorders>
                  <w:vAlign w:val="center"/>
                </w:tcPr>
                <w:p w14:paraId="2ACF5EBF">
                  <w:pPr>
                    <w:autoSpaceDE w:val="0"/>
                    <w:autoSpaceDN w:val="0"/>
                    <w:contextualSpacing/>
                  </w:pPr>
                  <w:r>
                    <w:rPr>
                      <w:rFonts w:ascii="宋体" w:hAnsi="宋体"/>
                    </w:rPr>
                    <w:t>由市政供电，项目设备用柴油发电机</w:t>
                  </w:r>
                  <w:r>
                    <w:rPr>
                      <w:rFonts w:hint="eastAsia"/>
                    </w:rPr>
                    <w:t>1</w:t>
                  </w:r>
                  <w:r>
                    <w:rPr>
                      <w:rFonts w:hint="eastAsia" w:ascii="宋体" w:hAnsi="宋体"/>
                    </w:rPr>
                    <w:t>台</w:t>
                  </w:r>
                  <w:r>
                    <w:rPr>
                      <w:rFonts w:ascii="宋体" w:hAnsi="宋体"/>
                    </w:rPr>
                    <w:t>用于紧急供电</w:t>
                  </w:r>
                  <w:r>
                    <w:rPr>
                      <w:rFonts w:hint="eastAsia" w:ascii="宋体" w:hAnsi="宋体"/>
                    </w:rPr>
                    <w:t>，</w:t>
                  </w:r>
                  <w:r>
                    <w:rPr>
                      <w:rFonts w:ascii="宋体" w:hAnsi="宋体"/>
                    </w:rPr>
                    <w:t>发电房位于</w:t>
                  </w:r>
                  <w:r>
                    <w:rPr>
                      <w:rFonts w:hint="eastAsia" w:ascii="宋体" w:hAnsi="宋体"/>
                    </w:rPr>
                    <w:t>园区东侧</w:t>
                  </w:r>
                </w:p>
              </w:tc>
              <w:tc>
                <w:tcPr>
                  <w:tcW w:w="762" w:type="pct"/>
                  <w:tcBorders>
                    <w:top w:val="single" w:color="auto" w:sz="4" w:space="0"/>
                    <w:left w:val="single" w:color="auto" w:sz="4" w:space="0"/>
                    <w:bottom w:val="single" w:color="auto" w:sz="4" w:space="0"/>
                    <w:right w:val="single" w:color="auto" w:sz="4" w:space="0"/>
                  </w:tcBorders>
                  <w:vAlign w:val="center"/>
                </w:tcPr>
                <w:p w14:paraId="707293D6">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769E5966">
                  <w:pPr>
                    <w:autoSpaceDE w:val="0"/>
                    <w:autoSpaceDN w:val="0"/>
                    <w:contextualSpacing/>
                    <w:jc w:val="center"/>
                  </w:pPr>
                  <w:r>
                    <w:rPr>
                      <w:rFonts w:ascii="宋体" w:hAnsi="宋体"/>
                    </w:rPr>
                    <w:t>柴油燃烧废气</w:t>
                  </w:r>
                </w:p>
              </w:tc>
            </w:tr>
            <w:tr w14:paraId="73519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471" w:type="pct"/>
                  <w:vMerge w:val="continue"/>
                  <w:tcBorders>
                    <w:top w:val="single" w:color="auto" w:sz="6" w:space="0"/>
                    <w:left w:val="nil"/>
                    <w:bottom w:val="single" w:color="auto" w:sz="4" w:space="0"/>
                    <w:right w:val="single" w:color="auto" w:sz="4" w:space="0"/>
                  </w:tcBorders>
                  <w:vAlign w:val="center"/>
                </w:tcPr>
                <w:p w14:paraId="1453C8BB">
                  <w:pPr>
                    <w:widowControl/>
                    <w:jc w:val="left"/>
                    <w:rPr>
                      <w:rFonts w:eastAsia="宋体"/>
                      <w:szCs w:val="21"/>
                    </w:rPr>
                  </w:pPr>
                </w:p>
              </w:tc>
              <w:tc>
                <w:tcPr>
                  <w:tcW w:w="858" w:type="pct"/>
                  <w:gridSpan w:val="2"/>
                  <w:tcBorders>
                    <w:top w:val="single" w:color="auto" w:sz="4" w:space="0"/>
                    <w:left w:val="single" w:color="auto" w:sz="4" w:space="0"/>
                    <w:bottom w:val="single" w:color="auto" w:sz="4" w:space="0"/>
                    <w:right w:val="single" w:color="auto" w:sz="4" w:space="0"/>
                  </w:tcBorders>
                  <w:vAlign w:val="center"/>
                </w:tcPr>
                <w:p w14:paraId="6D48769D">
                  <w:pPr>
                    <w:autoSpaceDE w:val="0"/>
                    <w:autoSpaceDN w:val="0"/>
                    <w:contextualSpacing/>
                    <w:jc w:val="center"/>
                  </w:pPr>
                  <w:r>
                    <w:rPr>
                      <w:rFonts w:ascii="宋体" w:hAnsi="宋体"/>
                    </w:rPr>
                    <w:t>给水工程</w:t>
                  </w:r>
                </w:p>
              </w:tc>
              <w:tc>
                <w:tcPr>
                  <w:tcW w:w="2227" w:type="pct"/>
                  <w:tcBorders>
                    <w:top w:val="single" w:color="auto" w:sz="4" w:space="0"/>
                    <w:left w:val="single" w:color="auto" w:sz="4" w:space="0"/>
                    <w:bottom w:val="single" w:color="auto" w:sz="4" w:space="0"/>
                    <w:right w:val="single" w:color="auto" w:sz="4" w:space="0"/>
                  </w:tcBorders>
                  <w:vAlign w:val="center"/>
                </w:tcPr>
                <w:p w14:paraId="0FFB4638">
                  <w:pPr>
                    <w:autoSpaceDE w:val="0"/>
                    <w:autoSpaceDN w:val="0"/>
                    <w:contextualSpacing/>
                  </w:pPr>
                  <w:r>
                    <w:rPr>
                      <w:rFonts w:ascii="宋体" w:hAnsi="宋体"/>
                    </w:rPr>
                    <w:t>由市政管网供给</w:t>
                  </w:r>
                </w:p>
              </w:tc>
              <w:tc>
                <w:tcPr>
                  <w:tcW w:w="762" w:type="pct"/>
                  <w:tcBorders>
                    <w:top w:val="single" w:color="auto" w:sz="4" w:space="0"/>
                    <w:left w:val="single" w:color="auto" w:sz="4" w:space="0"/>
                    <w:bottom w:val="single" w:color="auto" w:sz="4" w:space="0"/>
                    <w:right w:val="single" w:color="auto" w:sz="4" w:space="0"/>
                  </w:tcBorders>
                  <w:vAlign w:val="center"/>
                </w:tcPr>
                <w:p w14:paraId="35C19C73">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5F9BB3E7">
                  <w:pPr>
                    <w:autoSpaceDE w:val="0"/>
                    <w:autoSpaceDN w:val="0"/>
                    <w:contextualSpacing/>
                    <w:jc w:val="center"/>
                  </w:pPr>
                  <w:r>
                    <w:t>/</w:t>
                  </w:r>
                </w:p>
              </w:tc>
            </w:tr>
            <w:tr w14:paraId="4486C3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507" w:hRule="atLeast"/>
                <w:jc w:val="center"/>
              </w:trPr>
              <w:tc>
                <w:tcPr>
                  <w:tcW w:w="471" w:type="pct"/>
                  <w:vMerge w:val="continue"/>
                  <w:tcBorders>
                    <w:top w:val="single" w:color="auto" w:sz="6" w:space="0"/>
                    <w:left w:val="nil"/>
                    <w:bottom w:val="single" w:color="auto" w:sz="4" w:space="0"/>
                    <w:right w:val="single" w:color="auto" w:sz="4" w:space="0"/>
                  </w:tcBorders>
                  <w:vAlign w:val="center"/>
                </w:tcPr>
                <w:p w14:paraId="1B9D85F1">
                  <w:pPr>
                    <w:widowControl/>
                    <w:jc w:val="left"/>
                    <w:rPr>
                      <w:rFonts w:eastAsia="宋体"/>
                      <w:szCs w:val="21"/>
                    </w:rPr>
                  </w:pPr>
                </w:p>
              </w:tc>
              <w:tc>
                <w:tcPr>
                  <w:tcW w:w="858" w:type="pct"/>
                  <w:gridSpan w:val="2"/>
                  <w:vMerge w:val="restart"/>
                  <w:tcBorders>
                    <w:top w:val="single" w:color="auto" w:sz="4" w:space="0"/>
                    <w:left w:val="single" w:color="auto" w:sz="4" w:space="0"/>
                    <w:bottom w:val="single" w:color="auto" w:sz="4" w:space="0"/>
                    <w:right w:val="single" w:color="auto" w:sz="4" w:space="0"/>
                  </w:tcBorders>
                  <w:vAlign w:val="center"/>
                </w:tcPr>
                <w:p w14:paraId="05281EBC">
                  <w:pPr>
                    <w:autoSpaceDE w:val="0"/>
                    <w:autoSpaceDN w:val="0"/>
                    <w:contextualSpacing/>
                    <w:jc w:val="center"/>
                  </w:pPr>
                  <w:r>
                    <w:rPr>
                      <w:rFonts w:ascii="宋体" w:hAnsi="宋体"/>
                    </w:rPr>
                    <w:t>排水工程</w:t>
                  </w:r>
                </w:p>
              </w:tc>
              <w:tc>
                <w:tcPr>
                  <w:tcW w:w="2227" w:type="pct"/>
                  <w:tcBorders>
                    <w:top w:val="single" w:color="auto" w:sz="4" w:space="0"/>
                    <w:left w:val="single" w:color="auto" w:sz="4" w:space="0"/>
                    <w:bottom w:val="single" w:color="auto" w:sz="4" w:space="0"/>
                    <w:right w:val="single" w:color="auto" w:sz="4" w:space="0"/>
                  </w:tcBorders>
                  <w:vAlign w:val="center"/>
                </w:tcPr>
                <w:p w14:paraId="6F2FBDE7">
                  <w:pPr>
                    <w:autoSpaceDE w:val="0"/>
                    <w:autoSpaceDN w:val="0"/>
                    <w:contextualSpacing/>
                  </w:pPr>
                  <w:r>
                    <w:rPr>
                      <w:rFonts w:ascii="宋体" w:hAnsi="宋体"/>
                    </w:rPr>
                    <w:t>实行雨污分流制，雨水经雨水管网就近排入附近沟渠；</w:t>
                  </w:r>
                </w:p>
              </w:tc>
              <w:tc>
                <w:tcPr>
                  <w:tcW w:w="762" w:type="pct"/>
                  <w:tcBorders>
                    <w:top w:val="single" w:color="auto" w:sz="4" w:space="0"/>
                    <w:left w:val="single" w:color="auto" w:sz="4" w:space="0"/>
                    <w:bottom w:val="single" w:color="auto" w:sz="4" w:space="0"/>
                    <w:right w:val="single" w:color="auto" w:sz="4" w:space="0"/>
                  </w:tcBorders>
                  <w:vAlign w:val="center"/>
                </w:tcPr>
                <w:p w14:paraId="15953C2F">
                  <w:pPr>
                    <w:autoSpaceDE w:val="0"/>
                    <w:autoSpaceDN w:val="0"/>
                    <w:contextualSpacing/>
                    <w:jc w:val="center"/>
                  </w:pPr>
                  <w:r>
                    <w:rPr>
                      <w:rFonts w:hint="eastAsia" w:ascii="宋体" w:hAnsi="宋体"/>
                    </w:rPr>
                    <w:t>与环评一致</w:t>
                  </w:r>
                </w:p>
              </w:tc>
              <w:tc>
                <w:tcPr>
                  <w:tcW w:w="680" w:type="pct"/>
                  <w:vMerge w:val="restart"/>
                  <w:tcBorders>
                    <w:top w:val="single" w:color="auto" w:sz="4" w:space="0"/>
                    <w:left w:val="single" w:color="auto" w:sz="4" w:space="0"/>
                    <w:bottom w:val="single" w:color="auto" w:sz="4" w:space="0"/>
                    <w:right w:val="nil"/>
                  </w:tcBorders>
                  <w:vAlign w:val="center"/>
                </w:tcPr>
                <w:p w14:paraId="193294E5">
                  <w:pPr>
                    <w:autoSpaceDE w:val="0"/>
                    <w:autoSpaceDN w:val="0"/>
                    <w:contextualSpacing/>
                    <w:jc w:val="center"/>
                  </w:pPr>
                  <w:r>
                    <w:t>/</w:t>
                  </w:r>
                </w:p>
              </w:tc>
            </w:tr>
            <w:tr w14:paraId="3DE26E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12" w:hRule="atLeast"/>
                <w:jc w:val="center"/>
              </w:trPr>
              <w:tc>
                <w:tcPr>
                  <w:tcW w:w="471" w:type="pct"/>
                  <w:vMerge w:val="continue"/>
                  <w:tcBorders>
                    <w:top w:val="single" w:color="auto" w:sz="6" w:space="0"/>
                    <w:left w:val="nil"/>
                    <w:bottom w:val="single" w:color="auto" w:sz="4" w:space="0"/>
                    <w:right w:val="single" w:color="auto" w:sz="4" w:space="0"/>
                  </w:tcBorders>
                  <w:vAlign w:val="center"/>
                </w:tcPr>
                <w:p w14:paraId="00F5837F">
                  <w:pPr>
                    <w:widowControl/>
                    <w:jc w:val="left"/>
                    <w:rPr>
                      <w:rFonts w:eastAsia="宋体"/>
                      <w:szCs w:val="21"/>
                    </w:rPr>
                  </w:pPr>
                </w:p>
              </w:tc>
              <w:tc>
                <w:tcPr>
                  <w:tcW w:w="858" w:type="pct"/>
                  <w:gridSpan w:val="2"/>
                  <w:vMerge w:val="continue"/>
                  <w:tcBorders>
                    <w:top w:val="single" w:color="auto" w:sz="4" w:space="0"/>
                    <w:left w:val="single" w:color="auto" w:sz="4" w:space="0"/>
                    <w:bottom w:val="single" w:color="auto" w:sz="4" w:space="0"/>
                    <w:right w:val="single" w:color="auto" w:sz="4" w:space="0"/>
                  </w:tcBorders>
                  <w:vAlign w:val="center"/>
                </w:tcPr>
                <w:p w14:paraId="65C25455">
                  <w:pPr>
                    <w:widowControl/>
                    <w:jc w:val="left"/>
                    <w:rPr>
                      <w:rFonts w:eastAsia="宋体"/>
                      <w:szCs w:val="21"/>
                    </w:rPr>
                  </w:pPr>
                </w:p>
              </w:tc>
              <w:tc>
                <w:tcPr>
                  <w:tcW w:w="2227" w:type="pct"/>
                  <w:vMerge w:val="restart"/>
                  <w:tcBorders>
                    <w:top w:val="single" w:color="auto" w:sz="4" w:space="0"/>
                    <w:left w:val="single" w:color="auto" w:sz="4" w:space="0"/>
                    <w:bottom w:val="single" w:color="auto" w:sz="4" w:space="0"/>
                    <w:right w:val="single" w:color="auto" w:sz="4" w:space="0"/>
                  </w:tcBorders>
                  <w:vAlign w:val="center"/>
                </w:tcPr>
                <w:p w14:paraId="6B2A3FBB">
                  <w:pPr>
                    <w:autoSpaceDE w:val="0"/>
                    <w:autoSpaceDN w:val="0"/>
                    <w:contextualSpacing/>
                  </w:pPr>
                  <w:r>
                    <w:rPr>
                      <w:rFonts w:ascii="宋体" w:hAnsi="宋体"/>
                    </w:rPr>
                    <w:t>污水经自建污水处理设施预处理后</w:t>
                  </w:r>
                  <w:r>
                    <w:rPr>
                      <w:rFonts w:hint="eastAsia" w:ascii="宋体" w:hAnsi="宋体"/>
                    </w:rPr>
                    <w:t>，</w:t>
                  </w:r>
                  <w:r>
                    <w:rPr>
                      <w:rFonts w:ascii="宋体" w:hAnsi="宋体"/>
                    </w:rPr>
                    <w:t>经</w:t>
                  </w:r>
                  <w:r>
                    <w:rPr>
                      <w:rFonts w:hint="eastAsia" w:ascii="宋体" w:hAnsi="宋体"/>
                    </w:rPr>
                    <w:t>专用</w:t>
                  </w:r>
                  <w:r>
                    <w:rPr>
                      <w:rFonts w:ascii="宋体" w:hAnsi="宋体"/>
                    </w:rPr>
                    <w:t>市政污水管网</w:t>
                  </w:r>
                  <w:r>
                    <w:rPr>
                      <w:rFonts w:hint="eastAsia" w:ascii="宋体" w:hAnsi="宋体"/>
                    </w:rPr>
                    <w:t>进入青松社区微型污水处理站</w:t>
                  </w:r>
                  <w:r>
                    <w:rPr>
                      <w:rFonts w:ascii="宋体" w:hAnsi="宋体"/>
                    </w:rPr>
                    <w:t>处理</w:t>
                  </w:r>
                  <w:r>
                    <w:rPr>
                      <w:rFonts w:hint="eastAsia" w:ascii="宋体" w:hAnsi="宋体"/>
                    </w:rPr>
                    <w:t>。</w:t>
                  </w:r>
                </w:p>
              </w:tc>
              <w:tc>
                <w:tcPr>
                  <w:tcW w:w="762" w:type="pct"/>
                  <w:tcBorders>
                    <w:top w:val="single" w:color="auto" w:sz="4" w:space="0"/>
                    <w:left w:val="single" w:color="auto" w:sz="4" w:space="0"/>
                    <w:bottom w:val="single" w:color="auto" w:sz="4" w:space="0"/>
                    <w:right w:val="single" w:color="auto" w:sz="4" w:space="0"/>
                  </w:tcBorders>
                  <w:vAlign w:val="center"/>
                </w:tcPr>
                <w:p w14:paraId="4EDBE218">
                  <w:pPr>
                    <w:autoSpaceDE w:val="0"/>
                    <w:autoSpaceDN w:val="0"/>
                    <w:contextualSpacing/>
                    <w:jc w:val="center"/>
                  </w:pPr>
                  <w:r>
                    <w:rPr>
                      <w:rFonts w:hint="eastAsia" w:ascii="宋体" w:hAnsi="宋体"/>
                    </w:rPr>
                    <w:t>与环评一致</w:t>
                  </w:r>
                </w:p>
              </w:tc>
              <w:tc>
                <w:tcPr>
                  <w:tcW w:w="680" w:type="pct"/>
                  <w:vMerge w:val="continue"/>
                  <w:tcBorders>
                    <w:top w:val="single" w:color="auto" w:sz="4" w:space="0"/>
                    <w:left w:val="single" w:color="auto" w:sz="4" w:space="0"/>
                    <w:bottom w:val="single" w:color="auto" w:sz="4" w:space="0"/>
                    <w:right w:val="nil"/>
                  </w:tcBorders>
                  <w:vAlign w:val="center"/>
                </w:tcPr>
                <w:p w14:paraId="647D819E">
                  <w:pPr>
                    <w:widowControl/>
                    <w:jc w:val="left"/>
                    <w:rPr>
                      <w:rFonts w:eastAsia="宋体"/>
                      <w:szCs w:val="21"/>
                    </w:rPr>
                  </w:pPr>
                </w:p>
              </w:tc>
            </w:tr>
            <w:tr w14:paraId="362C3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645" w:hRule="atLeast"/>
                <w:jc w:val="center"/>
              </w:trPr>
              <w:tc>
                <w:tcPr>
                  <w:tcW w:w="471" w:type="pct"/>
                  <w:vMerge w:val="continue"/>
                  <w:tcBorders>
                    <w:top w:val="single" w:color="auto" w:sz="6" w:space="0"/>
                    <w:left w:val="nil"/>
                    <w:bottom w:val="single" w:color="auto" w:sz="4" w:space="0"/>
                    <w:right w:val="single" w:color="auto" w:sz="4" w:space="0"/>
                  </w:tcBorders>
                  <w:vAlign w:val="center"/>
                </w:tcPr>
                <w:p w14:paraId="32B6181E">
                  <w:pPr>
                    <w:widowControl/>
                    <w:jc w:val="left"/>
                    <w:rPr>
                      <w:rFonts w:eastAsia="宋体"/>
                      <w:szCs w:val="21"/>
                    </w:rPr>
                  </w:pPr>
                </w:p>
              </w:tc>
              <w:tc>
                <w:tcPr>
                  <w:tcW w:w="858" w:type="pct"/>
                  <w:gridSpan w:val="2"/>
                  <w:vMerge w:val="continue"/>
                  <w:tcBorders>
                    <w:top w:val="single" w:color="auto" w:sz="4" w:space="0"/>
                    <w:left w:val="single" w:color="auto" w:sz="4" w:space="0"/>
                    <w:bottom w:val="single" w:color="auto" w:sz="4" w:space="0"/>
                    <w:right w:val="single" w:color="auto" w:sz="4" w:space="0"/>
                  </w:tcBorders>
                  <w:vAlign w:val="center"/>
                </w:tcPr>
                <w:p w14:paraId="0EC7F4CB">
                  <w:pPr>
                    <w:widowControl/>
                    <w:jc w:val="left"/>
                    <w:rPr>
                      <w:rFonts w:eastAsia="宋体"/>
                      <w:szCs w:val="21"/>
                    </w:rPr>
                  </w:pPr>
                </w:p>
              </w:tc>
              <w:tc>
                <w:tcPr>
                  <w:tcW w:w="2227" w:type="pct"/>
                  <w:vMerge w:val="continue"/>
                  <w:tcBorders>
                    <w:top w:val="single" w:color="auto" w:sz="4" w:space="0"/>
                    <w:left w:val="single" w:color="auto" w:sz="4" w:space="0"/>
                    <w:bottom w:val="single" w:color="auto" w:sz="4" w:space="0"/>
                    <w:right w:val="single" w:color="auto" w:sz="4" w:space="0"/>
                  </w:tcBorders>
                  <w:vAlign w:val="center"/>
                </w:tcPr>
                <w:p w14:paraId="2806C493">
                  <w:pPr>
                    <w:widowControl/>
                    <w:jc w:val="left"/>
                    <w:rPr>
                      <w:rFonts w:eastAsia="宋体"/>
                      <w:szCs w:val="21"/>
                    </w:rPr>
                  </w:pPr>
                </w:p>
              </w:tc>
              <w:tc>
                <w:tcPr>
                  <w:tcW w:w="762" w:type="pct"/>
                  <w:tcBorders>
                    <w:top w:val="single" w:color="auto" w:sz="4" w:space="0"/>
                    <w:left w:val="single" w:color="auto" w:sz="4" w:space="0"/>
                    <w:bottom w:val="single" w:color="auto" w:sz="4" w:space="0"/>
                    <w:right w:val="single" w:color="auto" w:sz="4" w:space="0"/>
                  </w:tcBorders>
                  <w:vAlign w:val="center"/>
                </w:tcPr>
                <w:p w14:paraId="26AFF10E">
                  <w:pPr>
                    <w:autoSpaceDE w:val="0"/>
                    <w:autoSpaceDN w:val="0"/>
                    <w:contextualSpacing/>
                    <w:jc w:val="center"/>
                  </w:pPr>
                  <w:r>
                    <w:rPr>
                      <w:rFonts w:hint="eastAsia" w:ascii="宋体" w:hAnsi="宋体"/>
                    </w:rPr>
                    <w:t>与环评一致</w:t>
                  </w:r>
                </w:p>
              </w:tc>
              <w:tc>
                <w:tcPr>
                  <w:tcW w:w="680" w:type="pct"/>
                  <w:vMerge w:val="continue"/>
                  <w:tcBorders>
                    <w:top w:val="single" w:color="auto" w:sz="4" w:space="0"/>
                    <w:left w:val="single" w:color="auto" w:sz="4" w:space="0"/>
                    <w:bottom w:val="single" w:color="auto" w:sz="4" w:space="0"/>
                    <w:right w:val="nil"/>
                  </w:tcBorders>
                  <w:vAlign w:val="center"/>
                </w:tcPr>
                <w:p w14:paraId="46BF5BA9">
                  <w:pPr>
                    <w:widowControl/>
                    <w:jc w:val="left"/>
                    <w:rPr>
                      <w:rFonts w:eastAsia="宋体"/>
                      <w:szCs w:val="21"/>
                    </w:rPr>
                  </w:pPr>
                </w:p>
              </w:tc>
            </w:tr>
            <w:tr w14:paraId="41FCE0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471" w:type="pct"/>
                  <w:vMerge w:val="continue"/>
                  <w:tcBorders>
                    <w:top w:val="single" w:color="auto" w:sz="6" w:space="0"/>
                    <w:left w:val="nil"/>
                    <w:bottom w:val="single" w:color="auto" w:sz="4" w:space="0"/>
                    <w:right w:val="single" w:color="auto" w:sz="4" w:space="0"/>
                  </w:tcBorders>
                  <w:vAlign w:val="center"/>
                </w:tcPr>
                <w:p w14:paraId="5954C3E0">
                  <w:pPr>
                    <w:widowControl/>
                    <w:jc w:val="left"/>
                    <w:rPr>
                      <w:rFonts w:eastAsia="宋体"/>
                      <w:szCs w:val="21"/>
                    </w:rPr>
                  </w:pPr>
                </w:p>
              </w:tc>
              <w:tc>
                <w:tcPr>
                  <w:tcW w:w="858" w:type="pct"/>
                  <w:gridSpan w:val="2"/>
                  <w:tcBorders>
                    <w:top w:val="single" w:color="auto" w:sz="4" w:space="0"/>
                    <w:left w:val="single" w:color="auto" w:sz="4" w:space="0"/>
                    <w:bottom w:val="single" w:color="auto" w:sz="4" w:space="0"/>
                    <w:right w:val="single" w:color="auto" w:sz="4" w:space="0"/>
                  </w:tcBorders>
                  <w:vAlign w:val="center"/>
                </w:tcPr>
                <w:p w14:paraId="23EB4118">
                  <w:pPr>
                    <w:autoSpaceDE w:val="0"/>
                    <w:autoSpaceDN w:val="0"/>
                    <w:contextualSpacing/>
                    <w:jc w:val="center"/>
                  </w:pPr>
                  <w:r>
                    <w:rPr>
                      <w:rFonts w:hint="eastAsia" w:ascii="宋体" w:hAnsi="宋体"/>
                    </w:rPr>
                    <w:t>热水供应系统</w:t>
                  </w:r>
                </w:p>
              </w:tc>
              <w:tc>
                <w:tcPr>
                  <w:tcW w:w="2227" w:type="pct"/>
                  <w:tcBorders>
                    <w:top w:val="single" w:color="auto" w:sz="4" w:space="0"/>
                    <w:left w:val="single" w:color="auto" w:sz="4" w:space="0"/>
                    <w:bottom w:val="single" w:color="auto" w:sz="4" w:space="0"/>
                    <w:right w:val="single" w:color="auto" w:sz="4" w:space="0"/>
                  </w:tcBorders>
                  <w:vAlign w:val="center"/>
                </w:tcPr>
                <w:p w14:paraId="132CEB98">
                  <w:pPr>
                    <w:autoSpaceDE w:val="0"/>
                    <w:autoSpaceDN w:val="0"/>
                    <w:contextualSpacing/>
                    <w:jc w:val="center"/>
                  </w:pPr>
                  <w:r>
                    <w:rPr>
                      <w:rFonts w:hint="eastAsia" w:ascii="宋体" w:hAnsi="宋体"/>
                    </w:rPr>
                    <w:t>项目设置有天然气热水器供应热水，同时办公室设置有饮水机及电炊壶，医院不设置锅炉</w:t>
                  </w:r>
                </w:p>
              </w:tc>
              <w:tc>
                <w:tcPr>
                  <w:tcW w:w="762" w:type="pct"/>
                  <w:tcBorders>
                    <w:top w:val="single" w:color="auto" w:sz="4" w:space="0"/>
                    <w:left w:val="single" w:color="auto" w:sz="4" w:space="0"/>
                    <w:bottom w:val="single" w:color="auto" w:sz="4" w:space="0"/>
                    <w:right w:val="single" w:color="auto" w:sz="4" w:space="0"/>
                  </w:tcBorders>
                  <w:vAlign w:val="center"/>
                </w:tcPr>
                <w:p w14:paraId="3D56F0B3">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4B5CCBA2">
                  <w:pPr>
                    <w:autoSpaceDE w:val="0"/>
                    <w:autoSpaceDN w:val="0"/>
                    <w:contextualSpacing/>
                    <w:jc w:val="center"/>
                  </w:pPr>
                  <w:r>
                    <w:t>/</w:t>
                  </w:r>
                </w:p>
              </w:tc>
            </w:tr>
            <w:tr w14:paraId="3DA171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471" w:type="pct"/>
                  <w:vMerge w:val="continue"/>
                  <w:tcBorders>
                    <w:top w:val="single" w:color="auto" w:sz="6" w:space="0"/>
                    <w:left w:val="nil"/>
                    <w:bottom w:val="single" w:color="auto" w:sz="4" w:space="0"/>
                    <w:right w:val="single" w:color="auto" w:sz="4" w:space="0"/>
                  </w:tcBorders>
                  <w:vAlign w:val="center"/>
                </w:tcPr>
                <w:p w14:paraId="1D2CBA54">
                  <w:pPr>
                    <w:widowControl/>
                    <w:jc w:val="left"/>
                    <w:rPr>
                      <w:rFonts w:eastAsia="宋体"/>
                      <w:szCs w:val="21"/>
                    </w:rPr>
                  </w:pPr>
                </w:p>
              </w:tc>
              <w:tc>
                <w:tcPr>
                  <w:tcW w:w="858" w:type="pct"/>
                  <w:gridSpan w:val="2"/>
                  <w:tcBorders>
                    <w:top w:val="single" w:color="auto" w:sz="4" w:space="0"/>
                    <w:left w:val="single" w:color="auto" w:sz="4" w:space="0"/>
                    <w:bottom w:val="single" w:color="auto" w:sz="4" w:space="0"/>
                    <w:right w:val="single" w:color="auto" w:sz="4" w:space="0"/>
                  </w:tcBorders>
                  <w:vAlign w:val="center"/>
                </w:tcPr>
                <w:p w14:paraId="57F4ED4C">
                  <w:pPr>
                    <w:autoSpaceDE w:val="0"/>
                    <w:autoSpaceDN w:val="0"/>
                    <w:contextualSpacing/>
                    <w:jc w:val="center"/>
                  </w:pPr>
                  <w:r>
                    <w:rPr>
                      <w:rFonts w:ascii="宋体" w:hAnsi="宋体"/>
                    </w:rPr>
                    <w:t>消防系统</w:t>
                  </w:r>
                </w:p>
              </w:tc>
              <w:tc>
                <w:tcPr>
                  <w:tcW w:w="2227" w:type="pct"/>
                  <w:tcBorders>
                    <w:top w:val="single" w:color="auto" w:sz="4" w:space="0"/>
                    <w:left w:val="single" w:color="auto" w:sz="4" w:space="0"/>
                    <w:bottom w:val="single" w:color="auto" w:sz="4" w:space="0"/>
                    <w:right w:val="single" w:color="auto" w:sz="4" w:space="0"/>
                  </w:tcBorders>
                  <w:vAlign w:val="center"/>
                </w:tcPr>
                <w:p w14:paraId="6A407312">
                  <w:pPr>
                    <w:autoSpaceDE w:val="0"/>
                    <w:autoSpaceDN w:val="0"/>
                    <w:contextualSpacing/>
                  </w:pPr>
                  <w:r>
                    <w:rPr>
                      <w:rFonts w:ascii="宋体" w:hAnsi="宋体"/>
                    </w:rPr>
                    <w:t>设置消防栓系统</w:t>
                  </w:r>
                  <w:r>
                    <w:rPr>
                      <w:rFonts w:hint="eastAsia" w:ascii="宋体" w:hAnsi="宋体"/>
                    </w:rPr>
                    <w:t>，</w:t>
                  </w:r>
                  <w:r>
                    <w:rPr>
                      <w:rFonts w:ascii="宋体" w:hAnsi="宋体"/>
                    </w:rPr>
                    <w:t>灭火器，</w:t>
                  </w:r>
                  <w:r>
                    <w:rPr>
                      <w:rFonts w:hint="eastAsia" w:ascii="宋体" w:hAnsi="宋体"/>
                    </w:rPr>
                    <w:t>设置</w:t>
                  </w:r>
                  <w:r>
                    <w:rPr>
                      <w:rFonts w:ascii="宋体" w:hAnsi="宋体"/>
                    </w:rPr>
                    <w:t>消防水池</w:t>
                  </w:r>
                  <w:r>
                    <w:rPr>
                      <w:rFonts w:hint="eastAsia" w:ascii="宋体" w:hAnsi="宋体"/>
                    </w:rPr>
                    <w:t>（</w:t>
                  </w:r>
                  <w:r>
                    <w:rPr>
                      <w:rFonts w:hint="eastAsia"/>
                    </w:rPr>
                    <w:t>396m</w:t>
                  </w:r>
                  <w:r>
                    <w:rPr>
                      <w:rFonts w:hint="eastAsia"/>
                      <w:vertAlign w:val="superscript"/>
                    </w:rPr>
                    <w:t>3</w:t>
                  </w:r>
                  <w:r>
                    <w:rPr>
                      <w:rFonts w:hint="eastAsia" w:ascii="宋体" w:hAnsi="宋体"/>
                    </w:rPr>
                    <w:t>）</w:t>
                  </w:r>
                </w:p>
              </w:tc>
              <w:tc>
                <w:tcPr>
                  <w:tcW w:w="762" w:type="pct"/>
                  <w:tcBorders>
                    <w:top w:val="single" w:color="auto" w:sz="4" w:space="0"/>
                    <w:left w:val="single" w:color="auto" w:sz="4" w:space="0"/>
                    <w:bottom w:val="single" w:color="auto" w:sz="4" w:space="0"/>
                    <w:right w:val="single" w:color="auto" w:sz="4" w:space="0"/>
                  </w:tcBorders>
                  <w:vAlign w:val="center"/>
                </w:tcPr>
                <w:p w14:paraId="458B5A0C">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0E0A5667">
                  <w:pPr>
                    <w:autoSpaceDE w:val="0"/>
                    <w:autoSpaceDN w:val="0"/>
                    <w:contextualSpacing/>
                    <w:jc w:val="center"/>
                  </w:pPr>
                  <w:r>
                    <w:t>/</w:t>
                  </w:r>
                </w:p>
              </w:tc>
            </w:tr>
            <w:tr w14:paraId="5B4F5A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72" w:hRule="atLeast"/>
                <w:jc w:val="center"/>
              </w:trPr>
              <w:tc>
                <w:tcPr>
                  <w:tcW w:w="471" w:type="pct"/>
                  <w:vMerge w:val="continue"/>
                  <w:tcBorders>
                    <w:top w:val="single" w:color="auto" w:sz="6" w:space="0"/>
                    <w:left w:val="nil"/>
                    <w:bottom w:val="single" w:color="auto" w:sz="4" w:space="0"/>
                    <w:right w:val="single" w:color="auto" w:sz="4" w:space="0"/>
                  </w:tcBorders>
                  <w:vAlign w:val="center"/>
                </w:tcPr>
                <w:p w14:paraId="7584868A">
                  <w:pPr>
                    <w:widowControl/>
                    <w:jc w:val="left"/>
                    <w:rPr>
                      <w:rFonts w:eastAsia="宋体"/>
                      <w:szCs w:val="21"/>
                    </w:rPr>
                  </w:pPr>
                </w:p>
              </w:tc>
              <w:tc>
                <w:tcPr>
                  <w:tcW w:w="858" w:type="pct"/>
                  <w:gridSpan w:val="2"/>
                  <w:tcBorders>
                    <w:top w:val="single" w:color="auto" w:sz="4" w:space="0"/>
                    <w:left w:val="single" w:color="auto" w:sz="4" w:space="0"/>
                    <w:bottom w:val="single" w:color="auto" w:sz="4" w:space="0"/>
                    <w:right w:val="single" w:color="auto" w:sz="4" w:space="0"/>
                  </w:tcBorders>
                  <w:vAlign w:val="center"/>
                </w:tcPr>
                <w:p w14:paraId="782A47BA">
                  <w:pPr>
                    <w:autoSpaceDE w:val="0"/>
                    <w:autoSpaceDN w:val="0"/>
                    <w:contextualSpacing/>
                    <w:jc w:val="center"/>
                  </w:pPr>
                  <w:r>
                    <w:rPr>
                      <w:rFonts w:ascii="宋体" w:hAnsi="宋体"/>
                    </w:rPr>
                    <w:t>氧气室</w:t>
                  </w:r>
                </w:p>
              </w:tc>
              <w:tc>
                <w:tcPr>
                  <w:tcW w:w="2227" w:type="pct"/>
                  <w:tcBorders>
                    <w:top w:val="single" w:color="auto" w:sz="4" w:space="0"/>
                    <w:left w:val="single" w:color="auto" w:sz="4" w:space="0"/>
                    <w:bottom w:val="single" w:color="auto" w:sz="4" w:space="0"/>
                    <w:right w:val="single" w:color="auto" w:sz="4" w:space="0"/>
                  </w:tcBorders>
                  <w:vAlign w:val="center"/>
                </w:tcPr>
                <w:p w14:paraId="090EA47B">
                  <w:pPr>
                    <w:autoSpaceDE w:val="0"/>
                    <w:autoSpaceDN w:val="0"/>
                    <w:contextualSpacing/>
                  </w:pPr>
                  <w:r>
                    <w:rPr>
                      <w:rFonts w:hint="eastAsia" w:ascii="宋体" w:hAnsi="宋体"/>
                    </w:rPr>
                    <w:t>院区无氧气站，急救室备瓶装氧即可</w:t>
                  </w:r>
                </w:p>
              </w:tc>
              <w:tc>
                <w:tcPr>
                  <w:tcW w:w="762" w:type="pct"/>
                  <w:tcBorders>
                    <w:top w:val="single" w:color="auto" w:sz="4" w:space="0"/>
                    <w:left w:val="single" w:color="auto" w:sz="4" w:space="0"/>
                    <w:bottom w:val="single" w:color="auto" w:sz="4" w:space="0"/>
                    <w:right w:val="single" w:color="auto" w:sz="4" w:space="0"/>
                  </w:tcBorders>
                  <w:vAlign w:val="center"/>
                </w:tcPr>
                <w:p w14:paraId="11C8CA8B">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5F0EF163">
                  <w:pPr>
                    <w:autoSpaceDE w:val="0"/>
                    <w:autoSpaceDN w:val="0"/>
                    <w:contextualSpacing/>
                    <w:jc w:val="center"/>
                  </w:pPr>
                  <w:r>
                    <w:t>/</w:t>
                  </w:r>
                </w:p>
              </w:tc>
            </w:tr>
            <w:tr w14:paraId="3653E0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466" w:hRule="atLeast"/>
                <w:jc w:val="center"/>
              </w:trPr>
              <w:tc>
                <w:tcPr>
                  <w:tcW w:w="471" w:type="pct"/>
                  <w:vMerge w:val="restart"/>
                  <w:tcBorders>
                    <w:top w:val="single" w:color="auto" w:sz="4" w:space="0"/>
                    <w:left w:val="nil"/>
                    <w:bottom w:val="single" w:color="auto" w:sz="4" w:space="0"/>
                    <w:right w:val="single" w:color="auto" w:sz="4" w:space="0"/>
                  </w:tcBorders>
                  <w:vAlign w:val="center"/>
                </w:tcPr>
                <w:p w14:paraId="0E49098F">
                  <w:pPr>
                    <w:autoSpaceDE w:val="0"/>
                    <w:autoSpaceDN w:val="0"/>
                    <w:contextualSpacing/>
                    <w:jc w:val="center"/>
                  </w:pPr>
                  <w:r>
                    <w:rPr>
                      <w:rFonts w:ascii="宋体" w:hAnsi="宋体"/>
                    </w:rPr>
                    <w:t>环保</w:t>
                  </w:r>
                </w:p>
                <w:p w14:paraId="2300598A">
                  <w:pPr>
                    <w:autoSpaceDE w:val="0"/>
                    <w:autoSpaceDN w:val="0"/>
                    <w:contextualSpacing/>
                    <w:jc w:val="center"/>
                  </w:pPr>
                  <w:r>
                    <w:rPr>
                      <w:rFonts w:ascii="宋体" w:hAnsi="宋体"/>
                    </w:rPr>
                    <w:t>工程</w:t>
                  </w:r>
                </w:p>
              </w:tc>
              <w:tc>
                <w:tcPr>
                  <w:tcW w:w="858" w:type="pct"/>
                  <w:gridSpan w:val="2"/>
                  <w:vMerge w:val="restart"/>
                  <w:tcBorders>
                    <w:top w:val="nil"/>
                    <w:left w:val="single" w:color="auto" w:sz="4" w:space="0"/>
                    <w:bottom w:val="single" w:color="auto" w:sz="4" w:space="0"/>
                    <w:right w:val="single" w:color="auto" w:sz="4" w:space="0"/>
                  </w:tcBorders>
                  <w:vAlign w:val="center"/>
                </w:tcPr>
                <w:p w14:paraId="5F77CB83">
                  <w:pPr>
                    <w:autoSpaceDE w:val="0"/>
                    <w:autoSpaceDN w:val="0"/>
                    <w:contextualSpacing/>
                    <w:jc w:val="center"/>
                  </w:pPr>
                  <w:r>
                    <w:rPr>
                      <w:rFonts w:ascii="宋体" w:hAnsi="宋体"/>
                    </w:rPr>
                    <w:t>废气治理</w:t>
                  </w:r>
                </w:p>
              </w:tc>
              <w:tc>
                <w:tcPr>
                  <w:tcW w:w="2227" w:type="pct"/>
                  <w:tcBorders>
                    <w:top w:val="single" w:color="auto" w:sz="4" w:space="0"/>
                    <w:left w:val="single" w:color="auto" w:sz="4" w:space="0"/>
                    <w:bottom w:val="single" w:color="auto" w:sz="4" w:space="0"/>
                    <w:right w:val="single" w:color="auto" w:sz="4" w:space="0"/>
                  </w:tcBorders>
                  <w:vAlign w:val="center"/>
                </w:tcPr>
                <w:p w14:paraId="11C74C44">
                  <w:pPr>
                    <w:autoSpaceDE w:val="0"/>
                    <w:autoSpaceDN w:val="0"/>
                    <w:contextualSpacing/>
                  </w:pPr>
                  <w:r>
                    <w:rPr>
                      <w:rFonts w:hint="eastAsia" w:ascii="宋体" w:hAnsi="宋体"/>
                    </w:rPr>
                    <w:t>污水</w:t>
                  </w:r>
                  <w:r>
                    <w:rPr>
                      <w:rFonts w:ascii="宋体" w:hAnsi="宋体"/>
                    </w:rPr>
                    <w:t>站臭气</w:t>
                  </w:r>
                  <w:r>
                    <w:rPr>
                      <w:rFonts w:hint="eastAsia" w:ascii="宋体" w:hAnsi="宋体"/>
                    </w:rPr>
                    <w:t>：污水处理设施采用地埋式，并设置废气收集管道，废气由管道收集后经活性炭吸附装置处理后引至污水处理设备间屋顶排放（离地高</w:t>
                  </w:r>
                  <w:r>
                    <w:rPr>
                      <w:rFonts w:hint="eastAsia"/>
                    </w:rPr>
                    <w:t>6</w:t>
                  </w:r>
                  <w:r>
                    <w:t>m</w:t>
                  </w:r>
                  <w:r>
                    <w:rPr>
                      <w:rFonts w:hint="eastAsia" w:ascii="宋体" w:hAnsi="宋体"/>
                    </w:rPr>
                    <w:t>）</w:t>
                  </w:r>
                </w:p>
              </w:tc>
              <w:tc>
                <w:tcPr>
                  <w:tcW w:w="762" w:type="pct"/>
                  <w:tcBorders>
                    <w:top w:val="single" w:color="auto" w:sz="4" w:space="0"/>
                    <w:left w:val="single" w:color="auto" w:sz="4" w:space="0"/>
                    <w:bottom w:val="single" w:color="auto" w:sz="4" w:space="0"/>
                    <w:right w:val="single" w:color="auto" w:sz="4" w:space="0"/>
                  </w:tcBorders>
                  <w:vAlign w:val="center"/>
                </w:tcPr>
                <w:p w14:paraId="25C580DB">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24ED1539">
                  <w:pPr>
                    <w:autoSpaceDE w:val="0"/>
                    <w:autoSpaceDN w:val="0"/>
                    <w:contextualSpacing/>
                    <w:jc w:val="center"/>
                  </w:pPr>
                  <w:r>
                    <w:rPr>
                      <w:rFonts w:hint="eastAsia"/>
                    </w:rPr>
                    <w:t>--</w:t>
                  </w:r>
                </w:p>
              </w:tc>
            </w:tr>
            <w:tr w14:paraId="50A945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519"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4AC57E53">
                  <w:pPr>
                    <w:widowControl/>
                    <w:jc w:val="left"/>
                    <w:rPr>
                      <w:rFonts w:eastAsia="宋体"/>
                      <w:szCs w:val="21"/>
                    </w:rPr>
                  </w:pPr>
                </w:p>
              </w:tc>
              <w:tc>
                <w:tcPr>
                  <w:tcW w:w="858" w:type="pct"/>
                  <w:gridSpan w:val="2"/>
                  <w:vMerge w:val="continue"/>
                  <w:tcBorders>
                    <w:top w:val="nil"/>
                    <w:left w:val="single" w:color="auto" w:sz="4" w:space="0"/>
                    <w:bottom w:val="single" w:color="auto" w:sz="4" w:space="0"/>
                    <w:right w:val="single" w:color="auto" w:sz="4" w:space="0"/>
                  </w:tcBorders>
                  <w:vAlign w:val="center"/>
                </w:tcPr>
                <w:p w14:paraId="158C0894">
                  <w:pPr>
                    <w:widowControl/>
                    <w:jc w:val="left"/>
                    <w:rPr>
                      <w:rFonts w:eastAsia="宋体"/>
                      <w:szCs w:val="21"/>
                    </w:rPr>
                  </w:pPr>
                </w:p>
              </w:tc>
              <w:tc>
                <w:tcPr>
                  <w:tcW w:w="2227" w:type="pct"/>
                  <w:tcBorders>
                    <w:top w:val="single" w:color="auto" w:sz="4" w:space="0"/>
                    <w:left w:val="single" w:color="auto" w:sz="4" w:space="0"/>
                    <w:bottom w:val="single" w:color="auto" w:sz="4" w:space="0"/>
                    <w:right w:val="single" w:color="auto" w:sz="4" w:space="0"/>
                  </w:tcBorders>
                  <w:vAlign w:val="center"/>
                </w:tcPr>
                <w:p w14:paraId="3831C1C0">
                  <w:pPr>
                    <w:autoSpaceDE w:val="0"/>
                    <w:autoSpaceDN w:val="0"/>
                    <w:contextualSpacing/>
                  </w:pPr>
                  <w:r>
                    <w:rPr>
                      <w:rFonts w:ascii="宋体" w:hAnsi="宋体"/>
                    </w:rPr>
                    <w:t>食堂油烟经油烟净化器处理后引至楼顶排放</w:t>
                  </w:r>
                </w:p>
              </w:tc>
              <w:tc>
                <w:tcPr>
                  <w:tcW w:w="762" w:type="pct"/>
                  <w:tcBorders>
                    <w:top w:val="single" w:color="auto" w:sz="4" w:space="0"/>
                    <w:left w:val="single" w:color="auto" w:sz="4" w:space="0"/>
                    <w:bottom w:val="single" w:color="auto" w:sz="4" w:space="0"/>
                    <w:right w:val="single" w:color="auto" w:sz="4" w:space="0"/>
                  </w:tcBorders>
                  <w:vAlign w:val="center"/>
                </w:tcPr>
                <w:p w14:paraId="67E2AE20">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7E3EF77C">
                  <w:pPr>
                    <w:autoSpaceDE w:val="0"/>
                    <w:autoSpaceDN w:val="0"/>
                    <w:contextualSpacing/>
                    <w:jc w:val="center"/>
                  </w:pPr>
                  <w:r>
                    <w:rPr>
                      <w:rFonts w:hint="eastAsia" w:ascii="宋体" w:hAnsi="宋体"/>
                    </w:rPr>
                    <w:t>油烟</w:t>
                  </w:r>
                </w:p>
              </w:tc>
            </w:tr>
            <w:tr w14:paraId="0E3888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04"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08DD6B6B">
                  <w:pPr>
                    <w:widowControl/>
                    <w:jc w:val="left"/>
                    <w:rPr>
                      <w:rFonts w:eastAsia="宋体"/>
                      <w:szCs w:val="21"/>
                    </w:rPr>
                  </w:pPr>
                </w:p>
              </w:tc>
              <w:tc>
                <w:tcPr>
                  <w:tcW w:w="858" w:type="pct"/>
                  <w:gridSpan w:val="2"/>
                  <w:vMerge w:val="continue"/>
                  <w:tcBorders>
                    <w:top w:val="nil"/>
                    <w:left w:val="single" w:color="auto" w:sz="4" w:space="0"/>
                    <w:bottom w:val="single" w:color="auto" w:sz="4" w:space="0"/>
                    <w:right w:val="single" w:color="auto" w:sz="4" w:space="0"/>
                  </w:tcBorders>
                  <w:vAlign w:val="center"/>
                </w:tcPr>
                <w:p w14:paraId="316EA8C3">
                  <w:pPr>
                    <w:widowControl/>
                    <w:jc w:val="left"/>
                    <w:rPr>
                      <w:rFonts w:eastAsia="宋体"/>
                      <w:szCs w:val="21"/>
                    </w:rPr>
                  </w:pPr>
                </w:p>
              </w:tc>
              <w:tc>
                <w:tcPr>
                  <w:tcW w:w="2227" w:type="pct"/>
                  <w:tcBorders>
                    <w:top w:val="single" w:color="auto" w:sz="4" w:space="0"/>
                    <w:left w:val="single" w:color="auto" w:sz="4" w:space="0"/>
                    <w:bottom w:val="single" w:color="auto" w:sz="4" w:space="0"/>
                    <w:right w:val="single" w:color="auto" w:sz="4" w:space="0"/>
                  </w:tcBorders>
                  <w:vAlign w:val="center"/>
                </w:tcPr>
                <w:p w14:paraId="7D4CFFDA">
                  <w:pPr>
                    <w:autoSpaceDE w:val="0"/>
                    <w:autoSpaceDN w:val="0"/>
                    <w:contextualSpacing/>
                  </w:pPr>
                  <w:r>
                    <w:rPr>
                      <w:rFonts w:hint="eastAsia" w:ascii="宋体" w:hAnsi="宋体"/>
                    </w:rPr>
                    <w:t>医院内浑浊带菌空气：采用常规消毒措施，利用紫外灯、等离子空气净化消毒机对地面及物品表面和室内外空气进行消毒</w:t>
                  </w:r>
                </w:p>
              </w:tc>
              <w:tc>
                <w:tcPr>
                  <w:tcW w:w="762" w:type="pct"/>
                  <w:tcBorders>
                    <w:top w:val="single" w:color="auto" w:sz="4" w:space="0"/>
                    <w:left w:val="single" w:color="auto" w:sz="4" w:space="0"/>
                    <w:bottom w:val="single" w:color="auto" w:sz="4" w:space="0"/>
                    <w:right w:val="single" w:color="auto" w:sz="4" w:space="0"/>
                  </w:tcBorders>
                  <w:vAlign w:val="center"/>
                </w:tcPr>
                <w:p w14:paraId="0E00452F">
                  <w:pPr>
                    <w:autoSpaceDE w:val="0"/>
                    <w:autoSpaceDN w:val="0"/>
                    <w:contextualSpacing/>
                    <w:jc w:val="center"/>
                  </w:pPr>
                  <w:r>
                    <w:rPr>
                      <w:rFonts w:hint="eastAsia" w:ascii="宋体" w:hAnsi="宋体"/>
                    </w:rPr>
                    <w:t>与环评一致</w:t>
                  </w:r>
                </w:p>
              </w:tc>
              <w:tc>
                <w:tcPr>
                  <w:tcW w:w="680" w:type="pct"/>
                  <w:vMerge w:val="restart"/>
                  <w:tcBorders>
                    <w:top w:val="single" w:color="auto" w:sz="4" w:space="0"/>
                    <w:left w:val="single" w:color="auto" w:sz="4" w:space="0"/>
                    <w:bottom w:val="single" w:color="auto" w:sz="4" w:space="0"/>
                    <w:right w:val="nil"/>
                  </w:tcBorders>
                  <w:vAlign w:val="center"/>
                </w:tcPr>
                <w:p w14:paraId="3B6AE0A2">
                  <w:pPr>
                    <w:autoSpaceDE w:val="0"/>
                    <w:autoSpaceDN w:val="0"/>
                    <w:contextualSpacing/>
                    <w:jc w:val="center"/>
                  </w:pPr>
                  <w:r>
                    <w:rPr>
                      <w:rFonts w:hint="eastAsia"/>
                    </w:rPr>
                    <w:t>--</w:t>
                  </w:r>
                </w:p>
              </w:tc>
            </w:tr>
            <w:tr w14:paraId="653B79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33"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29D5EAA7">
                  <w:pPr>
                    <w:widowControl/>
                    <w:jc w:val="left"/>
                    <w:rPr>
                      <w:rFonts w:eastAsia="宋体"/>
                      <w:szCs w:val="21"/>
                    </w:rPr>
                  </w:pPr>
                </w:p>
              </w:tc>
              <w:tc>
                <w:tcPr>
                  <w:tcW w:w="858" w:type="pct"/>
                  <w:gridSpan w:val="2"/>
                  <w:vMerge w:val="continue"/>
                  <w:tcBorders>
                    <w:top w:val="nil"/>
                    <w:left w:val="single" w:color="auto" w:sz="4" w:space="0"/>
                    <w:bottom w:val="single" w:color="auto" w:sz="4" w:space="0"/>
                    <w:right w:val="single" w:color="auto" w:sz="4" w:space="0"/>
                  </w:tcBorders>
                  <w:vAlign w:val="center"/>
                </w:tcPr>
                <w:p w14:paraId="0E97DF97">
                  <w:pPr>
                    <w:widowControl/>
                    <w:jc w:val="left"/>
                    <w:rPr>
                      <w:rFonts w:eastAsia="宋体"/>
                      <w:szCs w:val="21"/>
                    </w:rPr>
                  </w:pPr>
                </w:p>
              </w:tc>
              <w:tc>
                <w:tcPr>
                  <w:tcW w:w="2227" w:type="pct"/>
                  <w:tcBorders>
                    <w:top w:val="single" w:color="auto" w:sz="4" w:space="0"/>
                    <w:left w:val="single" w:color="auto" w:sz="4" w:space="0"/>
                    <w:bottom w:val="single" w:color="auto" w:sz="4" w:space="0"/>
                    <w:right w:val="single" w:color="auto" w:sz="4" w:space="0"/>
                  </w:tcBorders>
                  <w:vAlign w:val="center"/>
                </w:tcPr>
                <w:p w14:paraId="73694BF0">
                  <w:pPr>
                    <w:autoSpaceDE w:val="0"/>
                    <w:autoSpaceDN w:val="0"/>
                    <w:contextualSpacing/>
                  </w:pPr>
                  <w:r>
                    <w:rPr>
                      <w:rFonts w:hint="eastAsia" w:ascii="宋体" w:hAnsi="宋体"/>
                    </w:rPr>
                    <w:t>柴油发电机废气：燃料采用</w:t>
                  </w:r>
                  <w:r>
                    <w:rPr>
                      <w:rFonts w:hint="eastAsia"/>
                    </w:rPr>
                    <w:t>0#</w:t>
                  </w:r>
                  <w:r>
                    <w:rPr>
                      <w:rFonts w:hint="eastAsia" w:ascii="宋体" w:hAnsi="宋体"/>
                    </w:rPr>
                    <w:t>柴油，燃烧废气经自带烟尘处理设置处理后，引至发电机房屋顶排放</w:t>
                  </w:r>
                </w:p>
              </w:tc>
              <w:tc>
                <w:tcPr>
                  <w:tcW w:w="762" w:type="pct"/>
                  <w:tcBorders>
                    <w:top w:val="single" w:color="auto" w:sz="4" w:space="0"/>
                    <w:left w:val="single" w:color="auto" w:sz="4" w:space="0"/>
                    <w:bottom w:val="single" w:color="auto" w:sz="4" w:space="0"/>
                    <w:right w:val="single" w:color="auto" w:sz="4" w:space="0"/>
                  </w:tcBorders>
                  <w:vAlign w:val="center"/>
                </w:tcPr>
                <w:p w14:paraId="29933D36">
                  <w:pPr>
                    <w:autoSpaceDE w:val="0"/>
                    <w:autoSpaceDN w:val="0"/>
                    <w:contextualSpacing/>
                    <w:jc w:val="center"/>
                  </w:pPr>
                  <w:r>
                    <w:rPr>
                      <w:rFonts w:hint="eastAsia" w:ascii="宋体" w:hAnsi="宋体"/>
                    </w:rPr>
                    <w:t>与环评一致</w:t>
                  </w:r>
                </w:p>
              </w:tc>
              <w:tc>
                <w:tcPr>
                  <w:tcW w:w="680" w:type="pct"/>
                  <w:vMerge w:val="continue"/>
                  <w:tcBorders>
                    <w:top w:val="single" w:color="auto" w:sz="4" w:space="0"/>
                    <w:left w:val="single" w:color="auto" w:sz="4" w:space="0"/>
                    <w:bottom w:val="single" w:color="auto" w:sz="4" w:space="0"/>
                    <w:right w:val="nil"/>
                  </w:tcBorders>
                  <w:vAlign w:val="center"/>
                </w:tcPr>
                <w:p w14:paraId="10A00062">
                  <w:pPr>
                    <w:widowControl/>
                    <w:jc w:val="left"/>
                    <w:rPr>
                      <w:rFonts w:eastAsia="宋体"/>
                      <w:szCs w:val="21"/>
                    </w:rPr>
                  </w:pPr>
                </w:p>
              </w:tc>
            </w:tr>
            <w:tr w14:paraId="0D6D62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03"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35A4C1CA">
                  <w:pPr>
                    <w:widowControl/>
                    <w:jc w:val="left"/>
                    <w:rPr>
                      <w:rFonts w:eastAsia="宋体"/>
                      <w:szCs w:val="21"/>
                    </w:rPr>
                  </w:pPr>
                </w:p>
              </w:tc>
              <w:tc>
                <w:tcPr>
                  <w:tcW w:w="858" w:type="pct"/>
                  <w:gridSpan w:val="2"/>
                  <w:vMerge w:val="continue"/>
                  <w:tcBorders>
                    <w:top w:val="nil"/>
                    <w:left w:val="single" w:color="auto" w:sz="4" w:space="0"/>
                    <w:bottom w:val="single" w:color="auto" w:sz="4" w:space="0"/>
                    <w:right w:val="single" w:color="auto" w:sz="4" w:space="0"/>
                  </w:tcBorders>
                  <w:vAlign w:val="center"/>
                </w:tcPr>
                <w:p w14:paraId="0CAB2153">
                  <w:pPr>
                    <w:widowControl/>
                    <w:jc w:val="left"/>
                    <w:rPr>
                      <w:rFonts w:eastAsia="宋体"/>
                      <w:szCs w:val="21"/>
                    </w:rPr>
                  </w:pPr>
                </w:p>
              </w:tc>
              <w:tc>
                <w:tcPr>
                  <w:tcW w:w="2227" w:type="pct"/>
                  <w:tcBorders>
                    <w:top w:val="single" w:color="auto" w:sz="4" w:space="0"/>
                    <w:left w:val="single" w:color="auto" w:sz="4" w:space="0"/>
                    <w:bottom w:val="single" w:color="auto" w:sz="4" w:space="0"/>
                    <w:right w:val="single" w:color="auto" w:sz="4" w:space="0"/>
                  </w:tcBorders>
                  <w:vAlign w:val="center"/>
                </w:tcPr>
                <w:p w14:paraId="1C2A36CF">
                  <w:pPr>
                    <w:autoSpaceDE w:val="0"/>
                    <w:autoSpaceDN w:val="0"/>
                    <w:contextualSpacing/>
                  </w:pPr>
                  <w:r>
                    <w:rPr>
                      <w:rFonts w:hint="eastAsia" w:ascii="宋体" w:hAnsi="宋体"/>
                    </w:rPr>
                    <w:t>中药（煎药）异味：由通风管道引至室外排放，同时通过保持医院楼内良好的通风性，降低影响</w:t>
                  </w:r>
                </w:p>
              </w:tc>
              <w:tc>
                <w:tcPr>
                  <w:tcW w:w="762" w:type="pct"/>
                  <w:tcBorders>
                    <w:top w:val="single" w:color="auto" w:sz="4" w:space="0"/>
                    <w:left w:val="single" w:color="auto" w:sz="4" w:space="0"/>
                    <w:bottom w:val="single" w:color="auto" w:sz="4" w:space="0"/>
                    <w:right w:val="single" w:color="auto" w:sz="4" w:space="0"/>
                  </w:tcBorders>
                  <w:vAlign w:val="center"/>
                </w:tcPr>
                <w:p w14:paraId="1A856BE2">
                  <w:pPr>
                    <w:autoSpaceDE w:val="0"/>
                    <w:autoSpaceDN w:val="0"/>
                    <w:contextualSpacing/>
                    <w:jc w:val="center"/>
                  </w:pPr>
                  <w:r>
                    <w:rPr>
                      <w:rFonts w:hint="eastAsia" w:ascii="宋体" w:hAnsi="宋体"/>
                    </w:rPr>
                    <w:t>与环评一致</w:t>
                  </w:r>
                </w:p>
              </w:tc>
              <w:tc>
                <w:tcPr>
                  <w:tcW w:w="680" w:type="pct"/>
                  <w:vMerge w:val="continue"/>
                  <w:tcBorders>
                    <w:top w:val="single" w:color="auto" w:sz="4" w:space="0"/>
                    <w:left w:val="single" w:color="auto" w:sz="4" w:space="0"/>
                    <w:bottom w:val="single" w:color="auto" w:sz="4" w:space="0"/>
                    <w:right w:val="nil"/>
                  </w:tcBorders>
                  <w:vAlign w:val="center"/>
                </w:tcPr>
                <w:p w14:paraId="0B8877EC">
                  <w:pPr>
                    <w:widowControl/>
                    <w:jc w:val="left"/>
                    <w:rPr>
                      <w:rFonts w:eastAsia="宋体"/>
                      <w:szCs w:val="21"/>
                    </w:rPr>
                  </w:pPr>
                </w:p>
              </w:tc>
            </w:tr>
            <w:tr w14:paraId="30DA69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400"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3872BE5D">
                  <w:pPr>
                    <w:widowControl/>
                    <w:jc w:val="left"/>
                    <w:rPr>
                      <w:rFonts w:eastAsia="宋体"/>
                      <w:szCs w:val="21"/>
                    </w:rPr>
                  </w:pPr>
                </w:p>
              </w:tc>
              <w:tc>
                <w:tcPr>
                  <w:tcW w:w="858" w:type="pct"/>
                  <w:gridSpan w:val="2"/>
                  <w:tcBorders>
                    <w:top w:val="single" w:color="auto" w:sz="4" w:space="0"/>
                    <w:left w:val="single" w:color="auto" w:sz="4" w:space="0"/>
                    <w:bottom w:val="single" w:color="auto" w:sz="4" w:space="0"/>
                    <w:right w:val="single" w:color="auto" w:sz="4" w:space="0"/>
                  </w:tcBorders>
                  <w:vAlign w:val="center"/>
                </w:tcPr>
                <w:p w14:paraId="24FDC25D">
                  <w:pPr>
                    <w:autoSpaceDE w:val="0"/>
                    <w:autoSpaceDN w:val="0"/>
                    <w:contextualSpacing/>
                    <w:jc w:val="center"/>
                  </w:pPr>
                  <w:r>
                    <w:rPr>
                      <w:rFonts w:ascii="宋体" w:hAnsi="宋体"/>
                    </w:rPr>
                    <w:t>废水治理</w:t>
                  </w:r>
                </w:p>
              </w:tc>
              <w:tc>
                <w:tcPr>
                  <w:tcW w:w="2227" w:type="pct"/>
                  <w:tcBorders>
                    <w:top w:val="single" w:color="auto" w:sz="4" w:space="0"/>
                    <w:left w:val="single" w:color="auto" w:sz="4" w:space="0"/>
                    <w:bottom w:val="single" w:color="auto" w:sz="4" w:space="0"/>
                    <w:right w:val="single" w:color="auto" w:sz="4" w:space="0"/>
                  </w:tcBorders>
                  <w:vAlign w:val="center"/>
                </w:tcPr>
                <w:p w14:paraId="361635B0">
                  <w:pPr>
                    <w:autoSpaceDE w:val="0"/>
                    <w:autoSpaceDN w:val="0"/>
                    <w:contextualSpacing/>
                  </w:pPr>
                  <w:r>
                    <w:rPr>
                      <w:rFonts w:ascii="宋体" w:hAnsi="宋体"/>
                    </w:rPr>
                    <w:t>项目设污水处理设施，采用</w:t>
                  </w:r>
                  <w:r>
                    <w:rPr>
                      <w:rFonts w:hint="eastAsia" w:ascii="宋体" w:hAnsi="宋体"/>
                    </w:rPr>
                    <w:t>地面</w:t>
                  </w:r>
                  <w:r>
                    <w:rPr>
                      <w:rFonts w:ascii="宋体" w:hAnsi="宋体"/>
                    </w:rPr>
                    <w:t>式</w:t>
                  </w:r>
                  <w:r>
                    <w:rPr>
                      <w:rFonts w:hint="eastAsia" w:ascii="宋体" w:hAnsi="宋体"/>
                    </w:rPr>
                    <w:t>，</w:t>
                  </w:r>
                  <w:r>
                    <w:rPr>
                      <w:rFonts w:ascii="宋体" w:hAnsi="宋体"/>
                    </w:rPr>
                    <w:t>位于医院</w:t>
                  </w:r>
                  <w:r>
                    <w:rPr>
                      <w:rFonts w:hint="eastAsia" w:ascii="宋体" w:hAnsi="宋体"/>
                    </w:rPr>
                    <w:t>西北侧绿化</w:t>
                  </w:r>
                  <w:r>
                    <w:rPr>
                      <w:rFonts w:ascii="宋体" w:hAnsi="宋体"/>
                    </w:rPr>
                    <w:t>带</w:t>
                  </w:r>
                  <w:r>
                    <w:rPr>
                      <w:rFonts w:hint="eastAsia" w:ascii="宋体" w:hAnsi="宋体"/>
                    </w:rPr>
                    <w:t>。</w:t>
                  </w:r>
                  <w:r>
                    <w:rPr>
                      <w:rFonts w:ascii="宋体" w:hAnsi="宋体"/>
                    </w:rPr>
                    <w:t>医疗废水、生活污水经</w:t>
                  </w:r>
                  <w:r>
                    <w:rPr>
                      <w:rFonts w:hint="eastAsia" w:ascii="宋体" w:hAnsi="宋体"/>
                    </w:rPr>
                    <w:t>预处理池</w:t>
                  </w:r>
                  <w:r>
                    <w:rPr>
                      <w:rFonts w:hint="eastAsia"/>
                    </w:rPr>
                    <w:t>+</w:t>
                  </w:r>
                  <w:r>
                    <w:rPr>
                      <w:rFonts w:hint="eastAsia" w:ascii="宋体" w:hAnsi="宋体"/>
                    </w:rPr>
                    <w:t>调节池</w:t>
                  </w:r>
                  <w:r>
                    <w:rPr>
                      <w:rFonts w:hint="eastAsia"/>
                    </w:rPr>
                    <w:t>+</w:t>
                  </w:r>
                  <w:r>
                    <w:rPr>
                      <w:rFonts w:hint="eastAsia" w:ascii="宋体" w:hAnsi="宋体"/>
                    </w:rPr>
                    <w:t>地埋式</w:t>
                  </w:r>
                  <w:r>
                    <w:rPr>
                      <w:rFonts w:ascii="宋体" w:hAnsi="宋体"/>
                      <w:bCs/>
                    </w:rPr>
                    <w:t>一体化污水处理设施</w:t>
                  </w:r>
                  <w:r>
                    <w:rPr>
                      <w:rFonts w:hint="eastAsia" w:ascii="宋体" w:hAnsi="宋体"/>
                      <w:bCs/>
                    </w:rPr>
                    <w:t>（</w:t>
                  </w:r>
                  <w:r>
                    <w:rPr>
                      <w:rFonts w:hint="eastAsia" w:ascii="宋体" w:hAnsi="宋体"/>
                    </w:rPr>
                    <w:t>采用“生物处理→沉淀→消毒（</w:t>
                  </w:r>
                  <w:r>
                    <w:rPr>
                      <w:rFonts w:hint="eastAsia" w:ascii="仿宋" w:hAnsi="仿宋" w:eastAsia="仿宋"/>
                    </w:rPr>
                    <w:t>拟采用次氯酸钠消毒</w:t>
                  </w:r>
                  <w:r>
                    <w:rPr>
                      <w:rFonts w:hint="eastAsia" w:ascii="宋体" w:hAnsi="宋体"/>
                    </w:rPr>
                    <w:t>）”）处理</w:t>
                  </w:r>
                  <w:r>
                    <w:rPr>
                      <w:rFonts w:ascii="宋体" w:hAnsi="宋体"/>
                      <w:bCs/>
                    </w:rPr>
                    <w:t>，处理规模拟设计为</w:t>
                  </w:r>
                  <w:r>
                    <w:rPr>
                      <w:rFonts w:hint="eastAsia"/>
                      <w:bCs/>
                    </w:rPr>
                    <w:t>100</w:t>
                  </w:r>
                  <w:r>
                    <w:rPr>
                      <w:bCs/>
                    </w:rPr>
                    <w:t>m</w:t>
                  </w:r>
                  <w:r>
                    <w:rPr>
                      <w:bCs/>
                      <w:vertAlign w:val="superscript"/>
                    </w:rPr>
                    <w:t>3</w:t>
                  </w:r>
                  <w:r>
                    <w:rPr>
                      <w:bCs/>
                    </w:rPr>
                    <w:t>/d</w:t>
                  </w:r>
                  <w:r>
                    <w:rPr>
                      <w:rFonts w:hint="eastAsia" w:ascii="宋体" w:hAnsi="宋体"/>
                      <w:bCs/>
                    </w:rPr>
                    <w:t>，废水</w:t>
                  </w:r>
                  <w:r>
                    <w:rPr>
                      <w:rFonts w:hint="eastAsia" w:ascii="宋体" w:hAnsi="宋体"/>
                    </w:rPr>
                    <w:t>经专用污水管网进入青松社区微型污水处理站处理。</w:t>
                  </w:r>
                </w:p>
              </w:tc>
              <w:tc>
                <w:tcPr>
                  <w:tcW w:w="762" w:type="pct"/>
                  <w:tcBorders>
                    <w:top w:val="single" w:color="auto" w:sz="4" w:space="0"/>
                    <w:left w:val="single" w:color="auto" w:sz="4" w:space="0"/>
                    <w:bottom w:val="single" w:color="auto" w:sz="4" w:space="0"/>
                    <w:right w:val="single" w:color="auto" w:sz="4" w:space="0"/>
                  </w:tcBorders>
                  <w:vAlign w:val="center"/>
                </w:tcPr>
                <w:p w14:paraId="0D167ADB">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3273D5D6">
                  <w:pPr>
                    <w:autoSpaceDE w:val="0"/>
                    <w:autoSpaceDN w:val="0"/>
                    <w:contextualSpacing/>
                    <w:jc w:val="center"/>
                  </w:pPr>
                  <w:r>
                    <w:rPr>
                      <w:rFonts w:ascii="宋体" w:hAnsi="宋体"/>
                    </w:rPr>
                    <w:t>废水</w:t>
                  </w:r>
                </w:p>
                <w:p w14:paraId="20DF4803">
                  <w:pPr>
                    <w:autoSpaceDE w:val="0"/>
                    <w:autoSpaceDN w:val="0"/>
                    <w:contextualSpacing/>
                    <w:jc w:val="center"/>
                  </w:pPr>
                  <w:r>
                    <w:rPr>
                      <w:rFonts w:ascii="宋体" w:hAnsi="宋体"/>
                    </w:rPr>
                    <w:t>污泥</w:t>
                  </w:r>
                </w:p>
              </w:tc>
            </w:tr>
            <w:tr w14:paraId="5FC1E4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845"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46157388">
                  <w:pPr>
                    <w:widowControl/>
                    <w:jc w:val="left"/>
                    <w:rPr>
                      <w:rFonts w:eastAsia="宋体"/>
                      <w:szCs w:val="21"/>
                    </w:rPr>
                  </w:pPr>
                </w:p>
              </w:tc>
              <w:tc>
                <w:tcPr>
                  <w:tcW w:w="858" w:type="pct"/>
                  <w:gridSpan w:val="2"/>
                  <w:vMerge w:val="restart"/>
                  <w:tcBorders>
                    <w:top w:val="single" w:color="auto" w:sz="4" w:space="0"/>
                    <w:left w:val="single" w:color="auto" w:sz="4" w:space="0"/>
                    <w:bottom w:val="single" w:color="auto" w:sz="4" w:space="0"/>
                    <w:right w:val="single" w:color="auto" w:sz="4" w:space="0"/>
                  </w:tcBorders>
                  <w:vAlign w:val="center"/>
                </w:tcPr>
                <w:p w14:paraId="3FFE0624">
                  <w:pPr>
                    <w:autoSpaceDE w:val="0"/>
                    <w:autoSpaceDN w:val="0"/>
                    <w:contextualSpacing/>
                    <w:jc w:val="center"/>
                  </w:pPr>
                  <w:r>
                    <w:rPr>
                      <w:rFonts w:hint="eastAsia" w:ascii="宋体" w:hAnsi="宋体"/>
                    </w:rPr>
                    <w:t>固废</w:t>
                  </w:r>
                </w:p>
              </w:tc>
              <w:tc>
                <w:tcPr>
                  <w:tcW w:w="2227" w:type="pct"/>
                  <w:tcBorders>
                    <w:top w:val="single" w:color="auto" w:sz="4" w:space="0"/>
                    <w:left w:val="single" w:color="auto" w:sz="4" w:space="0"/>
                    <w:bottom w:val="single" w:color="auto" w:sz="4" w:space="0"/>
                    <w:right w:val="single" w:color="auto" w:sz="4" w:space="0"/>
                  </w:tcBorders>
                  <w:vAlign w:val="center"/>
                </w:tcPr>
                <w:p w14:paraId="0F3E75D6">
                  <w:pPr>
                    <w:autoSpaceDE w:val="0"/>
                    <w:autoSpaceDN w:val="0"/>
                    <w:contextualSpacing/>
                    <w:jc w:val="center"/>
                  </w:pPr>
                  <w:r>
                    <w:rPr>
                      <w:rFonts w:ascii="宋体" w:hAnsi="宋体"/>
                    </w:rPr>
                    <w:t>设置医废暂存间</w:t>
                  </w:r>
                  <w:r>
                    <w:rPr>
                      <w:rFonts w:hint="eastAsia" w:ascii="宋体" w:hAnsi="宋体"/>
                    </w:rPr>
                    <w:t>（面积约</w:t>
                  </w:r>
                  <w:r>
                    <w:rPr>
                      <w:rFonts w:hint="eastAsia"/>
                    </w:rPr>
                    <w:t>37.5m</w:t>
                  </w:r>
                  <w:r>
                    <w:rPr>
                      <w:rFonts w:hint="eastAsia"/>
                      <w:vertAlign w:val="superscript"/>
                    </w:rPr>
                    <w:t>2</w:t>
                  </w:r>
                  <w:r>
                    <w:rPr>
                      <w:rFonts w:hint="eastAsia" w:ascii="宋体" w:hAnsi="宋体"/>
                    </w:rPr>
                    <w:t>）</w:t>
                  </w:r>
                  <w:r>
                    <w:rPr>
                      <w:rFonts w:ascii="宋体" w:hAnsi="宋体"/>
                    </w:rPr>
                    <w:t>，位于</w:t>
                  </w:r>
                  <w:r>
                    <w:rPr>
                      <w:rFonts w:hint="eastAsia" w:ascii="宋体" w:hAnsi="宋体"/>
                    </w:rPr>
                    <w:t>院区东</w:t>
                  </w:r>
                  <w:r>
                    <w:rPr>
                      <w:rFonts w:ascii="宋体" w:hAnsi="宋体"/>
                    </w:rPr>
                    <w:t>侧，</w:t>
                  </w:r>
                  <w:r>
                    <w:rPr>
                      <w:rFonts w:hint="eastAsia" w:ascii="宋体" w:hAnsi="宋体"/>
                    </w:rPr>
                    <w:t>医废暂存</w:t>
                  </w:r>
                  <w:r>
                    <w:rPr>
                      <w:rFonts w:ascii="宋体" w:hAnsi="宋体"/>
                    </w:rPr>
                    <w:t>间地面进行硬化处理</w:t>
                  </w:r>
                  <w:r>
                    <w:rPr>
                      <w:rFonts w:hint="eastAsia" w:ascii="宋体" w:hAnsi="宋体"/>
                    </w:rPr>
                    <w:t>，</w:t>
                  </w:r>
                  <w:r>
                    <w:rPr>
                      <w:rFonts w:ascii="宋体" w:hAnsi="宋体"/>
                    </w:rPr>
                    <w:t>医疗废物经专用医废桶收集</w:t>
                  </w:r>
                  <w:r>
                    <w:rPr>
                      <w:rFonts w:hint="eastAsia" w:ascii="宋体" w:hAnsi="宋体"/>
                    </w:rPr>
                    <w:t>；</w:t>
                  </w:r>
                  <w:r>
                    <w:rPr>
                      <w:rFonts w:ascii="宋体" w:hAnsi="宋体"/>
                    </w:rPr>
                    <w:t>医疗废物</w:t>
                  </w:r>
                  <w:r>
                    <w:rPr>
                      <w:rFonts w:hint="eastAsia" w:ascii="宋体" w:hAnsi="宋体"/>
                    </w:rPr>
                    <w:t>、</w:t>
                  </w:r>
                  <w:r>
                    <w:rPr>
                      <w:rFonts w:ascii="宋体" w:hAnsi="宋体"/>
                    </w:rPr>
                    <w:t>废活性炭</w:t>
                  </w:r>
                  <w:r>
                    <w:rPr>
                      <w:rFonts w:hint="eastAsia" w:ascii="宋体" w:hAnsi="宋体"/>
                    </w:rPr>
                    <w:t>、</w:t>
                  </w:r>
                  <w:r>
                    <w:rPr>
                      <w:rFonts w:ascii="宋体" w:hAnsi="宋体"/>
                    </w:rPr>
                    <w:t>检验室废液、废</w:t>
                  </w:r>
                  <w:r>
                    <w:rPr>
                      <w:rFonts w:hint="eastAsia" w:ascii="宋体" w:hAnsi="宋体"/>
                    </w:rPr>
                    <w:t>含汞灯管</w:t>
                  </w:r>
                  <w:r>
                    <w:rPr>
                      <w:rFonts w:ascii="宋体" w:hAnsi="宋体"/>
                    </w:rPr>
                    <w:t>暂存</w:t>
                  </w:r>
                  <w:r>
                    <w:rPr>
                      <w:rFonts w:hint="eastAsia" w:ascii="宋体" w:hAnsi="宋体"/>
                    </w:rPr>
                    <w:t>医废暂存间，</w:t>
                  </w:r>
                  <w:r>
                    <w:rPr>
                      <w:rFonts w:ascii="宋体" w:hAnsi="宋体"/>
                    </w:rPr>
                    <w:t>最终交由资质单位处置</w:t>
                  </w:r>
                  <w:r>
                    <w:rPr>
                      <w:rFonts w:hint="eastAsia" w:ascii="宋体" w:hAnsi="宋体"/>
                    </w:rPr>
                    <w:t>；污水站污泥清掏后经石灰消毒脱水后立即交资质单位处置，不在院内暂存。</w:t>
                  </w:r>
                </w:p>
                <w:p w14:paraId="6A3B55A7">
                  <w:pPr>
                    <w:autoSpaceDE w:val="0"/>
                    <w:autoSpaceDN w:val="0"/>
                    <w:contextualSpacing/>
                    <w:jc w:val="center"/>
                  </w:pPr>
                  <w:r>
                    <w:rPr>
                      <w:rFonts w:hint="eastAsia" w:ascii="宋体" w:hAnsi="宋体"/>
                    </w:rPr>
                    <w:t>医废暂存间内分区设置（设置医废区（暂存医疗废物，</w:t>
                  </w:r>
                  <w:r>
                    <w:rPr>
                      <w:rFonts w:hint="eastAsia"/>
                    </w:rPr>
                    <w:t>HW01</w:t>
                  </w:r>
                  <w:r>
                    <w:rPr>
                      <w:rFonts w:hint="eastAsia" w:ascii="宋体" w:hAnsi="宋体"/>
                    </w:rPr>
                    <w:t>类废物）、危废区（暂存危险废物，包括废活性炭、</w:t>
                  </w:r>
                  <w:r>
                    <w:rPr>
                      <w:rFonts w:ascii="宋体" w:hAnsi="宋体"/>
                    </w:rPr>
                    <w:t>检验室废液、</w:t>
                  </w:r>
                  <w:r>
                    <w:rPr>
                      <w:rFonts w:hint="eastAsia" w:ascii="宋体" w:hAnsi="宋体"/>
                    </w:rPr>
                    <w:t>废含汞灯）。</w:t>
                  </w:r>
                </w:p>
              </w:tc>
              <w:tc>
                <w:tcPr>
                  <w:tcW w:w="762" w:type="pct"/>
                  <w:tcBorders>
                    <w:top w:val="single" w:color="auto" w:sz="4" w:space="0"/>
                    <w:left w:val="single" w:color="auto" w:sz="4" w:space="0"/>
                    <w:bottom w:val="single" w:color="auto" w:sz="4" w:space="0"/>
                    <w:right w:val="single" w:color="auto" w:sz="4" w:space="0"/>
                  </w:tcBorders>
                  <w:vAlign w:val="center"/>
                </w:tcPr>
                <w:p w14:paraId="0151C961">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39A73C52">
                  <w:pPr>
                    <w:autoSpaceDE w:val="0"/>
                    <w:autoSpaceDN w:val="0"/>
                    <w:contextualSpacing/>
                    <w:jc w:val="center"/>
                  </w:pPr>
                  <w:r>
                    <w:rPr>
                      <w:rFonts w:hint="eastAsia"/>
                    </w:rPr>
                    <w:t>/</w:t>
                  </w:r>
                </w:p>
              </w:tc>
            </w:tr>
            <w:tr w14:paraId="052564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654"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2C6683E5">
                  <w:pPr>
                    <w:widowControl/>
                    <w:jc w:val="left"/>
                    <w:rPr>
                      <w:rFonts w:eastAsia="宋体"/>
                      <w:szCs w:val="21"/>
                    </w:rPr>
                  </w:pPr>
                </w:p>
              </w:tc>
              <w:tc>
                <w:tcPr>
                  <w:tcW w:w="858" w:type="pct"/>
                  <w:gridSpan w:val="2"/>
                  <w:vMerge w:val="continue"/>
                  <w:tcBorders>
                    <w:top w:val="single" w:color="auto" w:sz="4" w:space="0"/>
                    <w:left w:val="single" w:color="auto" w:sz="4" w:space="0"/>
                    <w:bottom w:val="single" w:color="auto" w:sz="4" w:space="0"/>
                    <w:right w:val="single" w:color="auto" w:sz="4" w:space="0"/>
                  </w:tcBorders>
                  <w:vAlign w:val="center"/>
                </w:tcPr>
                <w:p w14:paraId="73DEB9C9">
                  <w:pPr>
                    <w:widowControl/>
                    <w:jc w:val="left"/>
                    <w:rPr>
                      <w:rFonts w:eastAsia="宋体"/>
                      <w:szCs w:val="21"/>
                    </w:rPr>
                  </w:pPr>
                </w:p>
              </w:tc>
              <w:tc>
                <w:tcPr>
                  <w:tcW w:w="2227" w:type="pct"/>
                  <w:tcBorders>
                    <w:top w:val="single" w:color="auto" w:sz="4" w:space="0"/>
                    <w:left w:val="single" w:color="auto" w:sz="4" w:space="0"/>
                    <w:bottom w:val="single" w:color="auto" w:sz="4" w:space="0"/>
                    <w:right w:val="single" w:color="auto" w:sz="4" w:space="0"/>
                  </w:tcBorders>
                  <w:vAlign w:val="center"/>
                </w:tcPr>
                <w:p w14:paraId="428A4CCE">
                  <w:pPr>
                    <w:autoSpaceDE w:val="0"/>
                    <w:autoSpaceDN w:val="0"/>
                    <w:contextualSpacing/>
                    <w:jc w:val="center"/>
                  </w:pPr>
                  <w:r>
                    <w:rPr>
                      <w:rFonts w:ascii="宋体" w:hAnsi="宋体"/>
                    </w:rPr>
                    <w:t>生活垃圾</w:t>
                  </w:r>
                  <w:r>
                    <w:rPr>
                      <w:rFonts w:hint="eastAsia" w:ascii="宋体" w:hAnsi="宋体"/>
                    </w:rPr>
                    <w:t>、中药药渣：</w:t>
                  </w:r>
                  <w:r>
                    <w:rPr>
                      <w:rFonts w:ascii="宋体" w:hAnsi="宋体"/>
                    </w:rPr>
                    <w:t>交</w:t>
                  </w:r>
                  <w:r>
                    <w:rPr>
                      <w:rFonts w:hint="eastAsia" w:ascii="宋体" w:hAnsi="宋体"/>
                    </w:rPr>
                    <w:t>环卫部门清运</w:t>
                  </w:r>
                </w:p>
              </w:tc>
              <w:tc>
                <w:tcPr>
                  <w:tcW w:w="762" w:type="pct"/>
                  <w:tcBorders>
                    <w:top w:val="single" w:color="auto" w:sz="4" w:space="0"/>
                    <w:left w:val="single" w:color="auto" w:sz="4" w:space="0"/>
                    <w:bottom w:val="single" w:color="auto" w:sz="4" w:space="0"/>
                    <w:right w:val="single" w:color="auto" w:sz="4" w:space="0"/>
                  </w:tcBorders>
                  <w:vAlign w:val="center"/>
                </w:tcPr>
                <w:p w14:paraId="4EB14D2E">
                  <w:pPr>
                    <w:autoSpaceDE w:val="0"/>
                    <w:autoSpaceDN w:val="0"/>
                    <w:contextualSpacing/>
                    <w:jc w:val="center"/>
                  </w:pPr>
                  <w:r>
                    <w:rPr>
                      <w:rFonts w:hint="eastAsia" w:ascii="宋体" w:hAnsi="宋体"/>
                    </w:rPr>
                    <w:t>与环评一致</w:t>
                  </w:r>
                </w:p>
              </w:tc>
              <w:tc>
                <w:tcPr>
                  <w:tcW w:w="680" w:type="pct"/>
                  <w:vMerge w:val="restart"/>
                  <w:tcBorders>
                    <w:top w:val="single" w:color="auto" w:sz="4" w:space="0"/>
                    <w:left w:val="single" w:color="auto" w:sz="4" w:space="0"/>
                    <w:bottom w:val="single" w:color="auto" w:sz="4" w:space="0"/>
                    <w:right w:val="nil"/>
                  </w:tcBorders>
                  <w:vAlign w:val="center"/>
                </w:tcPr>
                <w:p w14:paraId="02EACF75">
                  <w:pPr>
                    <w:autoSpaceDE w:val="0"/>
                    <w:autoSpaceDN w:val="0"/>
                    <w:contextualSpacing/>
                    <w:jc w:val="center"/>
                  </w:pPr>
                  <w:r>
                    <w:rPr>
                      <w:rFonts w:hint="eastAsia"/>
                    </w:rPr>
                    <w:t>/</w:t>
                  </w:r>
                </w:p>
              </w:tc>
            </w:tr>
            <w:tr w14:paraId="09B532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411"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0692B6B5">
                  <w:pPr>
                    <w:widowControl/>
                    <w:jc w:val="left"/>
                    <w:rPr>
                      <w:rFonts w:eastAsia="宋体"/>
                      <w:szCs w:val="21"/>
                    </w:rPr>
                  </w:pPr>
                </w:p>
              </w:tc>
              <w:tc>
                <w:tcPr>
                  <w:tcW w:w="858" w:type="pct"/>
                  <w:gridSpan w:val="2"/>
                  <w:vMerge w:val="continue"/>
                  <w:tcBorders>
                    <w:top w:val="single" w:color="auto" w:sz="4" w:space="0"/>
                    <w:left w:val="single" w:color="auto" w:sz="4" w:space="0"/>
                    <w:bottom w:val="single" w:color="auto" w:sz="4" w:space="0"/>
                    <w:right w:val="single" w:color="auto" w:sz="4" w:space="0"/>
                  </w:tcBorders>
                  <w:vAlign w:val="center"/>
                </w:tcPr>
                <w:p w14:paraId="45780108">
                  <w:pPr>
                    <w:widowControl/>
                    <w:jc w:val="left"/>
                    <w:rPr>
                      <w:rFonts w:eastAsia="宋体"/>
                      <w:szCs w:val="21"/>
                    </w:rPr>
                  </w:pPr>
                </w:p>
              </w:tc>
              <w:tc>
                <w:tcPr>
                  <w:tcW w:w="2227" w:type="pct"/>
                  <w:tcBorders>
                    <w:top w:val="single" w:color="auto" w:sz="4" w:space="0"/>
                    <w:left w:val="single" w:color="auto" w:sz="4" w:space="0"/>
                    <w:bottom w:val="single" w:color="auto" w:sz="4" w:space="0"/>
                    <w:right w:val="single" w:color="auto" w:sz="4" w:space="0"/>
                  </w:tcBorders>
                  <w:vAlign w:val="center"/>
                </w:tcPr>
                <w:p w14:paraId="27CC5ED6">
                  <w:pPr>
                    <w:autoSpaceDE w:val="0"/>
                    <w:autoSpaceDN w:val="0"/>
                    <w:contextualSpacing/>
                    <w:jc w:val="center"/>
                  </w:pPr>
                  <w:r>
                    <w:rPr>
                      <w:rFonts w:hint="eastAsia" w:ascii="宋体" w:hAnsi="宋体"/>
                    </w:rPr>
                    <w:t>餐厨垃圾及废油脂：交餐厨资质单位处置</w:t>
                  </w:r>
                </w:p>
              </w:tc>
              <w:tc>
                <w:tcPr>
                  <w:tcW w:w="762" w:type="pct"/>
                  <w:tcBorders>
                    <w:top w:val="single" w:color="auto" w:sz="4" w:space="0"/>
                    <w:left w:val="single" w:color="auto" w:sz="4" w:space="0"/>
                    <w:bottom w:val="single" w:color="auto" w:sz="4" w:space="0"/>
                    <w:right w:val="single" w:color="auto" w:sz="4" w:space="0"/>
                  </w:tcBorders>
                  <w:vAlign w:val="center"/>
                </w:tcPr>
                <w:p w14:paraId="665EFCE6">
                  <w:pPr>
                    <w:autoSpaceDE w:val="0"/>
                    <w:autoSpaceDN w:val="0"/>
                    <w:contextualSpacing/>
                    <w:jc w:val="center"/>
                  </w:pPr>
                  <w:r>
                    <w:rPr>
                      <w:rFonts w:hint="eastAsia" w:ascii="宋体" w:hAnsi="宋体"/>
                    </w:rPr>
                    <w:t>与环评一致</w:t>
                  </w:r>
                </w:p>
              </w:tc>
              <w:tc>
                <w:tcPr>
                  <w:tcW w:w="680" w:type="pct"/>
                  <w:vMerge w:val="continue"/>
                  <w:tcBorders>
                    <w:top w:val="single" w:color="auto" w:sz="4" w:space="0"/>
                    <w:left w:val="single" w:color="auto" w:sz="4" w:space="0"/>
                    <w:bottom w:val="single" w:color="auto" w:sz="4" w:space="0"/>
                    <w:right w:val="nil"/>
                  </w:tcBorders>
                  <w:vAlign w:val="center"/>
                </w:tcPr>
                <w:p w14:paraId="6518F67E">
                  <w:pPr>
                    <w:widowControl/>
                    <w:jc w:val="left"/>
                    <w:rPr>
                      <w:rFonts w:eastAsia="宋体"/>
                      <w:szCs w:val="21"/>
                    </w:rPr>
                  </w:pPr>
                </w:p>
              </w:tc>
            </w:tr>
            <w:tr w14:paraId="6A4FCA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43"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074D838D">
                  <w:pPr>
                    <w:widowControl/>
                    <w:jc w:val="left"/>
                    <w:rPr>
                      <w:rFonts w:eastAsia="宋体"/>
                      <w:szCs w:val="21"/>
                    </w:rPr>
                  </w:pPr>
                </w:p>
              </w:tc>
              <w:tc>
                <w:tcPr>
                  <w:tcW w:w="858" w:type="pct"/>
                  <w:gridSpan w:val="2"/>
                  <w:tcBorders>
                    <w:top w:val="single" w:color="auto" w:sz="4" w:space="0"/>
                    <w:left w:val="single" w:color="auto" w:sz="4" w:space="0"/>
                    <w:bottom w:val="single" w:color="auto" w:sz="4" w:space="0"/>
                    <w:right w:val="single" w:color="auto" w:sz="4" w:space="0"/>
                  </w:tcBorders>
                  <w:vAlign w:val="center"/>
                </w:tcPr>
                <w:p w14:paraId="43BC6A80">
                  <w:pPr>
                    <w:autoSpaceDE w:val="0"/>
                    <w:autoSpaceDN w:val="0"/>
                    <w:contextualSpacing/>
                    <w:jc w:val="center"/>
                  </w:pPr>
                  <w:r>
                    <w:rPr>
                      <w:rFonts w:hint="eastAsia" w:ascii="宋体" w:hAnsi="宋体"/>
                    </w:rPr>
                    <w:t>噪声治理</w:t>
                  </w:r>
                </w:p>
              </w:tc>
              <w:tc>
                <w:tcPr>
                  <w:tcW w:w="2227" w:type="pct"/>
                  <w:tcBorders>
                    <w:top w:val="single" w:color="auto" w:sz="4" w:space="0"/>
                    <w:left w:val="single" w:color="auto" w:sz="4" w:space="0"/>
                    <w:bottom w:val="single" w:color="auto" w:sz="4" w:space="0"/>
                    <w:right w:val="single" w:color="auto" w:sz="4" w:space="0"/>
                  </w:tcBorders>
                  <w:vAlign w:val="center"/>
                </w:tcPr>
                <w:p w14:paraId="2E4E85C5">
                  <w:pPr>
                    <w:autoSpaceDE w:val="0"/>
                    <w:autoSpaceDN w:val="0"/>
                    <w:contextualSpacing/>
                    <w:jc w:val="center"/>
                  </w:pPr>
                  <w:r>
                    <w:rPr>
                      <w:rFonts w:hint="eastAsia" w:ascii="宋体" w:hAnsi="宋体"/>
                    </w:rPr>
                    <w:t>低噪声设备、建筑隔声等</w:t>
                  </w:r>
                </w:p>
              </w:tc>
              <w:tc>
                <w:tcPr>
                  <w:tcW w:w="762" w:type="pct"/>
                  <w:tcBorders>
                    <w:top w:val="single" w:color="auto" w:sz="4" w:space="0"/>
                    <w:left w:val="single" w:color="auto" w:sz="4" w:space="0"/>
                    <w:bottom w:val="single" w:color="auto" w:sz="4" w:space="0"/>
                    <w:right w:val="single" w:color="auto" w:sz="4" w:space="0"/>
                  </w:tcBorders>
                  <w:vAlign w:val="center"/>
                </w:tcPr>
                <w:p w14:paraId="156EA52B">
                  <w:pPr>
                    <w:autoSpaceDE w:val="0"/>
                    <w:autoSpaceDN w:val="0"/>
                    <w:contextualSpacing/>
                    <w:jc w:val="center"/>
                  </w:pPr>
                  <w:r>
                    <w:rPr>
                      <w:rFonts w:hint="eastAsia" w:ascii="宋体" w:hAnsi="宋体"/>
                    </w:rPr>
                    <w:t>与环评一致</w:t>
                  </w:r>
                </w:p>
              </w:tc>
              <w:tc>
                <w:tcPr>
                  <w:tcW w:w="680" w:type="pct"/>
                  <w:vMerge w:val="continue"/>
                  <w:tcBorders>
                    <w:top w:val="single" w:color="auto" w:sz="4" w:space="0"/>
                    <w:left w:val="single" w:color="auto" w:sz="4" w:space="0"/>
                    <w:bottom w:val="single" w:color="auto" w:sz="4" w:space="0"/>
                    <w:right w:val="nil"/>
                  </w:tcBorders>
                  <w:vAlign w:val="center"/>
                </w:tcPr>
                <w:p w14:paraId="50C32ADA">
                  <w:pPr>
                    <w:widowControl/>
                    <w:jc w:val="left"/>
                    <w:rPr>
                      <w:rFonts w:eastAsia="宋体"/>
                      <w:szCs w:val="21"/>
                    </w:rPr>
                  </w:pPr>
                </w:p>
              </w:tc>
            </w:tr>
            <w:tr w14:paraId="7338D0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26"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1228EF38">
                  <w:pPr>
                    <w:widowControl/>
                    <w:jc w:val="left"/>
                    <w:rPr>
                      <w:rFonts w:eastAsia="宋体"/>
                      <w:szCs w:val="21"/>
                    </w:rPr>
                  </w:pPr>
                </w:p>
              </w:tc>
              <w:tc>
                <w:tcPr>
                  <w:tcW w:w="858" w:type="pct"/>
                  <w:gridSpan w:val="2"/>
                  <w:vMerge w:val="restart"/>
                  <w:tcBorders>
                    <w:top w:val="single" w:color="auto" w:sz="4" w:space="0"/>
                    <w:left w:val="single" w:color="auto" w:sz="4" w:space="0"/>
                    <w:bottom w:val="single" w:color="auto" w:sz="4" w:space="0"/>
                    <w:right w:val="single" w:color="auto" w:sz="4" w:space="0"/>
                  </w:tcBorders>
                  <w:vAlign w:val="center"/>
                </w:tcPr>
                <w:p w14:paraId="476DFA41">
                  <w:pPr>
                    <w:autoSpaceDE w:val="0"/>
                    <w:autoSpaceDN w:val="0"/>
                    <w:contextualSpacing/>
                    <w:jc w:val="center"/>
                  </w:pPr>
                  <w:r>
                    <w:rPr>
                      <w:rFonts w:hint="eastAsia" w:ascii="宋体" w:hAnsi="宋体"/>
                    </w:rPr>
                    <w:t>地下水</w:t>
                  </w:r>
                </w:p>
              </w:tc>
              <w:tc>
                <w:tcPr>
                  <w:tcW w:w="2227" w:type="pct"/>
                  <w:tcBorders>
                    <w:top w:val="single" w:color="auto" w:sz="4" w:space="0"/>
                    <w:left w:val="single" w:color="auto" w:sz="4" w:space="0"/>
                    <w:bottom w:val="single" w:color="auto" w:sz="4" w:space="0"/>
                    <w:right w:val="single" w:color="auto" w:sz="4" w:space="0"/>
                  </w:tcBorders>
                  <w:vAlign w:val="center"/>
                </w:tcPr>
                <w:p w14:paraId="61267151">
                  <w:pPr>
                    <w:autoSpaceDE w:val="0"/>
                    <w:autoSpaceDN w:val="0"/>
                    <w:contextualSpacing/>
                    <w:jc w:val="center"/>
                  </w:pPr>
                  <w:r>
                    <w:rPr>
                      <w:rFonts w:hint="eastAsia" w:ascii="宋体" w:hAnsi="宋体"/>
                    </w:rPr>
                    <w:t>医废暂存间采用</w:t>
                  </w:r>
                  <w:r>
                    <w:rPr>
                      <w:rFonts w:ascii="宋体" w:hAnsi="宋体"/>
                    </w:rPr>
                    <w:t>防渗混凝土</w:t>
                  </w:r>
                  <w:r>
                    <w:t>+2mm</w:t>
                  </w:r>
                  <w:r>
                    <w:rPr>
                      <w:rFonts w:hint="eastAsia"/>
                    </w:rPr>
                    <w:t>HDPE</w:t>
                  </w:r>
                  <w:r>
                    <w:rPr>
                      <w:rFonts w:hint="eastAsia" w:ascii="宋体" w:hAnsi="宋体"/>
                    </w:rPr>
                    <w:t>膜</w:t>
                  </w:r>
                  <w:r>
                    <w:rPr>
                      <w:rFonts w:ascii="宋体" w:hAnsi="宋体"/>
                    </w:rPr>
                    <w:t>，防渗层满足渗透系数</w:t>
                  </w:r>
                  <w:r>
                    <w:t>≤1.0</w:t>
                  </w:r>
                  <w:r>
                    <w:rPr>
                      <w:rFonts w:hint="eastAsia" w:ascii="宋体" w:hAnsi="宋体"/>
                    </w:rPr>
                    <w:t>×</w:t>
                  </w:r>
                  <w:r>
                    <w:rPr>
                      <w:rFonts w:hint="eastAsia"/>
                    </w:rPr>
                    <w:t>10</w:t>
                  </w:r>
                  <w:r>
                    <w:rPr>
                      <w:rFonts w:hint="eastAsia"/>
                      <w:vertAlign w:val="superscript"/>
                    </w:rPr>
                    <w:t>-10</w:t>
                  </w:r>
                  <w:r>
                    <w:rPr>
                      <w:rFonts w:hint="eastAsia"/>
                    </w:rPr>
                    <w:t>cm/s</w:t>
                  </w:r>
                  <w:r>
                    <w:rPr>
                      <w:rFonts w:hint="eastAsia" w:ascii="宋体" w:hAnsi="宋体"/>
                    </w:rPr>
                    <w:t>的要求</w:t>
                  </w:r>
                </w:p>
              </w:tc>
              <w:tc>
                <w:tcPr>
                  <w:tcW w:w="762" w:type="pct"/>
                  <w:tcBorders>
                    <w:top w:val="single" w:color="auto" w:sz="4" w:space="0"/>
                    <w:left w:val="single" w:color="auto" w:sz="4" w:space="0"/>
                    <w:bottom w:val="single" w:color="auto" w:sz="4" w:space="0"/>
                    <w:right w:val="single" w:color="auto" w:sz="4" w:space="0"/>
                  </w:tcBorders>
                  <w:vAlign w:val="center"/>
                </w:tcPr>
                <w:p w14:paraId="1AD62B3C">
                  <w:pPr>
                    <w:autoSpaceDE w:val="0"/>
                    <w:autoSpaceDN w:val="0"/>
                    <w:contextualSpacing/>
                    <w:jc w:val="center"/>
                  </w:pPr>
                  <w:r>
                    <w:rPr>
                      <w:rFonts w:hint="eastAsia" w:ascii="宋体" w:hAnsi="宋体"/>
                    </w:rPr>
                    <w:t>与环评一致</w:t>
                  </w:r>
                </w:p>
              </w:tc>
              <w:tc>
                <w:tcPr>
                  <w:tcW w:w="680" w:type="pct"/>
                  <w:vMerge w:val="restart"/>
                  <w:tcBorders>
                    <w:top w:val="single" w:color="auto" w:sz="4" w:space="0"/>
                    <w:left w:val="single" w:color="auto" w:sz="4" w:space="0"/>
                    <w:bottom w:val="single" w:color="auto" w:sz="4" w:space="0"/>
                    <w:right w:val="nil"/>
                  </w:tcBorders>
                  <w:vAlign w:val="center"/>
                </w:tcPr>
                <w:p w14:paraId="25456B79">
                  <w:pPr>
                    <w:autoSpaceDE w:val="0"/>
                    <w:autoSpaceDN w:val="0"/>
                    <w:contextualSpacing/>
                    <w:jc w:val="center"/>
                  </w:pPr>
                  <w:r>
                    <w:rPr>
                      <w:rFonts w:hint="eastAsia"/>
                    </w:rPr>
                    <w:t>/</w:t>
                  </w:r>
                </w:p>
              </w:tc>
            </w:tr>
            <w:tr w14:paraId="149F90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11"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65966825">
                  <w:pPr>
                    <w:widowControl/>
                    <w:jc w:val="left"/>
                    <w:rPr>
                      <w:rFonts w:eastAsia="宋体"/>
                      <w:szCs w:val="21"/>
                    </w:rPr>
                  </w:pPr>
                </w:p>
              </w:tc>
              <w:tc>
                <w:tcPr>
                  <w:tcW w:w="858" w:type="pct"/>
                  <w:gridSpan w:val="2"/>
                  <w:vMerge w:val="continue"/>
                  <w:tcBorders>
                    <w:top w:val="single" w:color="auto" w:sz="4" w:space="0"/>
                    <w:left w:val="single" w:color="auto" w:sz="4" w:space="0"/>
                    <w:bottom w:val="single" w:color="auto" w:sz="4" w:space="0"/>
                    <w:right w:val="single" w:color="auto" w:sz="4" w:space="0"/>
                  </w:tcBorders>
                  <w:vAlign w:val="center"/>
                </w:tcPr>
                <w:p w14:paraId="56263692">
                  <w:pPr>
                    <w:widowControl/>
                    <w:jc w:val="left"/>
                    <w:rPr>
                      <w:rFonts w:eastAsia="宋体"/>
                      <w:szCs w:val="21"/>
                    </w:rPr>
                  </w:pPr>
                </w:p>
              </w:tc>
              <w:tc>
                <w:tcPr>
                  <w:tcW w:w="2227" w:type="pct"/>
                  <w:tcBorders>
                    <w:top w:val="single" w:color="auto" w:sz="4" w:space="0"/>
                    <w:left w:val="single" w:color="auto" w:sz="4" w:space="0"/>
                    <w:bottom w:val="single" w:color="auto" w:sz="4" w:space="0"/>
                    <w:right w:val="single" w:color="auto" w:sz="4" w:space="0"/>
                  </w:tcBorders>
                  <w:vAlign w:val="center"/>
                </w:tcPr>
                <w:p w14:paraId="130864CB">
                  <w:pPr>
                    <w:autoSpaceDE w:val="0"/>
                    <w:autoSpaceDN w:val="0"/>
                    <w:contextualSpacing/>
                    <w:jc w:val="center"/>
                  </w:pPr>
                  <w:r>
                    <w:rPr>
                      <w:rFonts w:hint="eastAsia" w:ascii="宋体" w:hAnsi="宋体"/>
                    </w:rPr>
                    <w:t>水处理站池体、管道采用防渗、防锈材质</w:t>
                  </w:r>
                </w:p>
              </w:tc>
              <w:tc>
                <w:tcPr>
                  <w:tcW w:w="762" w:type="pct"/>
                  <w:tcBorders>
                    <w:top w:val="single" w:color="auto" w:sz="4" w:space="0"/>
                    <w:left w:val="single" w:color="auto" w:sz="4" w:space="0"/>
                    <w:bottom w:val="single" w:color="auto" w:sz="4" w:space="0"/>
                    <w:right w:val="single" w:color="auto" w:sz="4" w:space="0"/>
                  </w:tcBorders>
                  <w:vAlign w:val="center"/>
                </w:tcPr>
                <w:p w14:paraId="440F8CD9">
                  <w:pPr>
                    <w:autoSpaceDE w:val="0"/>
                    <w:autoSpaceDN w:val="0"/>
                    <w:contextualSpacing/>
                    <w:jc w:val="center"/>
                  </w:pPr>
                  <w:r>
                    <w:rPr>
                      <w:rFonts w:hint="eastAsia" w:ascii="宋体" w:hAnsi="宋体"/>
                    </w:rPr>
                    <w:t>与环评一致</w:t>
                  </w:r>
                </w:p>
              </w:tc>
              <w:tc>
                <w:tcPr>
                  <w:tcW w:w="680" w:type="pct"/>
                  <w:vMerge w:val="continue"/>
                  <w:tcBorders>
                    <w:top w:val="single" w:color="auto" w:sz="4" w:space="0"/>
                    <w:left w:val="single" w:color="auto" w:sz="4" w:space="0"/>
                    <w:bottom w:val="single" w:color="auto" w:sz="4" w:space="0"/>
                    <w:right w:val="nil"/>
                  </w:tcBorders>
                  <w:vAlign w:val="center"/>
                </w:tcPr>
                <w:p w14:paraId="239B3727">
                  <w:pPr>
                    <w:widowControl/>
                    <w:jc w:val="left"/>
                    <w:rPr>
                      <w:rFonts w:eastAsia="宋体"/>
                      <w:szCs w:val="21"/>
                    </w:rPr>
                  </w:pPr>
                </w:p>
              </w:tc>
            </w:tr>
            <w:tr w14:paraId="46E652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59"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486D290F">
                  <w:pPr>
                    <w:widowControl/>
                    <w:jc w:val="left"/>
                    <w:rPr>
                      <w:rFonts w:eastAsia="宋体"/>
                      <w:szCs w:val="21"/>
                    </w:rPr>
                  </w:pPr>
                </w:p>
              </w:tc>
              <w:tc>
                <w:tcPr>
                  <w:tcW w:w="858" w:type="pct"/>
                  <w:gridSpan w:val="2"/>
                  <w:vMerge w:val="continue"/>
                  <w:tcBorders>
                    <w:top w:val="single" w:color="auto" w:sz="4" w:space="0"/>
                    <w:left w:val="single" w:color="auto" w:sz="4" w:space="0"/>
                    <w:bottom w:val="single" w:color="auto" w:sz="4" w:space="0"/>
                    <w:right w:val="single" w:color="auto" w:sz="4" w:space="0"/>
                  </w:tcBorders>
                  <w:vAlign w:val="center"/>
                </w:tcPr>
                <w:p w14:paraId="1ECD076F">
                  <w:pPr>
                    <w:widowControl/>
                    <w:jc w:val="left"/>
                    <w:rPr>
                      <w:rFonts w:eastAsia="宋体"/>
                      <w:szCs w:val="21"/>
                    </w:rPr>
                  </w:pPr>
                </w:p>
              </w:tc>
              <w:tc>
                <w:tcPr>
                  <w:tcW w:w="2227" w:type="pct"/>
                  <w:tcBorders>
                    <w:top w:val="single" w:color="auto" w:sz="4" w:space="0"/>
                    <w:left w:val="single" w:color="auto" w:sz="4" w:space="0"/>
                    <w:bottom w:val="single" w:color="auto" w:sz="4" w:space="0"/>
                    <w:right w:val="single" w:color="auto" w:sz="4" w:space="0"/>
                  </w:tcBorders>
                  <w:vAlign w:val="center"/>
                </w:tcPr>
                <w:p w14:paraId="3AA2DEC7">
                  <w:pPr>
                    <w:autoSpaceDE w:val="0"/>
                    <w:autoSpaceDN w:val="0"/>
                    <w:contextualSpacing/>
                    <w:jc w:val="center"/>
                  </w:pPr>
                  <w:r>
                    <w:rPr>
                      <w:rFonts w:hint="eastAsia" w:ascii="宋体" w:hAnsi="宋体"/>
                    </w:rPr>
                    <w:t>住院</w:t>
                  </w:r>
                  <w:r>
                    <w:rPr>
                      <w:rFonts w:hint="eastAsia"/>
                    </w:rPr>
                    <w:t>\</w:t>
                  </w:r>
                  <w:r>
                    <w:rPr>
                      <w:rFonts w:hint="eastAsia" w:ascii="宋体" w:hAnsi="宋体"/>
                    </w:rPr>
                    <w:t>门诊楼</w:t>
                  </w:r>
                  <w:r>
                    <w:rPr>
                      <w:rFonts w:hint="eastAsia"/>
                    </w:rPr>
                    <w:t>1</w:t>
                  </w:r>
                  <w:r>
                    <w:rPr>
                      <w:rFonts w:hint="eastAsia" w:ascii="宋体" w:hAnsi="宋体"/>
                    </w:rPr>
                    <w:t>层地面采用防渗混凝土处理</w:t>
                  </w:r>
                </w:p>
              </w:tc>
              <w:tc>
                <w:tcPr>
                  <w:tcW w:w="762" w:type="pct"/>
                  <w:tcBorders>
                    <w:top w:val="single" w:color="auto" w:sz="4" w:space="0"/>
                    <w:left w:val="single" w:color="auto" w:sz="4" w:space="0"/>
                    <w:bottom w:val="single" w:color="auto" w:sz="4" w:space="0"/>
                    <w:right w:val="single" w:color="auto" w:sz="4" w:space="0"/>
                  </w:tcBorders>
                  <w:vAlign w:val="center"/>
                </w:tcPr>
                <w:p w14:paraId="15494DA4">
                  <w:pPr>
                    <w:autoSpaceDE w:val="0"/>
                    <w:autoSpaceDN w:val="0"/>
                    <w:contextualSpacing/>
                    <w:jc w:val="center"/>
                  </w:pPr>
                  <w:r>
                    <w:rPr>
                      <w:rFonts w:hint="eastAsia" w:ascii="宋体" w:hAnsi="宋体"/>
                    </w:rPr>
                    <w:t>与环评一致</w:t>
                  </w:r>
                </w:p>
              </w:tc>
              <w:tc>
                <w:tcPr>
                  <w:tcW w:w="680" w:type="pct"/>
                  <w:vMerge w:val="continue"/>
                  <w:tcBorders>
                    <w:top w:val="single" w:color="auto" w:sz="4" w:space="0"/>
                    <w:left w:val="single" w:color="auto" w:sz="4" w:space="0"/>
                    <w:bottom w:val="single" w:color="auto" w:sz="4" w:space="0"/>
                    <w:right w:val="nil"/>
                  </w:tcBorders>
                  <w:vAlign w:val="center"/>
                </w:tcPr>
                <w:p w14:paraId="38343BC9">
                  <w:pPr>
                    <w:widowControl/>
                    <w:jc w:val="left"/>
                    <w:rPr>
                      <w:rFonts w:eastAsia="宋体"/>
                      <w:szCs w:val="21"/>
                    </w:rPr>
                  </w:pPr>
                </w:p>
              </w:tc>
            </w:tr>
            <w:tr w14:paraId="2415F0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471" w:type="pct"/>
                  <w:vMerge w:val="restart"/>
                  <w:tcBorders>
                    <w:top w:val="single" w:color="auto" w:sz="4" w:space="0"/>
                    <w:left w:val="nil"/>
                    <w:bottom w:val="single" w:color="auto" w:sz="4" w:space="0"/>
                    <w:right w:val="single" w:color="auto" w:sz="4" w:space="0"/>
                  </w:tcBorders>
                  <w:vAlign w:val="center"/>
                </w:tcPr>
                <w:p w14:paraId="0CE99A1A">
                  <w:pPr>
                    <w:autoSpaceDE w:val="0"/>
                    <w:autoSpaceDN w:val="0"/>
                    <w:contextualSpacing/>
                    <w:jc w:val="center"/>
                  </w:pPr>
                  <w:r>
                    <w:rPr>
                      <w:rFonts w:ascii="宋体" w:hAnsi="宋体"/>
                    </w:rPr>
                    <w:t>办公</w:t>
                  </w:r>
                </w:p>
                <w:p w14:paraId="78C99050">
                  <w:pPr>
                    <w:autoSpaceDE w:val="0"/>
                    <w:autoSpaceDN w:val="0"/>
                    <w:contextualSpacing/>
                    <w:jc w:val="center"/>
                  </w:pPr>
                  <w:r>
                    <w:rPr>
                      <w:rFonts w:ascii="宋体" w:hAnsi="宋体"/>
                    </w:rPr>
                    <w:t>及生</w:t>
                  </w:r>
                </w:p>
                <w:p w14:paraId="67B24818">
                  <w:pPr>
                    <w:autoSpaceDE w:val="0"/>
                    <w:autoSpaceDN w:val="0"/>
                    <w:contextualSpacing/>
                    <w:jc w:val="center"/>
                  </w:pPr>
                  <w:r>
                    <w:rPr>
                      <w:rFonts w:ascii="宋体" w:hAnsi="宋体"/>
                    </w:rPr>
                    <w:t>活设</w:t>
                  </w:r>
                </w:p>
                <w:p w14:paraId="3D84A473">
                  <w:pPr>
                    <w:autoSpaceDE w:val="0"/>
                    <w:autoSpaceDN w:val="0"/>
                    <w:contextualSpacing/>
                    <w:jc w:val="center"/>
                  </w:pPr>
                  <w:r>
                    <w:rPr>
                      <w:rFonts w:ascii="宋体" w:hAnsi="宋体"/>
                    </w:rPr>
                    <w:t>施</w:t>
                  </w:r>
                </w:p>
              </w:tc>
              <w:tc>
                <w:tcPr>
                  <w:tcW w:w="858" w:type="pct"/>
                  <w:gridSpan w:val="2"/>
                  <w:tcBorders>
                    <w:top w:val="single" w:color="auto" w:sz="4" w:space="0"/>
                    <w:left w:val="single" w:color="auto" w:sz="4" w:space="0"/>
                    <w:bottom w:val="single" w:color="auto" w:sz="4" w:space="0"/>
                    <w:right w:val="single" w:color="auto" w:sz="4" w:space="0"/>
                  </w:tcBorders>
                  <w:vAlign w:val="center"/>
                </w:tcPr>
                <w:p w14:paraId="24A5A08D">
                  <w:pPr>
                    <w:autoSpaceDE w:val="0"/>
                    <w:autoSpaceDN w:val="0"/>
                    <w:contextualSpacing/>
                    <w:jc w:val="center"/>
                  </w:pPr>
                  <w:r>
                    <w:rPr>
                      <w:rFonts w:hint="eastAsia" w:ascii="宋体" w:hAnsi="宋体"/>
                    </w:rPr>
                    <w:t>行政楼</w:t>
                  </w:r>
                </w:p>
              </w:tc>
              <w:tc>
                <w:tcPr>
                  <w:tcW w:w="2227" w:type="pct"/>
                  <w:tcBorders>
                    <w:top w:val="single" w:color="auto" w:sz="4" w:space="0"/>
                    <w:left w:val="single" w:color="auto" w:sz="4" w:space="0"/>
                    <w:bottom w:val="single" w:color="auto" w:sz="4" w:space="0"/>
                    <w:right w:val="single" w:color="auto" w:sz="4" w:space="0"/>
                  </w:tcBorders>
                  <w:vAlign w:val="center"/>
                </w:tcPr>
                <w:p w14:paraId="010D13B9">
                  <w:pPr>
                    <w:autoSpaceDE w:val="0"/>
                    <w:autoSpaceDN w:val="0"/>
                    <w:contextualSpacing/>
                    <w:jc w:val="center"/>
                  </w:pPr>
                  <w:r>
                    <w:rPr>
                      <w:rFonts w:hint="eastAsia"/>
                    </w:rPr>
                    <w:t>3F</w:t>
                  </w:r>
                  <w:r>
                    <w:rPr>
                      <w:rFonts w:hint="eastAsia" w:ascii="宋体" w:hAnsi="宋体"/>
                    </w:rPr>
                    <w:t>，</w:t>
                  </w:r>
                  <w:r>
                    <w:rPr>
                      <w:rFonts w:ascii="宋体" w:hAnsi="宋体"/>
                    </w:rPr>
                    <w:t>位于</w:t>
                  </w:r>
                  <w:r>
                    <w:rPr>
                      <w:rFonts w:hint="eastAsia" w:ascii="宋体" w:hAnsi="宋体"/>
                    </w:rPr>
                    <w:t>门诊东侧，</w:t>
                  </w:r>
                  <w:r>
                    <w:rPr>
                      <w:rFonts w:ascii="宋体" w:hAnsi="宋体"/>
                    </w:rPr>
                    <w:t>用于办公</w:t>
                  </w:r>
                  <w:r>
                    <w:rPr>
                      <w:rFonts w:hint="eastAsia" w:ascii="宋体" w:hAnsi="宋体"/>
                    </w:rPr>
                    <w:t>、</w:t>
                  </w:r>
                  <w:r>
                    <w:rPr>
                      <w:rFonts w:ascii="宋体" w:hAnsi="宋体"/>
                    </w:rPr>
                    <w:t>职工</w:t>
                  </w:r>
                  <w:r>
                    <w:rPr>
                      <w:rFonts w:hint="eastAsia" w:ascii="宋体" w:hAnsi="宋体"/>
                    </w:rPr>
                    <w:t>值班</w:t>
                  </w:r>
                </w:p>
              </w:tc>
              <w:tc>
                <w:tcPr>
                  <w:tcW w:w="762" w:type="pct"/>
                  <w:tcBorders>
                    <w:top w:val="single" w:color="auto" w:sz="4" w:space="0"/>
                    <w:left w:val="single" w:color="auto" w:sz="4" w:space="0"/>
                    <w:bottom w:val="single" w:color="auto" w:sz="4" w:space="0"/>
                    <w:right w:val="single" w:color="auto" w:sz="4" w:space="0"/>
                  </w:tcBorders>
                  <w:vAlign w:val="center"/>
                </w:tcPr>
                <w:p w14:paraId="6DBA5328">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4" w:space="0"/>
                    <w:right w:val="nil"/>
                  </w:tcBorders>
                  <w:vAlign w:val="center"/>
                </w:tcPr>
                <w:p w14:paraId="20151328">
                  <w:pPr>
                    <w:autoSpaceDE w:val="0"/>
                    <w:autoSpaceDN w:val="0"/>
                    <w:contextualSpacing/>
                    <w:jc w:val="center"/>
                  </w:pPr>
                  <w:r>
                    <w:rPr>
                      <w:rFonts w:ascii="宋体" w:hAnsi="宋体"/>
                    </w:rPr>
                    <w:t>生活垃圾</w:t>
                  </w:r>
                </w:p>
                <w:p w14:paraId="638C9AA7">
                  <w:pPr>
                    <w:autoSpaceDE w:val="0"/>
                    <w:autoSpaceDN w:val="0"/>
                    <w:contextualSpacing/>
                    <w:jc w:val="center"/>
                  </w:pPr>
                  <w:r>
                    <w:rPr>
                      <w:rFonts w:ascii="宋体" w:hAnsi="宋体"/>
                    </w:rPr>
                    <w:t>生活污水</w:t>
                  </w:r>
                </w:p>
              </w:tc>
            </w:tr>
            <w:tr w14:paraId="34A1D5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84" w:hRule="atLeast"/>
                <w:jc w:val="center"/>
              </w:trPr>
              <w:tc>
                <w:tcPr>
                  <w:tcW w:w="471" w:type="pct"/>
                  <w:vMerge w:val="continue"/>
                  <w:tcBorders>
                    <w:top w:val="single" w:color="auto" w:sz="4" w:space="0"/>
                    <w:left w:val="nil"/>
                    <w:bottom w:val="single" w:color="auto" w:sz="4" w:space="0"/>
                    <w:right w:val="single" w:color="auto" w:sz="4" w:space="0"/>
                  </w:tcBorders>
                  <w:vAlign w:val="center"/>
                </w:tcPr>
                <w:p w14:paraId="78BA4309">
                  <w:pPr>
                    <w:widowControl/>
                    <w:jc w:val="left"/>
                    <w:rPr>
                      <w:rFonts w:eastAsia="宋体"/>
                      <w:szCs w:val="21"/>
                    </w:rPr>
                  </w:pPr>
                </w:p>
              </w:tc>
              <w:tc>
                <w:tcPr>
                  <w:tcW w:w="858" w:type="pct"/>
                  <w:gridSpan w:val="2"/>
                  <w:tcBorders>
                    <w:top w:val="single" w:color="auto" w:sz="4" w:space="0"/>
                    <w:left w:val="single" w:color="auto" w:sz="4" w:space="0"/>
                    <w:bottom w:val="single" w:color="auto" w:sz="12" w:space="0"/>
                    <w:right w:val="single" w:color="auto" w:sz="4" w:space="0"/>
                  </w:tcBorders>
                  <w:vAlign w:val="center"/>
                </w:tcPr>
                <w:p w14:paraId="1CAAAD1A">
                  <w:pPr>
                    <w:autoSpaceDE w:val="0"/>
                    <w:autoSpaceDN w:val="0"/>
                    <w:contextualSpacing/>
                    <w:jc w:val="center"/>
                  </w:pPr>
                  <w:r>
                    <w:rPr>
                      <w:rFonts w:ascii="宋体" w:hAnsi="宋体"/>
                    </w:rPr>
                    <w:t>食堂餐厅</w:t>
                  </w:r>
                </w:p>
              </w:tc>
              <w:tc>
                <w:tcPr>
                  <w:tcW w:w="2227" w:type="pct"/>
                  <w:tcBorders>
                    <w:top w:val="single" w:color="auto" w:sz="4" w:space="0"/>
                    <w:left w:val="single" w:color="auto" w:sz="4" w:space="0"/>
                    <w:bottom w:val="single" w:color="auto" w:sz="12" w:space="0"/>
                    <w:right w:val="single" w:color="auto" w:sz="4" w:space="0"/>
                  </w:tcBorders>
                  <w:vAlign w:val="center"/>
                </w:tcPr>
                <w:p w14:paraId="5ABF8999">
                  <w:pPr>
                    <w:autoSpaceDE w:val="0"/>
                    <w:autoSpaceDN w:val="0"/>
                    <w:contextualSpacing/>
                    <w:jc w:val="center"/>
                  </w:pPr>
                  <w:r>
                    <w:rPr>
                      <w:rFonts w:ascii="宋体" w:hAnsi="宋体"/>
                    </w:rPr>
                    <w:t>项目设置有职工食堂，</w:t>
                  </w:r>
                  <w:r>
                    <w:rPr>
                      <w:rFonts w:hint="eastAsia" w:ascii="宋体" w:hAnsi="宋体"/>
                    </w:rPr>
                    <w:t>位于院区西北侧，</w:t>
                  </w:r>
                  <w:r>
                    <w:rPr>
                      <w:rFonts w:hint="eastAsia"/>
                    </w:rPr>
                    <w:t>1</w:t>
                  </w:r>
                  <w:r>
                    <w:rPr>
                      <w:rFonts w:hint="eastAsia" w:ascii="宋体" w:hAnsi="宋体"/>
                    </w:rPr>
                    <w:t>层建筑</w:t>
                  </w:r>
                </w:p>
              </w:tc>
              <w:tc>
                <w:tcPr>
                  <w:tcW w:w="762" w:type="pct"/>
                  <w:tcBorders>
                    <w:top w:val="single" w:color="auto" w:sz="4" w:space="0"/>
                    <w:left w:val="single" w:color="auto" w:sz="4" w:space="0"/>
                    <w:bottom w:val="single" w:color="auto" w:sz="12" w:space="0"/>
                    <w:right w:val="single" w:color="auto" w:sz="4" w:space="0"/>
                  </w:tcBorders>
                  <w:vAlign w:val="center"/>
                </w:tcPr>
                <w:p w14:paraId="010E938B">
                  <w:pPr>
                    <w:autoSpaceDE w:val="0"/>
                    <w:autoSpaceDN w:val="0"/>
                    <w:contextualSpacing/>
                    <w:jc w:val="center"/>
                  </w:pPr>
                  <w:r>
                    <w:rPr>
                      <w:rFonts w:hint="eastAsia" w:ascii="宋体" w:hAnsi="宋体"/>
                    </w:rPr>
                    <w:t>与环评一致</w:t>
                  </w:r>
                </w:p>
              </w:tc>
              <w:tc>
                <w:tcPr>
                  <w:tcW w:w="680" w:type="pct"/>
                  <w:tcBorders>
                    <w:top w:val="single" w:color="auto" w:sz="4" w:space="0"/>
                    <w:left w:val="single" w:color="auto" w:sz="4" w:space="0"/>
                    <w:bottom w:val="single" w:color="auto" w:sz="12" w:space="0"/>
                    <w:right w:val="nil"/>
                  </w:tcBorders>
                  <w:vAlign w:val="center"/>
                </w:tcPr>
                <w:p w14:paraId="273EF09F">
                  <w:pPr>
                    <w:autoSpaceDE w:val="0"/>
                    <w:autoSpaceDN w:val="0"/>
                    <w:contextualSpacing/>
                    <w:jc w:val="center"/>
                  </w:pPr>
                  <w:r>
                    <w:rPr>
                      <w:rFonts w:ascii="宋体" w:hAnsi="宋体"/>
                    </w:rPr>
                    <w:t>油烟、废水</w:t>
                  </w:r>
                </w:p>
              </w:tc>
            </w:tr>
          </w:tbl>
          <w:p w14:paraId="0AC01511">
            <w:pPr>
              <w:spacing w:before="156" w:beforeLines="50"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 xml:space="preserve"> 5、</w:t>
            </w:r>
            <w:r>
              <w:rPr>
                <w:rFonts w:ascii="Times New Roman" w:hAnsi="Times New Roman" w:cs="Times New Roman"/>
                <w:b/>
                <w:bCs/>
                <w:sz w:val="24"/>
              </w:rPr>
              <w:t>主要设备清单</w:t>
            </w:r>
          </w:p>
          <w:p w14:paraId="05F4E78C">
            <w:pPr>
              <w:spacing w:line="360" w:lineRule="auto"/>
              <w:ind w:firstLine="480" w:firstLineChars="200"/>
              <w:rPr>
                <w:rFonts w:ascii="Times New Roman" w:hAnsi="Times New Roman" w:cs="Times New Roman"/>
                <w:sz w:val="24"/>
              </w:rPr>
            </w:pPr>
            <w:r>
              <w:rPr>
                <w:rFonts w:hint="eastAsia" w:ascii="Times New Roman" w:hAnsi="Times New Roman" w:eastAsia="宋体" w:cs="Times New Roman"/>
                <w:bCs/>
                <w:sz w:val="24"/>
              </w:rPr>
              <w:t>项目内为各种医疗设备，主要设备对比如</w:t>
            </w:r>
            <w:r>
              <w:rPr>
                <w:rFonts w:ascii="Times New Roman" w:hAnsi="Times New Roman" w:cs="Times New Roman"/>
                <w:sz w:val="24"/>
              </w:rPr>
              <w:t>表1-</w:t>
            </w:r>
            <w:r>
              <w:rPr>
                <w:rFonts w:hint="eastAsia" w:ascii="Times New Roman" w:hAnsi="Times New Roman" w:cs="Times New Roman"/>
                <w:sz w:val="24"/>
              </w:rPr>
              <w:t>5</w:t>
            </w:r>
            <w:r>
              <w:rPr>
                <w:rFonts w:ascii="Times New Roman" w:hAnsi="Times New Roman" w:cs="Times New Roman"/>
                <w:sz w:val="24"/>
              </w:rPr>
              <w:t>。</w:t>
            </w:r>
          </w:p>
          <w:p w14:paraId="1F63AC72">
            <w:pPr>
              <w:ind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5</w:t>
            </w:r>
            <w:r>
              <w:rPr>
                <w:rFonts w:ascii="Times New Roman" w:hAnsi="Times New Roman" w:cs="Times New Roman"/>
                <w:b/>
                <w:bCs/>
                <w:szCs w:val="21"/>
              </w:rPr>
              <w:t xml:space="preserve">  项目主要设备对照表</w:t>
            </w:r>
          </w:p>
          <w:tbl>
            <w:tblPr>
              <w:tblStyle w:val="1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154"/>
              <w:gridCol w:w="2349"/>
              <w:gridCol w:w="2194"/>
              <w:gridCol w:w="2132"/>
            </w:tblGrid>
            <w:tr w14:paraId="5DEA6D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16" w:type="dxa"/>
                  <w:vAlign w:val="center"/>
                </w:tcPr>
                <w:p w14:paraId="48B9574A">
                  <w:pPr>
                    <w:contextualSpacing/>
                    <w:jc w:val="center"/>
                    <w:rPr>
                      <w:b/>
                      <w:szCs w:val="21"/>
                    </w:rPr>
                  </w:pPr>
                  <w:bookmarkStart w:id="1" w:name="_Hlk217939103"/>
                  <w:r>
                    <w:rPr>
                      <w:b/>
                      <w:szCs w:val="21"/>
                    </w:rPr>
                    <w:t>序号</w:t>
                  </w:r>
                </w:p>
              </w:tc>
              <w:tc>
                <w:tcPr>
                  <w:tcW w:w="1154" w:type="dxa"/>
                  <w:vAlign w:val="center"/>
                </w:tcPr>
                <w:p w14:paraId="09567F83">
                  <w:pPr>
                    <w:contextualSpacing/>
                    <w:jc w:val="center"/>
                    <w:rPr>
                      <w:b/>
                      <w:szCs w:val="21"/>
                    </w:rPr>
                  </w:pPr>
                  <w:r>
                    <w:rPr>
                      <w:b/>
                      <w:szCs w:val="21"/>
                    </w:rPr>
                    <w:t>主要单元</w:t>
                  </w:r>
                </w:p>
              </w:tc>
              <w:tc>
                <w:tcPr>
                  <w:tcW w:w="2349" w:type="dxa"/>
                  <w:vAlign w:val="center"/>
                </w:tcPr>
                <w:p w14:paraId="56667EF5">
                  <w:pPr>
                    <w:contextualSpacing/>
                    <w:jc w:val="center"/>
                    <w:rPr>
                      <w:b/>
                      <w:szCs w:val="21"/>
                    </w:rPr>
                  </w:pPr>
                  <w:r>
                    <w:rPr>
                      <w:rFonts w:hint="eastAsia"/>
                      <w:b/>
                      <w:szCs w:val="21"/>
                    </w:rPr>
                    <w:t>设备名称</w:t>
                  </w:r>
                </w:p>
              </w:tc>
              <w:tc>
                <w:tcPr>
                  <w:tcW w:w="2194" w:type="dxa"/>
                  <w:vAlign w:val="center"/>
                </w:tcPr>
                <w:p w14:paraId="352169F3">
                  <w:pPr>
                    <w:contextualSpacing/>
                    <w:jc w:val="center"/>
                    <w:rPr>
                      <w:b/>
                      <w:szCs w:val="21"/>
                    </w:rPr>
                  </w:pPr>
                  <w:r>
                    <w:rPr>
                      <w:b/>
                      <w:szCs w:val="21"/>
                    </w:rPr>
                    <w:t>数量</w:t>
                  </w:r>
                  <w:r>
                    <w:rPr>
                      <w:rFonts w:hint="eastAsia"/>
                      <w:b/>
                      <w:szCs w:val="21"/>
                    </w:rPr>
                    <w:t>（台/套）</w:t>
                  </w:r>
                </w:p>
              </w:tc>
              <w:tc>
                <w:tcPr>
                  <w:tcW w:w="2132" w:type="dxa"/>
                </w:tcPr>
                <w:p w14:paraId="20306EB6">
                  <w:pPr>
                    <w:contextualSpacing/>
                    <w:jc w:val="center"/>
                    <w:rPr>
                      <w:b/>
                      <w:szCs w:val="21"/>
                    </w:rPr>
                  </w:pPr>
                  <w:r>
                    <w:rPr>
                      <w:rFonts w:hint="eastAsia"/>
                      <w:b/>
                      <w:szCs w:val="21"/>
                    </w:rPr>
                    <w:t>实际建设</w:t>
                  </w:r>
                </w:p>
              </w:tc>
            </w:tr>
            <w:tr w14:paraId="4A876A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056AAE97">
                  <w:pPr>
                    <w:contextualSpacing/>
                    <w:jc w:val="center"/>
                    <w:rPr>
                      <w:szCs w:val="21"/>
                    </w:rPr>
                  </w:pPr>
                  <w:r>
                    <w:rPr>
                      <w:rFonts w:hint="eastAsia"/>
                      <w:szCs w:val="21"/>
                    </w:rPr>
                    <w:t>1</w:t>
                  </w:r>
                </w:p>
              </w:tc>
              <w:tc>
                <w:tcPr>
                  <w:tcW w:w="1154" w:type="dxa"/>
                  <w:vMerge w:val="restart"/>
                  <w:vAlign w:val="center"/>
                </w:tcPr>
                <w:p w14:paraId="68B89186">
                  <w:pPr>
                    <w:contextualSpacing/>
                    <w:jc w:val="center"/>
                    <w:rPr>
                      <w:szCs w:val="21"/>
                    </w:rPr>
                  </w:pPr>
                  <w:r>
                    <w:rPr>
                      <w:rFonts w:hint="eastAsia"/>
                      <w:szCs w:val="21"/>
                    </w:rPr>
                    <w:t>医疗服务</w:t>
                  </w:r>
                </w:p>
              </w:tc>
              <w:tc>
                <w:tcPr>
                  <w:tcW w:w="2349" w:type="dxa"/>
                  <w:vAlign w:val="center"/>
                </w:tcPr>
                <w:p w14:paraId="0BB3A424">
                  <w:pPr>
                    <w:contextualSpacing/>
                    <w:jc w:val="center"/>
                    <w:rPr>
                      <w:szCs w:val="21"/>
                    </w:rPr>
                  </w:pPr>
                  <w:r>
                    <w:rPr>
                      <w:kern w:val="1"/>
                      <w:szCs w:val="21"/>
                    </w:rPr>
                    <w:t>心电图机</w:t>
                  </w:r>
                </w:p>
              </w:tc>
              <w:tc>
                <w:tcPr>
                  <w:tcW w:w="2194" w:type="dxa"/>
                  <w:vAlign w:val="center"/>
                </w:tcPr>
                <w:p w14:paraId="05ACA01F">
                  <w:pPr>
                    <w:contextualSpacing/>
                    <w:jc w:val="center"/>
                    <w:rPr>
                      <w:szCs w:val="21"/>
                    </w:rPr>
                  </w:pPr>
                  <w:r>
                    <w:rPr>
                      <w:rFonts w:hint="eastAsia"/>
                      <w:szCs w:val="21"/>
                    </w:rPr>
                    <w:t>5</w:t>
                  </w:r>
                </w:p>
              </w:tc>
              <w:tc>
                <w:tcPr>
                  <w:tcW w:w="2132" w:type="dxa"/>
                </w:tcPr>
                <w:p w14:paraId="05399996">
                  <w:pPr>
                    <w:contextualSpacing/>
                    <w:jc w:val="center"/>
                    <w:rPr>
                      <w:szCs w:val="21"/>
                    </w:rPr>
                  </w:pPr>
                  <w:r>
                    <w:rPr>
                      <w:rFonts w:hint="eastAsia"/>
                      <w:szCs w:val="21"/>
                    </w:rPr>
                    <w:t>与环评一致</w:t>
                  </w:r>
                </w:p>
              </w:tc>
            </w:tr>
            <w:tr w14:paraId="0434A8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48163484">
                  <w:pPr>
                    <w:contextualSpacing/>
                    <w:jc w:val="center"/>
                    <w:rPr>
                      <w:szCs w:val="21"/>
                    </w:rPr>
                  </w:pPr>
                  <w:r>
                    <w:rPr>
                      <w:rFonts w:hint="eastAsia"/>
                      <w:szCs w:val="21"/>
                    </w:rPr>
                    <w:t>2</w:t>
                  </w:r>
                </w:p>
              </w:tc>
              <w:tc>
                <w:tcPr>
                  <w:tcW w:w="1154" w:type="dxa"/>
                  <w:vMerge w:val="continue"/>
                  <w:vAlign w:val="center"/>
                </w:tcPr>
                <w:p w14:paraId="16E988B8">
                  <w:pPr>
                    <w:contextualSpacing/>
                    <w:jc w:val="center"/>
                    <w:rPr>
                      <w:szCs w:val="21"/>
                    </w:rPr>
                  </w:pPr>
                </w:p>
              </w:tc>
              <w:tc>
                <w:tcPr>
                  <w:tcW w:w="2349" w:type="dxa"/>
                  <w:vAlign w:val="center"/>
                </w:tcPr>
                <w:p w14:paraId="182EA961">
                  <w:pPr>
                    <w:contextualSpacing/>
                    <w:jc w:val="center"/>
                    <w:rPr>
                      <w:szCs w:val="21"/>
                    </w:rPr>
                  </w:pPr>
                  <w:r>
                    <w:rPr>
                      <w:kern w:val="1"/>
                      <w:szCs w:val="21"/>
                    </w:rPr>
                    <w:t>心电监护仪</w:t>
                  </w:r>
                </w:p>
              </w:tc>
              <w:tc>
                <w:tcPr>
                  <w:tcW w:w="2194" w:type="dxa"/>
                  <w:vAlign w:val="center"/>
                </w:tcPr>
                <w:p w14:paraId="512499FF">
                  <w:pPr>
                    <w:contextualSpacing/>
                    <w:jc w:val="center"/>
                    <w:rPr>
                      <w:szCs w:val="21"/>
                    </w:rPr>
                  </w:pPr>
                  <w:r>
                    <w:rPr>
                      <w:rFonts w:hint="eastAsia"/>
                      <w:szCs w:val="21"/>
                    </w:rPr>
                    <w:t>1</w:t>
                  </w:r>
                </w:p>
              </w:tc>
              <w:tc>
                <w:tcPr>
                  <w:tcW w:w="2132" w:type="dxa"/>
                </w:tcPr>
                <w:p w14:paraId="78006850">
                  <w:pPr>
                    <w:contextualSpacing/>
                    <w:jc w:val="center"/>
                    <w:rPr>
                      <w:szCs w:val="21"/>
                    </w:rPr>
                  </w:pPr>
                  <w:r>
                    <w:rPr>
                      <w:rFonts w:hint="eastAsia"/>
                      <w:szCs w:val="21"/>
                    </w:rPr>
                    <w:t>与环评一致</w:t>
                  </w:r>
                </w:p>
              </w:tc>
            </w:tr>
            <w:tr w14:paraId="1CCB9D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733005D1">
                  <w:pPr>
                    <w:contextualSpacing/>
                    <w:jc w:val="center"/>
                    <w:rPr>
                      <w:szCs w:val="21"/>
                    </w:rPr>
                  </w:pPr>
                  <w:r>
                    <w:rPr>
                      <w:rFonts w:hint="eastAsia"/>
                      <w:szCs w:val="21"/>
                    </w:rPr>
                    <w:t>3</w:t>
                  </w:r>
                </w:p>
              </w:tc>
              <w:tc>
                <w:tcPr>
                  <w:tcW w:w="1154" w:type="dxa"/>
                  <w:vMerge w:val="continue"/>
                  <w:vAlign w:val="center"/>
                </w:tcPr>
                <w:p w14:paraId="145C174B">
                  <w:pPr>
                    <w:contextualSpacing/>
                    <w:jc w:val="center"/>
                    <w:rPr>
                      <w:szCs w:val="21"/>
                    </w:rPr>
                  </w:pPr>
                </w:p>
              </w:tc>
              <w:tc>
                <w:tcPr>
                  <w:tcW w:w="2349" w:type="dxa"/>
                  <w:vAlign w:val="center"/>
                </w:tcPr>
                <w:p w14:paraId="2BF64F2C">
                  <w:pPr>
                    <w:contextualSpacing/>
                    <w:jc w:val="center"/>
                    <w:rPr>
                      <w:szCs w:val="21"/>
                    </w:rPr>
                  </w:pPr>
                  <w:r>
                    <w:rPr>
                      <w:kern w:val="1"/>
                      <w:szCs w:val="21"/>
                    </w:rPr>
                    <w:t>洗胃机</w:t>
                  </w:r>
                </w:p>
              </w:tc>
              <w:tc>
                <w:tcPr>
                  <w:tcW w:w="2194" w:type="dxa"/>
                  <w:vAlign w:val="center"/>
                </w:tcPr>
                <w:p w14:paraId="234803EF">
                  <w:pPr>
                    <w:contextualSpacing/>
                    <w:jc w:val="center"/>
                    <w:rPr>
                      <w:szCs w:val="21"/>
                    </w:rPr>
                  </w:pPr>
                  <w:r>
                    <w:rPr>
                      <w:rFonts w:hint="eastAsia"/>
                      <w:szCs w:val="21"/>
                    </w:rPr>
                    <w:t>1</w:t>
                  </w:r>
                </w:p>
              </w:tc>
              <w:tc>
                <w:tcPr>
                  <w:tcW w:w="2132" w:type="dxa"/>
                </w:tcPr>
                <w:p w14:paraId="44C45F9B">
                  <w:pPr>
                    <w:contextualSpacing/>
                    <w:jc w:val="center"/>
                    <w:rPr>
                      <w:szCs w:val="21"/>
                    </w:rPr>
                  </w:pPr>
                  <w:r>
                    <w:rPr>
                      <w:rFonts w:hint="eastAsia"/>
                      <w:szCs w:val="21"/>
                    </w:rPr>
                    <w:t>与环评一致</w:t>
                  </w:r>
                </w:p>
              </w:tc>
            </w:tr>
            <w:tr w14:paraId="70D38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4A56A78A">
                  <w:pPr>
                    <w:contextualSpacing/>
                    <w:jc w:val="center"/>
                    <w:rPr>
                      <w:szCs w:val="21"/>
                    </w:rPr>
                  </w:pPr>
                  <w:r>
                    <w:rPr>
                      <w:rFonts w:hint="eastAsia"/>
                      <w:szCs w:val="21"/>
                    </w:rPr>
                    <w:t>4</w:t>
                  </w:r>
                </w:p>
              </w:tc>
              <w:tc>
                <w:tcPr>
                  <w:tcW w:w="1154" w:type="dxa"/>
                  <w:vMerge w:val="continue"/>
                  <w:vAlign w:val="center"/>
                </w:tcPr>
                <w:p w14:paraId="796642B4">
                  <w:pPr>
                    <w:contextualSpacing/>
                    <w:jc w:val="center"/>
                    <w:rPr>
                      <w:szCs w:val="21"/>
                    </w:rPr>
                  </w:pPr>
                </w:p>
              </w:tc>
              <w:tc>
                <w:tcPr>
                  <w:tcW w:w="2349" w:type="dxa"/>
                  <w:vAlign w:val="center"/>
                </w:tcPr>
                <w:p w14:paraId="6319F0F8">
                  <w:pPr>
                    <w:contextualSpacing/>
                    <w:jc w:val="center"/>
                    <w:rPr>
                      <w:szCs w:val="21"/>
                    </w:rPr>
                  </w:pPr>
                  <w:r>
                    <w:rPr>
                      <w:kern w:val="1"/>
                      <w:szCs w:val="21"/>
                    </w:rPr>
                    <w:t>电动吸引器</w:t>
                  </w:r>
                </w:p>
              </w:tc>
              <w:tc>
                <w:tcPr>
                  <w:tcW w:w="2194" w:type="dxa"/>
                  <w:vAlign w:val="center"/>
                </w:tcPr>
                <w:p w14:paraId="753E446A">
                  <w:pPr>
                    <w:contextualSpacing/>
                    <w:jc w:val="center"/>
                    <w:rPr>
                      <w:szCs w:val="21"/>
                    </w:rPr>
                  </w:pPr>
                  <w:r>
                    <w:rPr>
                      <w:rFonts w:hint="eastAsia"/>
                      <w:szCs w:val="21"/>
                    </w:rPr>
                    <w:t>1</w:t>
                  </w:r>
                </w:p>
              </w:tc>
              <w:tc>
                <w:tcPr>
                  <w:tcW w:w="2132" w:type="dxa"/>
                </w:tcPr>
                <w:p w14:paraId="2D012CC3">
                  <w:pPr>
                    <w:contextualSpacing/>
                    <w:jc w:val="center"/>
                    <w:rPr>
                      <w:szCs w:val="21"/>
                    </w:rPr>
                  </w:pPr>
                  <w:r>
                    <w:rPr>
                      <w:rFonts w:hint="eastAsia"/>
                      <w:szCs w:val="21"/>
                    </w:rPr>
                    <w:t>与环评一致</w:t>
                  </w:r>
                </w:p>
              </w:tc>
            </w:tr>
            <w:tr w14:paraId="5CECD5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7ED6C69E">
                  <w:pPr>
                    <w:contextualSpacing/>
                    <w:jc w:val="center"/>
                    <w:rPr>
                      <w:szCs w:val="21"/>
                    </w:rPr>
                  </w:pPr>
                  <w:r>
                    <w:rPr>
                      <w:rFonts w:hint="eastAsia"/>
                      <w:szCs w:val="21"/>
                    </w:rPr>
                    <w:t>5</w:t>
                  </w:r>
                </w:p>
              </w:tc>
              <w:tc>
                <w:tcPr>
                  <w:tcW w:w="1154" w:type="dxa"/>
                  <w:vMerge w:val="continue"/>
                  <w:vAlign w:val="center"/>
                </w:tcPr>
                <w:p w14:paraId="108EA3B2">
                  <w:pPr>
                    <w:contextualSpacing/>
                    <w:jc w:val="center"/>
                    <w:rPr>
                      <w:szCs w:val="21"/>
                    </w:rPr>
                  </w:pPr>
                </w:p>
              </w:tc>
              <w:tc>
                <w:tcPr>
                  <w:tcW w:w="2349" w:type="dxa"/>
                  <w:vAlign w:val="center"/>
                </w:tcPr>
                <w:p w14:paraId="4B2AA6B9">
                  <w:pPr>
                    <w:contextualSpacing/>
                    <w:jc w:val="center"/>
                    <w:rPr>
                      <w:szCs w:val="21"/>
                    </w:rPr>
                  </w:pPr>
                  <w:r>
                    <w:rPr>
                      <w:kern w:val="1"/>
                      <w:szCs w:val="21"/>
                    </w:rPr>
                    <w:t>电休克治疗仪</w:t>
                  </w:r>
                </w:p>
              </w:tc>
              <w:tc>
                <w:tcPr>
                  <w:tcW w:w="2194" w:type="dxa"/>
                  <w:vAlign w:val="center"/>
                </w:tcPr>
                <w:p w14:paraId="3E4AF6DA">
                  <w:pPr>
                    <w:contextualSpacing/>
                    <w:jc w:val="center"/>
                    <w:rPr>
                      <w:szCs w:val="21"/>
                    </w:rPr>
                  </w:pPr>
                  <w:r>
                    <w:rPr>
                      <w:rFonts w:hint="eastAsia"/>
                      <w:szCs w:val="21"/>
                    </w:rPr>
                    <w:t>1</w:t>
                  </w:r>
                </w:p>
              </w:tc>
              <w:tc>
                <w:tcPr>
                  <w:tcW w:w="2132" w:type="dxa"/>
                </w:tcPr>
                <w:p w14:paraId="3B52CB1F">
                  <w:pPr>
                    <w:contextualSpacing/>
                    <w:jc w:val="center"/>
                    <w:rPr>
                      <w:szCs w:val="21"/>
                    </w:rPr>
                  </w:pPr>
                  <w:r>
                    <w:rPr>
                      <w:rFonts w:hint="eastAsia"/>
                      <w:szCs w:val="21"/>
                    </w:rPr>
                    <w:t>与环评一致</w:t>
                  </w:r>
                </w:p>
              </w:tc>
            </w:tr>
            <w:tr w14:paraId="7BCF2F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04C3797C">
                  <w:pPr>
                    <w:contextualSpacing/>
                    <w:jc w:val="center"/>
                    <w:rPr>
                      <w:szCs w:val="21"/>
                    </w:rPr>
                  </w:pPr>
                  <w:r>
                    <w:rPr>
                      <w:rFonts w:hint="eastAsia"/>
                      <w:szCs w:val="21"/>
                    </w:rPr>
                    <w:t>6</w:t>
                  </w:r>
                </w:p>
              </w:tc>
              <w:tc>
                <w:tcPr>
                  <w:tcW w:w="1154" w:type="dxa"/>
                  <w:vMerge w:val="continue"/>
                  <w:vAlign w:val="center"/>
                </w:tcPr>
                <w:p w14:paraId="5A182BD7">
                  <w:pPr>
                    <w:contextualSpacing/>
                    <w:jc w:val="center"/>
                    <w:rPr>
                      <w:szCs w:val="21"/>
                    </w:rPr>
                  </w:pPr>
                </w:p>
              </w:tc>
              <w:tc>
                <w:tcPr>
                  <w:tcW w:w="2349" w:type="dxa"/>
                  <w:vAlign w:val="center"/>
                </w:tcPr>
                <w:p w14:paraId="6C56ADDF">
                  <w:pPr>
                    <w:contextualSpacing/>
                    <w:jc w:val="center"/>
                    <w:rPr>
                      <w:szCs w:val="21"/>
                    </w:rPr>
                  </w:pPr>
                  <w:r>
                    <w:rPr>
                      <w:rFonts w:hint="eastAsia"/>
                      <w:kern w:val="1"/>
                      <w:szCs w:val="21"/>
                    </w:rPr>
                    <w:t>彩色多普勒超声系统</w:t>
                  </w:r>
                </w:p>
              </w:tc>
              <w:tc>
                <w:tcPr>
                  <w:tcW w:w="2194" w:type="dxa"/>
                  <w:vAlign w:val="center"/>
                </w:tcPr>
                <w:p w14:paraId="54592AE3">
                  <w:pPr>
                    <w:contextualSpacing/>
                    <w:jc w:val="center"/>
                    <w:rPr>
                      <w:szCs w:val="21"/>
                    </w:rPr>
                  </w:pPr>
                  <w:r>
                    <w:rPr>
                      <w:rFonts w:hint="eastAsia"/>
                      <w:szCs w:val="21"/>
                    </w:rPr>
                    <w:t>1</w:t>
                  </w:r>
                </w:p>
              </w:tc>
              <w:tc>
                <w:tcPr>
                  <w:tcW w:w="2132" w:type="dxa"/>
                </w:tcPr>
                <w:p w14:paraId="3279995E">
                  <w:pPr>
                    <w:contextualSpacing/>
                    <w:jc w:val="center"/>
                    <w:rPr>
                      <w:szCs w:val="21"/>
                    </w:rPr>
                  </w:pPr>
                  <w:r>
                    <w:rPr>
                      <w:rFonts w:hint="eastAsia"/>
                      <w:szCs w:val="21"/>
                    </w:rPr>
                    <w:t>与环评一致</w:t>
                  </w:r>
                </w:p>
              </w:tc>
            </w:tr>
            <w:tr w14:paraId="7B8AF0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565BC7E2">
                  <w:pPr>
                    <w:contextualSpacing/>
                    <w:jc w:val="center"/>
                    <w:rPr>
                      <w:szCs w:val="21"/>
                    </w:rPr>
                  </w:pPr>
                  <w:r>
                    <w:rPr>
                      <w:rFonts w:hint="eastAsia"/>
                      <w:szCs w:val="21"/>
                    </w:rPr>
                    <w:t>7</w:t>
                  </w:r>
                </w:p>
              </w:tc>
              <w:tc>
                <w:tcPr>
                  <w:tcW w:w="1154" w:type="dxa"/>
                  <w:vMerge w:val="continue"/>
                  <w:vAlign w:val="center"/>
                </w:tcPr>
                <w:p w14:paraId="1A100E08">
                  <w:pPr>
                    <w:contextualSpacing/>
                    <w:jc w:val="center"/>
                    <w:rPr>
                      <w:szCs w:val="21"/>
                    </w:rPr>
                  </w:pPr>
                </w:p>
              </w:tc>
              <w:tc>
                <w:tcPr>
                  <w:tcW w:w="2349" w:type="dxa"/>
                  <w:vAlign w:val="center"/>
                </w:tcPr>
                <w:p w14:paraId="74F71614">
                  <w:pPr>
                    <w:contextualSpacing/>
                    <w:jc w:val="center"/>
                    <w:rPr>
                      <w:szCs w:val="21"/>
                    </w:rPr>
                  </w:pPr>
                  <w:r>
                    <w:rPr>
                      <w:kern w:val="1"/>
                      <w:szCs w:val="21"/>
                    </w:rPr>
                    <w:t>血气分析仪</w:t>
                  </w:r>
                </w:p>
              </w:tc>
              <w:tc>
                <w:tcPr>
                  <w:tcW w:w="2194" w:type="dxa"/>
                  <w:tcBorders>
                    <w:bottom w:val="single" w:color="auto" w:sz="4" w:space="0"/>
                  </w:tcBorders>
                  <w:vAlign w:val="center"/>
                </w:tcPr>
                <w:p w14:paraId="461700EA">
                  <w:pPr>
                    <w:contextualSpacing/>
                    <w:jc w:val="center"/>
                    <w:rPr>
                      <w:szCs w:val="21"/>
                    </w:rPr>
                  </w:pPr>
                  <w:r>
                    <w:rPr>
                      <w:rFonts w:hint="eastAsia"/>
                      <w:szCs w:val="21"/>
                    </w:rPr>
                    <w:t>1</w:t>
                  </w:r>
                </w:p>
              </w:tc>
              <w:tc>
                <w:tcPr>
                  <w:tcW w:w="2132" w:type="dxa"/>
                </w:tcPr>
                <w:p w14:paraId="012BB7DD">
                  <w:pPr>
                    <w:contextualSpacing/>
                    <w:jc w:val="center"/>
                    <w:rPr>
                      <w:szCs w:val="21"/>
                    </w:rPr>
                  </w:pPr>
                  <w:r>
                    <w:rPr>
                      <w:rFonts w:hint="eastAsia"/>
                      <w:szCs w:val="21"/>
                    </w:rPr>
                    <w:t>与环评一致</w:t>
                  </w:r>
                </w:p>
              </w:tc>
            </w:tr>
            <w:tr w14:paraId="677C13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1C350EF0">
                  <w:pPr>
                    <w:contextualSpacing/>
                    <w:jc w:val="center"/>
                    <w:rPr>
                      <w:szCs w:val="21"/>
                    </w:rPr>
                  </w:pPr>
                  <w:r>
                    <w:rPr>
                      <w:rFonts w:hint="eastAsia"/>
                      <w:szCs w:val="21"/>
                    </w:rPr>
                    <w:t>8</w:t>
                  </w:r>
                </w:p>
              </w:tc>
              <w:tc>
                <w:tcPr>
                  <w:tcW w:w="1154" w:type="dxa"/>
                  <w:vMerge w:val="continue"/>
                  <w:vAlign w:val="center"/>
                </w:tcPr>
                <w:p w14:paraId="3A8AC22A">
                  <w:pPr>
                    <w:contextualSpacing/>
                    <w:jc w:val="center"/>
                    <w:rPr>
                      <w:szCs w:val="21"/>
                    </w:rPr>
                  </w:pPr>
                </w:p>
              </w:tc>
              <w:tc>
                <w:tcPr>
                  <w:tcW w:w="2349" w:type="dxa"/>
                  <w:vAlign w:val="center"/>
                </w:tcPr>
                <w:p w14:paraId="784788D7">
                  <w:pPr>
                    <w:contextualSpacing/>
                    <w:jc w:val="center"/>
                    <w:rPr>
                      <w:szCs w:val="21"/>
                    </w:rPr>
                  </w:pPr>
                  <w:r>
                    <w:rPr>
                      <w:kern w:val="1"/>
                      <w:szCs w:val="21"/>
                    </w:rPr>
                    <w:t>灌肠器</w:t>
                  </w:r>
                </w:p>
              </w:tc>
              <w:tc>
                <w:tcPr>
                  <w:tcW w:w="2194" w:type="dxa"/>
                  <w:tcBorders>
                    <w:bottom w:val="single" w:color="auto" w:sz="4" w:space="0"/>
                  </w:tcBorders>
                  <w:vAlign w:val="center"/>
                </w:tcPr>
                <w:p w14:paraId="6B599A29">
                  <w:pPr>
                    <w:contextualSpacing/>
                    <w:jc w:val="center"/>
                    <w:rPr>
                      <w:szCs w:val="21"/>
                    </w:rPr>
                  </w:pPr>
                  <w:r>
                    <w:rPr>
                      <w:rFonts w:hint="eastAsia"/>
                      <w:szCs w:val="21"/>
                    </w:rPr>
                    <w:t>1</w:t>
                  </w:r>
                </w:p>
              </w:tc>
              <w:tc>
                <w:tcPr>
                  <w:tcW w:w="2132" w:type="dxa"/>
                </w:tcPr>
                <w:p w14:paraId="017F2F50">
                  <w:pPr>
                    <w:contextualSpacing/>
                    <w:jc w:val="center"/>
                    <w:rPr>
                      <w:szCs w:val="21"/>
                    </w:rPr>
                  </w:pPr>
                  <w:r>
                    <w:rPr>
                      <w:rFonts w:hint="eastAsia"/>
                      <w:szCs w:val="21"/>
                    </w:rPr>
                    <w:t>与环评一致</w:t>
                  </w:r>
                </w:p>
              </w:tc>
            </w:tr>
            <w:tr w14:paraId="19406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1DF3B2D1">
                  <w:pPr>
                    <w:contextualSpacing/>
                    <w:jc w:val="center"/>
                    <w:rPr>
                      <w:szCs w:val="21"/>
                    </w:rPr>
                  </w:pPr>
                  <w:r>
                    <w:rPr>
                      <w:rFonts w:hint="eastAsia"/>
                      <w:szCs w:val="21"/>
                    </w:rPr>
                    <w:t>9</w:t>
                  </w:r>
                </w:p>
              </w:tc>
              <w:tc>
                <w:tcPr>
                  <w:tcW w:w="1154" w:type="dxa"/>
                  <w:vMerge w:val="continue"/>
                  <w:vAlign w:val="center"/>
                </w:tcPr>
                <w:p w14:paraId="291FAE48">
                  <w:pPr>
                    <w:contextualSpacing/>
                    <w:jc w:val="center"/>
                    <w:rPr>
                      <w:szCs w:val="21"/>
                    </w:rPr>
                  </w:pPr>
                </w:p>
              </w:tc>
              <w:tc>
                <w:tcPr>
                  <w:tcW w:w="2349" w:type="dxa"/>
                  <w:vAlign w:val="center"/>
                </w:tcPr>
                <w:p w14:paraId="3F6DB608">
                  <w:pPr>
                    <w:contextualSpacing/>
                    <w:jc w:val="center"/>
                    <w:rPr>
                      <w:szCs w:val="21"/>
                    </w:rPr>
                  </w:pPr>
                  <w:r>
                    <w:rPr>
                      <w:rFonts w:hint="eastAsia"/>
                      <w:kern w:val="1"/>
                      <w:szCs w:val="21"/>
                    </w:rPr>
                    <w:t>糖化血红蛋白分析仪</w:t>
                  </w:r>
                </w:p>
              </w:tc>
              <w:tc>
                <w:tcPr>
                  <w:tcW w:w="2194" w:type="dxa"/>
                  <w:vAlign w:val="center"/>
                </w:tcPr>
                <w:p w14:paraId="6EED1B62">
                  <w:pPr>
                    <w:contextualSpacing/>
                    <w:jc w:val="center"/>
                    <w:rPr>
                      <w:szCs w:val="21"/>
                    </w:rPr>
                  </w:pPr>
                  <w:r>
                    <w:rPr>
                      <w:rFonts w:hint="eastAsia"/>
                      <w:szCs w:val="21"/>
                    </w:rPr>
                    <w:t>1</w:t>
                  </w:r>
                </w:p>
              </w:tc>
              <w:tc>
                <w:tcPr>
                  <w:tcW w:w="2132" w:type="dxa"/>
                </w:tcPr>
                <w:p w14:paraId="3E70D3C7">
                  <w:pPr>
                    <w:contextualSpacing/>
                    <w:jc w:val="center"/>
                    <w:rPr>
                      <w:szCs w:val="21"/>
                    </w:rPr>
                  </w:pPr>
                  <w:r>
                    <w:rPr>
                      <w:rFonts w:hint="eastAsia"/>
                      <w:szCs w:val="21"/>
                    </w:rPr>
                    <w:t>与环评一致</w:t>
                  </w:r>
                </w:p>
              </w:tc>
            </w:tr>
            <w:tr w14:paraId="13F55C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57B85454">
                  <w:pPr>
                    <w:contextualSpacing/>
                    <w:jc w:val="center"/>
                    <w:rPr>
                      <w:szCs w:val="21"/>
                    </w:rPr>
                  </w:pPr>
                  <w:r>
                    <w:rPr>
                      <w:rFonts w:hint="eastAsia"/>
                      <w:szCs w:val="21"/>
                    </w:rPr>
                    <w:t>10</w:t>
                  </w:r>
                </w:p>
              </w:tc>
              <w:tc>
                <w:tcPr>
                  <w:tcW w:w="1154" w:type="dxa"/>
                  <w:vMerge w:val="continue"/>
                  <w:vAlign w:val="center"/>
                </w:tcPr>
                <w:p w14:paraId="5587EFA2">
                  <w:pPr>
                    <w:contextualSpacing/>
                    <w:jc w:val="center"/>
                    <w:rPr>
                      <w:szCs w:val="21"/>
                    </w:rPr>
                  </w:pPr>
                </w:p>
              </w:tc>
              <w:tc>
                <w:tcPr>
                  <w:tcW w:w="2349" w:type="dxa"/>
                  <w:vAlign w:val="center"/>
                </w:tcPr>
                <w:p w14:paraId="5B0100E0">
                  <w:pPr>
                    <w:contextualSpacing/>
                    <w:jc w:val="center"/>
                    <w:rPr>
                      <w:szCs w:val="21"/>
                    </w:rPr>
                  </w:pPr>
                  <w:r>
                    <w:rPr>
                      <w:kern w:val="1"/>
                      <w:szCs w:val="21"/>
                    </w:rPr>
                    <w:t>音乐治疗仪</w:t>
                  </w:r>
                </w:p>
              </w:tc>
              <w:tc>
                <w:tcPr>
                  <w:tcW w:w="2194" w:type="dxa"/>
                  <w:vAlign w:val="center"/>
                </w:tcPr>
                <w:p w14:paraId="508B8836">
                  <w:pPr>
                    <w:contextualSpacing/>
                    <w:jc w:val="center"/>
                    <w:rPr>
                      <w:szCs w:val="21"/>
                    </w:rPr>
                  </w:pPr>
                  <w:r>
                    <w:rPr>
                      <w:rFonts w:hint="eastAsia"/>
                      <w:szCs w:val="21"/>
                    </w:rPr>
                    <w:t>1</w:t>
                  </w:r>
                </w:p>
              </w:tc>
              <w:tc>
                <w:tcPr>
                  <w:tcW w:w="2132" w:type="dxa"/>
                </w:tcPr>
                <w:p w14:paraId="0FEDD42D">
                  <w:pPr>
                    <w:contextualSpacing/>
                    <w:jc w:val="center"/>
                    <w:rPr>
                      <w:szCs w:val="21"/>
                    </w:rPr>
                  </w:pPr>
                  <w:r>
                    <w:rPr>
                      <w:rFonts w:hint="eastAsia"/>
                      <w:szCs w:val="21"/>
                    </w:rPr>
                    <w:t>与环评一致</w:t>
                  </w:r>
                </w:p>
              </w:tc>
            </w:tr>
            <w:tr w14:paraId="687EAC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46EE69BE">
                  <w:pPr>
                    <w:contextualSpacing/>
                    <w:jc w:val="center"/>
                    <w:rPr>
                      <w:szCs w:val="21"/>
                    </w:rPr>
                  </w:pPr>
                  <w:r>
                    <w:rPr>
                      <w:rFonts w:hint="eastAsia"/>
                      <w:szCs w:val="21"/>
                    </w:rPr>
                    <w:t>11</w:t>
                  </w:r>
                </w:p>
              </w:tc>
              <w:tc>
                <w:tcPr>
                  <w:tcW w:w="1154" w:type="dxa"/>
                  <w:vMerge w:val="continue"/>
                  <w:vAlign w:val="center"/>
                </w:tcPr>
                <w:p w14:paraId="435B8A25">
                  <w:pPr>
                    <w:contextualSpacing/>
                    <w:jc w:val="center"/>
                    <w:rPr>
                      <w:szCs w:val="21"/>
                    </w:rPr>
                  </w:pPr>
                </w:p>
              </w:tc>
              <w:tc>
                <w:tcPr>
                  <w:tcW w:w="2349" w:type="dxa"/>
                  <w:vAlign w:val="center"/>
                </w:tcPr>
                <w:p w14:paraId="29CF8B67">
                  <w:pPr>
                    <w:contextualSpacing/>
                    <w:jc w:val="center"/>
                    <w:rPr>
                      <w:szCs w:val="21"/>
                    </w:rPr>
                  </w:pPr>
                  <w:r>
                    <w:t>超声治疗仪</w:t>
                  </w:r>
                </w:p>
              </w:tc>
              <w:tc>
                <w:tcPr>
                  <w:tcW w:w="2194" w:type="dxa"/>
                  <w:tcBorders>
                    <w:bottom w:val="single" w:color="auto" w:sz="4" w:space="0"/>
                  </w:tcBorders>
                  <w:vAlign w:val="center"/>
                </w:tcPr>
                <w:p w14:paraId="1A23BFB8">
                  <w:pPr>
                    <w:contextualSpacing/>
                    <w:jc w:val="center"/>
                    <w:rPr>
                      <w:szCs w:val="21"/>
                    </w:rPr>
                  </w:pPr>
                  <w:r>
                    <w:rPr>
                      <w:rFonts w:hint="eastAsia"/>
                      <w:szCs w:val="21"/>
                    </w:rPr>
                    <w:t>1</w:t>
                  </w:r>
                </w:p>
              </w:tc>
              <w:tc>
                <w:tcPr>
                  <w:tcW w:w="2132" w:type="dxa"/>
                </w:tcPr>
                <w:p w14:paraId="174A90F0">
                  <w:pPr>
                    <w:contextualSpacing/>
                    <w:jc w:val="center"/>
                    <w:rPr>
                      <w:szCs w:val="21"/>
                    </w:rPr>
                  </w:pPr>
                  <w:r>
                    <w:rPr>
                      <w:rFonts w:hint="eastAsia"/>
                      <w:szCs w:val="21"/>
                    </w:rPr>
                    <w:t>与环评一致</w:t>
                  </w:r>
                </w:p>
              </w:tc>
            </w:tr>
            <w:tr w14:paraId="1F1684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5EA85B28">
                  <w:pPr>
                    <w:contextualSpacing/>
                    <w:jc w:val="center"/>
                    <w:rPr>
                      <w:szCs w:val="21"/>
                    </w:rPr>
                  </w:pPr>
                  <w:r>
                    <w:rPr>
                      <w:rFonts w:hint="eastAsia"/>
                      <w:szCs w:val="21"/>
                    </w:rPr>
                    <w:t>12</w:t>
                  </w:r>
                </w:p>
              </w:tc>
              <w:tc>
                <w:tcPr>
                  <w:tcW w:w="1154" w:type="dxa"/>
                  <w:vMerge w:val="continue"/>
                  <w:vAlign w:val="center"/>
                </w:tcPr>
                <w:p w14:paraId="7BBDFDC5">
                  <w:pPr>
                    <w:contextualSpacing/>
                    <w:jc w:val="center"/>
                    <w:rPr>
                      <w:szCs w:val="21"/>
                    </w:rPr>
                  </w:pPr>
                </w:p>
              </w:tc>
              <w:tc>
                <w:tcPr>
                  <w:tcW w:w="2349" w:type="dxa"/>
                  <w:vAlign w:val="center"/>
                </w:tcPr>
                <w:p w14:paraId="42BD7284">
                  <w:pPr>
                    <w:contextualSpacing/>
                    <w:jc w:val="center"/>
                    <w:rPr>
                      <w:szCs w:val="21"/>
                    </w:rPr>
                  </w:pPr>
                  <w:r>
                    <w:rPr>
                      <w:kern w:val="1"/>
                      <w:szCs w:val="21"/>
                    </w:rPr>
                    <w:t>脑电图仪</w:t>
                  </w:r>
                </w:p>
              </w:tc>
              <w:tc>
                <w:tcPr>
                  <w:tcW w:w="2194" w:type="dxa"/>
                  <w:tcBorders>
                    <w:bottom w:val="single" w:color="auto" w:sz="4" w:space="0"/>
                  </w:tcBorders>
                  <w:vAlign w:val="center"/>
                </w:tcPr>
                <w:p w14:paraId="78DF06D8">
                  <w:pPr>
                    <w:contextualSpacing/>
                    <w:jc w:val="center"/>
                    <w:rPr>
                      <w:szCs w:val="21"/>
                    </w:rPr>
                  </w:pPr>
                  <w:r>
                    <w:rPr>
                      <w:rFonts w:hint="eastAsia"/>
                      <w:szCs w:val="21"/>
                    </w:rPr>
                    <w:t>1</w:t>
                  </w:r>
                </w:p>
              </w:tc>
              <w:tc>
                <w:tcPr>
                  <w:tcW w:w="2132" w:type="dxa"/>
                </w:tcPr>
                <w:p w14:paraId="7EBF5153">
                  <w:pPr>
                    <w:contextualSpacing/>
                    <w:jc w:val="center"/>
                    <w:rPr>
                      <w:szCs w:val="21"/>
                    </w:rPr>
                  </w:pPr>
                  <w:r>
                    <w:rPr>
                      <w:rFonts w:hint="eastAsia"/>
                      <w:szCs w:val="21"/>
                    </w:rPr>
                    <w:t>与环评一致</w:t>
                  </w:r>
                </w:p>
              </w:tc>
            </w:tr>
            <w:tr w14:paraId="5C4D9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3DF7617A">
                  <w:pPr>
                    <w:contextualSpacing/>
                    <w:jc w:val="center"/>
                    <w:rPr>
                      <w:szCs w:val="21"/>
                    </w:rPr>
                  </w:pPr>
                  <w:r>
                    <w:rPr>
                      <w:rFonts w:hint="eastAsia"/>
                      <w:szCs w:val="21"/>
                    </w:rPr>
                    <w:t>13</w:t>
                  </w:r>
                </w:p>
              </w:tc>
              <w:tc>
                <w:tcPr>
                  <w:tcW w:w="1154" w:type="dxa"/>
                  <w:vMerge w:val="continue"/>
                  <w:vAlign w:val="center"/>
                </w:tcPr>
                <w:p w14:paraId="5663612E">
                  <w:pPr>
                    <w:contextualSpacing/>
                    <w:jc w:val="center"/>
                    <w:rPr>
                      <w:szCs w:val="21"/>
                    </w:rPr>
                  </w:pPr>
                </w:p>
              </w:tc>
              <w:tc>
                <w:tcPr>
                  <w:tcW w:w="2349" w:type="dxa"/>
                  <w:vAlign w:val="center"/>
                </w:tcPr>
                <w:p w14:paraId="3D941613">
                  <w:pPr>
                    <w:contextualSpacing/>
                    <w:jc w:val="center"/>
                    <w:rPr>
                      <w:szCs w:val="21"/>
                    </w:rPr>
                  </w:pPr>
                  <w:r>
                    <w:rPr>
                      <w:kern w:val="1"/>
                      <w:szCs w:val="21"/>
                    </w:rPr>
                    <w:t>自动稀释器</w:t>
                  </w:r>
                </w:p>
              </w:tc>
              <w:tc>
                <w:tcPr>
                  <w:tcW w:w="2194" w:type="dxa"/>
                  <w:tcBorders>
                    <w:bottom w:val="single" w:color="auto" w:sz="4" w:space="0"/>
                  </w:tcBorders>
                  <w:vAlign w:val="center"/>
                </w:tcPr>
                <w:p w14:paraId="751FB41C">
                  <w:pPr>
                    <w:contextualSpacing/>
                    <w:jc w:val="center"/>
                    <w:rPr>
                      <w:szCs w:val="21"/>
                    </w:rPr>
                  </w:pPr>
                  <w:r>
                    <w:rPr>
                      <w:rFonts w:hint="eastAsia"/>
                      <w:szCs w:val="21"/>
                    </w:rPr>
                    <w:t>1</w:t>
                  </w:r>
                </w:p>
              </w:tc>
              <w:tc>
                <w:tcPr>
                  <w:tcW w:w="2132" w:type="dxa"/>
                </w:tcPr>
                <w:p w14:paraId="6E09C636">
                  <w:pPr>
                    <w:contextualSpacing/>
                    <w:jc w:val="center"/>
                    <w:rPr>
                      <w:szCs w:val="21"/>
                    </w:rPr>
                  </w:pPr>
                  <w:r>
                    <w:rPr>
                      <w:rFonts w:hint="eastAsia"/>
                      <w:szCs w:val="21"/>
                    </w:rPr>
                    <w:t>与环评一致</w:t>
                  </w:r>
                </w:p>
              </w:tc>
            </w:tr>
            <w:tr w14:paraId="3F8249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27553536">
                  <w:pPr>
                    <w:contextualSpacing/>
                    <w:jc w:val="center"/>
                    <w:rPr>
                      <w:szCs w:val="21"/>
                    </w:rPr>
                  </w:pPr>
                  <w:r>
                    <w:rPr>
                      <w:rFonts w:hint="eastAsia"/>
                      <w:szCs w:val="21"/>
                    </w:rPr>
                    <w:t>14</w:t>
                  </w:r>
                </w:p>
              </w:tc>
              <w:tc>
                <w:tcPr>
                  <w:tcW w:w="1154" w:type="dxa"/>
                  <w:vMerge w:val="continue"/>
                  <w:vAlign w:val="center"/>
                </w:tcPr>
                <w:p w14:paraId="0AE7184F">
                  <w:pPr>
                    <w:contextualSpacing/>
                    <w:jc w:val="center"/>
                    <w:rPr>
                      <w:szCs w:val="21"/>
                    </w:rPr>
                  </w:pPr>
                </w:p>
              </w:tc>
              <w:tc>
                <w:tcPr>
                  <w:tcW w:w="2349" w:type="dxa"/>
                  <w:vAlign w:val="center"/>
                </w:tcPr>
                <w:p w14:paraId="5E9C514F">
                  <w:pPr>
                    <w:contextualSpacing/>
                    <w:jc w:val="center"/>
                    <w:rPr>
                      <w:szCs w:val="21"/>
                    </w:rPr>
                  </w:pPr>
                  <w:r>
                    <w:rPr>
                      <w:rFonts w:hint="eastAsia"/>
                      <w:kern w:val="1"/>
                      <w:szCs w:val="21"/>
                    </w:rPr>
                    <w:t>经颅磁治疗仪</w:t>
                  </w:r>
                </w:p>
              </w:tc>
              <w:tc>
                <w:tcPr>
                  <w:tcW w:w="2194" w:type="dxa"/>
                  <w:tcBorders>
                    <w:bottom w:val="single" w:color="auto" w:sz="4" w:space="0"/>
                  </w:tcBorders>
                  <w:vAlign w:val="center"/>
                </w:tcPr>
                <w:p w14:paraId="2DE82FE6">
                  <w:pPr>
                    <w:contextualSpacing/>
                    <w:jc w:val="center"/>
                    <w:rPr>
                      <w:szCs w:val="21"/>
                    </w:rPr>
                  </w:pPr>
                  <w:r>
                    <w:rPr>
                      <w:rFonts w:hint="eastAsia"/>
                      <w:szCs w:val="21"/>
                    </w:rPr>
                    <w:t>1</w:t>
                  </w:r>
                </w:p>
              </w:tc>
              <w:tc>
                <w:tcPr>
                  <w:tcW w:w="2132" w:type="dxa"/>
                </w:tcPr>
                <w:p w14:paraId="6856CF6A">
                  <w:pPr>
                    <w:contextualSpacing/>
                    <w:jc w:val="center"/>
                    <w:rPr>
                      <w:szCs w:val="21"/>
                    </w:rPr>
                  </w:pPr>
                  <w:r>
                    <w:rPr>
                      <w:rFonts w:hint="eastAsia"/>
                      <w:szCs w:val="21"/>
                    </w:rPr>
                    <w:t>与环评一致</w:t>
                  </w:r>
                </w:p>
              </w:tc>
            </w:tr>
            <w:tr w14:paraId="5B0BF0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043BF771">
                  <w:pPr>
                    <w:contextualSpacing/>
                    <w:jc w:val="center"/>
                    <w:rPr>
                      <w:szCs w:val="21"/>
                    </w:rPr>
                  </w:pPr>
                  <w:r>
                    <w:rPr>
                      <w:rFonts w:hint="eastAsia"/>
                      <w:szCs w:val="21"/>
                    </w:rPr>
                    <w:t>15</w:t>
                  </w:r>
                </w:p>
              </w:tc>
              <w:tc>
                <w:tcPr>
                  <w:tcW w:w="1154" w:type="dxa"/>
                  <w:vMerge w:val="continue"/>
                  <w:vAlign w:val="center"/>
                </w:tcPr>
                <w:p w14:paraId="0B9060FA">
                  <w:pPr>
                    <w:contextualSpacing/>
                    <w:jc w:val="center"/>
                    <w:rPr>
                      <w:szCs w:val="21"/>
                    </w:rPr>
                  </w:pPr>
                </w:p>
              </w:tc>
              <w:tc>
                <w:tcPr>
                  <w:tcW w:w="2349" w:type="dxa"/>
                  <w:vAlign w:val="center"/>
                </w:tcPr>
                <w:p w14:paraId="3CE50FC4">
                  <w:pPr>
                    <w:contextualSpacing/>
                    <w:jc w:val="center"/>
                    <w:rPr>
                      <w:szCs w:val="21"/>
                    </w:rPr>
                  </w:pPr>
                  <w:r>
                    <w:rPr>
                      <w:rFonts w:hint="eastAsia"/>
                      <w:kern w:val="1"/>
                      <w:szCs w:val="21"/>
                    </w:rPr>
                    <w:t>生物反馈治疗仪</w:t>
                  </w:r>
                </w:p>
              </w:tc>
              <w:tc>
                <w:tcPr>
                  <w:tcW w:w="2194" w:type="dxa"/>
                  <w:tcBorders>
                    <w:bottom w:val="single" w:color="auto" w:sz="4" w:space="0"/>
                  </w:tcBorders>
                  <w:vAlign w:val="center"/>
                </w:tcPr>
                <w:p w14:paraId="3A9AADD7">
                  <w:pPr>
                    <w:contextualSpacing/>
                    <w:jc w:val="center"/>
                    <w:rPr>
                      <w:szCs w:val="21"/>
                    </w:rPr>
                  </w:pPr>
                  <w:r>
                    <w:rPr>
                      <w:rFonts w:hint="eastAsia"/>
                      <w:szCs w:val="21"/>
                    </w:rPr>
                    <w:t>1</w:t>
                  </w:r>
                </w:p>
              </w:tc>
              <w:tc>
                <w:tcPr>
                  <w:tcW w:w="2132" w:type="dxa"/>
                </w:tcPr>
                <w:p w14:paraId="2DAD0CA6">
                  <w:pPr>
                    <w:contextualSpacing/>
                    <w:jc w:val="center"/>
                    <w:rPr>
                      <w:szCs w:val="21"/>
                    </w:rPr>
                  </w:pPr>
                  <w:r>
                    <w:rPr>
                      <w:rFonts w:hint="eastAsia"/>
                      <w:szCs w:val="21"/>
                    </w:rPr>
                    <w:t>与环评一致</w:t>
                  </w:r>
                </w:p>
              </w:tc>
            </w:tr>
            <w:tr w14:paraId="4062A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7418ADE2">
                  <w:pPr>
                    <w:contextualSpacing/>
                    <w:jc w:val="center"/>
                    <w:rPr>
                      <w:szCs w:val="21"/>
                    </w:rPr>
                  </w:pPr>
                  <w:r>
                    <w:rPr>
                      <w:rFonts w:hint="eastAsia"/>
                      <w:szCs w:val="21"/>
                    </w:rPr>
                    <w:t>16</w:t>
                  </w:r>
                </w:p>
              </w:tc>
              <w:tc>
                <w:tcPr>
                  <w:tcW w:w="1154" w:type="dxa"/>
                  <w:vMerge w:val="continue"/>
                  <w:vAlign w:val="center"/>
                </w:tcPr>
                <w:p w14:paraId="71D3B4AE">
                  <w:pPr>
                    <w:contextualSpacing/>
                    <w:jc w:val="center"/>
                    <w:rPr>
                      <w:szCs w:val="21"/>
                    </w:rPr>
                  </w:pPr>
                </w:p>
              </w:tc>
              <w:tc>
                <w:tcPr>
                  <w:tcW w:w="2349" w:type="dxa"/>
                  <w:vAlign w:val="center"/>
                </w:tcPr>
                <w:p w14:paraId="61C76188">
                  <w:pPr>
                    <w:contextualSpacing/>
                    <w:jc w:val="center"/>
                    <w:rPr>
                      <w:szCs w:val="21"/>
                    </w:rPr>
                  </w:pPr>
                  <w:r>
                    <w:rPr>
                      <w:rFonts w:hint="eastAsia"/>
                      <w:kern w:val="1"/>
                      <w:szCs w:val="21"/>
                    </w:rPr>
                    <w:t>电针治疗仪</w:t>
                  </w:r>
                </w:p>
              </w:tc>
              <w:tc>
                <w:tcPr>
                  <w:tcW w:w="2194" w:type="dxa"/>
                  <w:tcBorders>
                    <w:bottom w:val="single" w:color="auto" w:sz="4" w:space="0"/>
                  </w:tcBorders>
                  <w:vAlign w:val="center"/>
                </w:tcPr>
                <w:p w14:paraId="38F59505">
                  <w:pPr>
                    <w:contextualSpacing/>
                    <w:jc w:val="center"/>
                    <w:rPr>
                      <w:szCs w:val="21"/>
                    </w:rPr>
                  </w:pPr>
                  <w:r>
                    <w:rPr>
                      <w:rFonts w:hint="eastAsia"/>
                      <w:szCs w:val="21"/>
                    </w:rPr>
                    <w:t>1</w:t>
                  </w:r>
                </w:p>
              </w:tc>
              <w:tc>
                <w:tcPr>
                  <w:tcW w:w="2132" w:type="dxa"/>
                </w:tcPr>
                <w:p w14:paraId="247C36D9">
                  <w:pPr>
                    <w:contextualSpacing/>
                    <w:jc w:val="center"/>
                    <w:rPr>
                      <w:szCs w:val="21"/>
                    </w:rPr>
                  </w:pPr>
                  <w:r>
                    <w:rPr>
                      <w:rFonts w:hint="eastAsia"/>
                      <w:szCs w:val="21"/>
                    </w:rPr>
                    <w:t>与环评一致</w:t>
                  </w:r>
                </w:p>
              </w:tc>
            </w:tr>
            <w:tr w14:paraId="795A31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23F64F5B">
                  <w:pPr>
                    <w:contextualSpacing/>
                    <w:jc w:val="center"/>
                    <w:rPr>
                      <w:szCs w:val="21"/>
                    </w:rPr>
                  </w:pPr>
                  <w:r>
                    <w:rPr>
                      <w:rFonts w:hint="eastAsia"/>
                      <w:szCs w:val="21"/>
                    </w:rPr>
                    <w:t>17</w:t>
                  </w:r>
                </w:p>
              </w:tc>
              <w:tc>
                <w:tcPr>
                  <w:tcW w:w="1154" w:type="dxa"/>
                  <w:vMerge w:val="continue"/>
                  <w:vAlign w:val="center"/>
                </w:tcPr>
                <w:p w14:paraId="3B4F1AB2">
                  <w:pPr>
                    <w:contextualSpacing/>
                    <w:jc w:val="center"/>
                    <w:rPr>
                      <w:szCs w:val="21"/>
                    </w:rPr>
                  </w:pPr>
                </w:p>
              </w:tc>
              <w:tc>
                <w:tcPr>
                  <w:tcW w:w="2349" w:type="dxa"/>
                  <w:vAlign w:val="center"/>
                </w:tcPr>
                <w:p w14:paraId="64BFE0D3">
                  <w:pPr>
                    <w:contextualSpacing/>
                    <w:jc w:val="center"/>
                    <w:rPr>
                      <w:szCs w:val="21"/>
                    </w:rPr>
                  </w:pPr>
                  <w:r>
                    <w:rPr>
                      <w:rFonts w:hint="eastAsia"/>
                      <w:kern w:val="1"/>
                      <w:szCs w:val="21"/>
                    </w:rPr>
                    <w:t>全自动尿液分析仪</w:t>
                  </w:r>
                </w:p>
              </w:tc>
              <w:tc>
                <w:tcPr>
                  <w:tcW w:w="2194" w:type="dxa"/>
                  <w:tcBorders>
                    <w:bottom w:val="single" w:color="auto" w:sz="4" w:space="0"/>
                  </w:tcBorders>
                  <w:vAlign w:val="center"/>
                </w:tcPr>
                <w:p w14:paraId="3020E767">
                  <w:pPr>
                    <w:contextualSpacing/>
                    <w:jc w:val="center"/>
                    <w:rPr>
                      <w:szCs w:val="21"/>
                    </w:rPr>
                  </w:pPr>
                  <w:r>
                    <w:rPr>
                      <w:rFonts w:hint="eastAsia"/>
                      <w:szCs w:val="21"/>
                    </w:rPr>
                    <w:t>1</w:t>
                  </w:r>
                </w:p>
              </w:tc>
              <w:tc>
                <w:tcPr>
                  <w:tcW w:w="2132" w:type="dxa"/>
                </w:tcPr>
                <w:p w14:paraId="56C6E903">
                  <w:pPr>
                    <w:contextualSpacing/>
                    <w:jc w:val="center"/>
                    <w:rPr>
                      <w:szCs w:val="21"/>
                    </w:rPr>
                  </w:pPr>
                  <w:r>
                    <w:rPr>
                      <w:rFonts w:hint="eastAsia"/>
                      <w:szCs w:val="21"/>
                    </w:rPr>
                    <w:t>与环评一致</w:t>
                  </w:r>
                </w:p>
              </w:tc>
            </w:tr>
            <w:tr w14:paraId="1D85EB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1431DE0C">
                  <w:pPr>
                    <w:contextualSpacing/>
                    <w:jc w:val="center"/>
                    <w:rPr>
                      <w:szCs w:val="21"/>
                    </w:rPr>
                  </w:pPr>
                  <w:r>
                    <w:rPr>
                      <w:rFonts w:hint="eastAsia"/>
                      <w:szCs w:val="21"/>
                    </w:rPr>
                    <w:t>18</w:t>
                  </w:r>
                </w:p>
              </w:tc>
              <w:tc>
                <w:tcPr>
                  <w:tcW w:w="1154" w:type="dxa"/>
                  <w:vMerge w:val="continue"/>
                  <w:vAlign w:val="center"/>
                </w:tcPr>
                <w:p w14:paraId="58203E69">
                  <w:pPr>
                    <w:contextualSpacing/>
                    <w:jc w:val="center"/>
                    <w:rPr>
                      <w:szCs w:val="21"/>
                    </w:rPr>
                  </w:pPr>
                </w:p>
              </w:tc>
              <w:tc>
                <w:tcPr>
                  <w:tcW w:w="2349" w:type="dxa"/>
                  <w:vAlign w:val="center"/>
                </w:tcPr>
                <w:p w14:paraId="680729FE">
                  <w:pPr>
                    <w:contextualSpacing/>
                    <w:jc w:val="center"/>
                    <w:rPr>
                      <w:szCs w:val="21"/>
                    </w:rPr>
                  </w:pPr>
                  <w:r>
                    <w:rPr>
                      <w:rFonts w:hint="eastAsia"/>
                      <w:kern w:val="1"/>
                      <w:szCs w:val="21"/>
                    </w:rPr>
                    <w:t>全自动生化分析仪</w:t>
                  </w:r>
                </w:p>
              </w:tc>
              <w:tc>
                <w:tcPr>
                  <w:tcW w:w="2194" w:type="dxa"/>
                  <w:tcBorders>
                    <w:bottom w:val="single" w:color="auto" w:sz="4" w:space="0"/>
                  </w:tcBorders>
                  <w:vAlign w:val="center"/>
                </w:tcPr>
                <w:p w14:paraId="75E2EC08">
                  <w:pPr>
                    <w:contextualSpacing/>
                    <w:jc w:val="center"/>
                    <w:rPr>
                      <w:szCs w:val="21"/>
                    </w:rPr>
                  </w:pPr>
                  <w:r>
                    <w:rPr>
                      <w:rFonts w:hint="eastAsia"/>
                      <w:szCs w:val="21"/>
                    </w:rPr>
                    <w:t>1</w:t>
                  </w:r>
                </w:p>
              </w:tc>
              <w:tc>
                <w:tcPr>
                  <w:tcW w:w="2132" w:type="dxa"/>
                </w:tcPr>
                <w:p w14:paraId="3EF7412C">
                  <w:pPr>
                    <w:contextualSpacing/>
                    <w:jc w:val="center"/>
                    <w:rPr>
                      <w:szCs w:val="21"/>
                    </w:rPr>
                  </w:pPr>
                  <w:r>
                    <w:rPr>
                      <w:rFonts w:hint="eastAsia"/>
                      <w:szCs w:val="21"/>
                    </w:rPr>
                    <w:t>与环评一致</w:t>
                  </w:r>
                </w:p>
              </w:tc>
            </w:tr>
            <w:tr w14:paraId="429B8D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35A03D71">
                  <w:pPr>
                    <w:contextualSpacing/>
                    <w:jc w:val="center"/>
                    <w:rPr>
                      <w:szCs w:val="21"/>
                    </w:rPr>
                  </w:pPr>
                  <w:r>
                    <w:rPr>
                      <w:rFonts w:hint="eastAsia"/>
                      <w:szCs w:val="21"/>
                    </w:rPr>
                    <w:t>19</w:t>
                  </w:r>
                </w:p>
              </w:tc>
              <w:tc>
                <w:tcPr>
                  <w:tcW w:w="1154" w:type="dxa"/>
                  <w:vMerge w:val="continue"/>
                  <w:vAlign w:val="center"/>
                </w:tcPr>
                <w:p w14:paraId="5F61DD6F">
                  <w:pPr>
                    <w:contextualSpacing/>
                    <w:jc w:val="center"/>
                    <w:rPr>
                      <w:szCs w:val="21"/>
                    </w:rPr>
                  </w:pPr>
                </w:p>
              </w:tc>
              <w:tc>
                <w:tcPr>
                  <w:tcW w:w="2349" w:type="dxa"/>
                  <w:vAlign w:val="center"/>
                </w:tcPr>
                <w:p w14:paraId="4878CCCE">
                  <w:pPr>
                    <w:contextualSpacing/>
                    <w:jc w:val="center"/>
                    <w:rPr>
                      <w:szCs w:val="21"/>
                    </w:rPr>
                  </w:pPr>
                  <w:r>
                    <w:rPr>
                      <w:rFonts w:hint="eastAsia"/>
                      <w:kern w:val="1"/>
                      <w:szCs w:val="21"/>
                    </w:rPr>
                    <w:t>全自动血液细胞分析仪</w:t>
                  </w:r>
                </w:p>
              </w:tc>
              <w:tc>
                <w:tcPr>
                  <w:tcW w:w="2194" w:type="dxa"/>
                  <w:tcBorders>
                    <w:bottom w:val="single" w:color="auto" w:sz="4" w:space="0"/>
                  </w:tcBorders>
                  <w:vAlign w:val="center"/>
                </w:tcPr>
                <w:p w14:paraId="5D55E0BD">
                  <w:pPr>
                    <w:contextualSpacing/>
                    <w:jc w:val="center"/>
                    <w:rPr>
                      <w:szCs w:val="21"/>
                    </w:rPr>
                  </w:pPr>
                  <w:r>
                    <w:rPr>
                      <w:rFonts w:hint="eastAsia"/>
                      <w:szCs w:val="21"/>
                    </w:rPr>
                    <w:t>1</w:t>
                  </w:r>
                </w:p>
              </w:tc>
              <w:tc>
                <w:tcPr>
                  <w:tcW w:w="2132" w:type="dxa"/>
                </w:tcPr>
                <w:p w14:paraId="4CF3B3E7">
                  <w:pPr>
                    <w:contextualSpacing/>
                    <w:jc w:val="center"/>
                    <w:rPr>
                      <w:szCs w:val="21"/>
                    </w:rPr>
                  </w:pPr>
                  <w:r>
                    <w:rPr>
                      <w:rFonts w:hint="eastAsia"/>
                      <w:szCs w:val="21"/>
                    </w:rPr>
                    <w:t>与环评一致</w:t>
                  </w:r>
                </w:p>
              </w:tc>
            </w:tr>
            <w:tr w14:paraId="47EF36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6497DA1A">
                  <w:pPr>
                    <w:contextualSpacing/>
                    <w:jc w:val="center"/>
                    <w:rPr>
                      <w:szCs w:val="21"/>
                    </w:rPr>
                  </w:pPr>
                  <w:r>
                    <w:rPr>
                      <w:rFonts w:hint="eastAsia"/>
                      <w:szCs w:val="21"/>
                    </w:rPr>
                    <w:t>20</w:t>
                  </w:r>
                </w:p>
              </w:tc>
              <w:tc>
                <w:tcPr>
                  <w:tcW w:w="1154" w:type="dxa"/>
                  <w:vMerge w:val="continue"/>
                  <w:tcBorders>
                    <w:bottom w:val="single" w:color="auto" w:sz="4" w:space="0"/>
                  </w:tcBorders>
                  <w:vAlign w:val="center"/>
                </w:tcPr>
                <w:p w14:paraId="3096FBA0">
                  <w:pPr>
                    <w:contextualSpacing/>
                    <w:jc w:val="center"/>
                    <w:rPr>
                      <w:szCs w:val="21"/>
                    </w:rPr>
                  </w:pPr>
                </w:p>
              </w:tc>
              <w:tc>
                <w:tcPr>
                  <w:tcW w:w="2349" w:type="dxa"/>
                  <w:tcBorders>
                    <w:bottom w:val="single" w:color="auto" w:sz="4" w:space="0"/>
                  </w:tcBorders>
                  <w:vAlign w:val="center"/>
                </w:tcPr>
                <w:p w14:paraId="2B3FFD59">
                  <w:pPr>
                    <w:contextualSpacing/>
                    <w:jc w:val="center"/>
                    <w:rPr>
                      <w:szCs w:val="21"/>
                    </w:rPr>
                  </w:pPr>
                  <w:r>
                    <w:rPr>
                      <w:rFonts w:hint="eastAsia"/>
                      <w:kern w:val="1"/>
                      <w:szCs w:val="21"/>
                    </w:rPr>
                    <w:t>全自动凝血分析仪</w:t>
                  </w:r>
                </w:p>
              </w:tc>
              <w:tc>
                <w:tcPr>
                  <w:tcW w:w="2194" w:type="dxa"/>
                  <w:tcBorders>
                    <w:bottom w:val="single" w:color="auto" w:sz="4" w:space="0"/>
                  </w:tcBorders>
                  <w:vAlign w:val="center"/>
                </w:tcPr>
                <w:p w14:paraId="50E6F91A">
                  <w:pPr>
                    <w:contextualSpacing/>
                    <w:jc w:val="center"/>
                    <w:rPr>
                      <w:szCs w:val="21"/>
                    </w:rPr>
                  </w:pPr>
                  <w:r>
                    <w:rPr>
                      <w:rFonts w:hint="eastAsia"/>
                      <w:szCs w:val="21"/>
                    </w:rPr>
                    <w:t>1</w:t>
                  </w:r>
                </w:p>
              </w:tc>
              <w:tc>
                <w:tcPr>
                  <w:tcW w:w="2132" w:type="dxa"/>
                </w:tcPr>
                <w:p w14:paraId="6C1A786E">
                  <w:pPr>
                    <w:contextualSpacing/>
                    <w:jc w:val="center"/>
                    <w:rPr>
                      <w:szCs w:val="21"/>
                    </w:rPr>
                  </w:pPr>
                  <w:r>
                    <w:rPr>
                      <w:rFonts w:hint="eastAsia"/>
                      <w:szCs w:val="21"/>
                    </w:rPr>
                    <w:t>与环评一致</w:t>
                  </w:r>
                </w:p>
              </w:tc>
            </w:tr>
            <w:tr w14:paraId="3402F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tcBorders>
                    <w:top w:val="single" w:color="auto" w:sz="4" w:space="0"/>
                  </w:tcBorders>
                  <w:vAlign w:val="center"/>
                </w:tcPr>
                <w:p w14:paraId="3EF7C338">
                  <w:pPr>
                    <w:contextualSpacing/>
                    <w:jc w:val="center"/>
                    <w:rPr>
                      <w:szCs w:val="21"/>
                    </w:rPr>
                  </w:pPr>
                  <w:r>
                    <w:rPr>
                      <w:rFonts w:hint="eastAsia"/>
                      <w:szCs w:val="21"/>
                    </w:rPr>
                    <w:t>21</w:t>
                  </w:r>
                </w:p>
              </w:tc>
              <w:tc>
                <w:tcPr>
                  <w:tcW w:w="1154" w:type="dxa"/>
                  <w:vMerge w:val="restart"/>
                  <w:tcBorders>
                    <w:top w:val="single" w:color="auto" w:sz="4" w:space="0"/>
                  </w:tcBorders>
                  <w:vAlign w:val="center"/>
                </w:tcPr>
                <w:p w14:paraId="420902AD">
                  <w:pPr>
                    <w:contextualSpacing/>
                    <w:jc w:val="center"/>
                    <w:rPr>
                      <w:szCs w:val="21"/>
                    </w:rPr>
                  </w:pPr>
                  <w:r>
                    <w:rPr>
                      <w:rFonts w:hint="eastAsia"/>
                      <w:szCs w:val="21"/>
                    </w:rPr>
                    <w:t>辅助单元</w:t>
                  </w:r>
                </w:p>
              </w:tc>
              <w:tc>
                <w:tcPr>
                  <w:tcW w:w="2349" w:type="dxa"/>
                  <w:tcBorders>
                    <w:top w:val="single" w:color="auto" w:sz="4" w:space="0"/>
                  </w:tcBorders>
                  <w:vAlign w:val="center"/>
                </w:tcPr>
                <w:p w14:paraId="6EB87DB0">
                  <w:pPr>
                    <w:contextualSpacing/>
                    <w:jc w:val="center"/>
                    <w:rPr>
                      <w:szCs w:val="21"/>
                    </w:rPr>
                  </w:pPr>
                  <w:r>
                    <w:rPr>
                      <w:rFonts w:hint="eastAsia"/>
                      <w:szCs w:val="21"/>
                    </w:rPr>
                    <w:t>天然气热水器</w:t>
                  </w:r>
                </w:p>
              </w:tc>
              <w:tc>
                <w:tcPr>
                  <w:tcW w:w="2194" w:type="dxa"/>
                  <w:tcBorders>
                    <w:top w:val="single" w:color="auto" w:sz="4" w:space="0"/>
                    <w:bottom w:val="single" w:color="auto" w:sz="4" w:space="0"/>
                  </w:tcBorders>
                  <w:vAlign w:val="center"/>
                </w:tcPr>
                <w:p w14:paraId="36BAB6C9">
                  <w:pPr>
                    <w:contextualSpacing/>
                    <w:jc w:val="center"/>
                    <w:rPr>
                      <w:szCs w:val="21"/>
                    </w:rPr>
                  </w:pPr>
                  <w:r>
                    <w:rPr>
                      <w:rFonts w:hint="eastAsia"/>
                      <w:szCs w:val="21"/>
                    </w:rPr>
                    <w:t>2个（60千瓦）</w:t>
                  </w:r>
                </w:p>
              </w:tc>
              <w:tc>
                <w:tcPr>
                  <w:tcW w:w="2132" w:type="dxa"/>
                </w:tcPr>
                <w:p w14:paraId="44613151">
                  <w:pPr>
                    <w:contextualSpacing/>
                    <w:jc w:val="center"/>
                    <w:rPr>
                      <w:szCs w:val="21"/>
                    </w:rPr>
                  </w:pPr>
                  <w:r>
                    <w:rPr>
                      <w:rFonts w:hint="eastAsia"/>
                      <w:szCs w:val="21"/>
                    </w:rPr>
                    <w:t>与环评一致</w:t>
                  </w:r>
                </w:p>
              </w:tc>
            </w:tr>
            <w:tr w14:paraId="2B690D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6" w:type="dxa"/>
                  <w:vAlign w:val="center"/>
                </w:tcPr>
                <w:p w14:paraId="717A76AA">
                  <w:pPr>
                    <w:contextualSpacing/>
                    <w:jc w:val="center"/>
                    <w:rPr>
                      <w:szCs w:val="21"/>
                    </w:rPr>
                  </w:pPr>
                  <w:r>
                    <w:rPr>
                      <w:rFonts w:hint="eastAsia"/>
                      <w:szCs w:val="21"/>
                    </w:rPr>
                    <w:t>22</w:t>
                  </w:r>
                </w:p>
              </w:tc>
              <w:tc>
                <w:tcPr>
                  <w:tcW w:w="1154" w:type="dxa"/>
                  <w:vMerge w:val="continue"/>
                  <w:vAlign w:val="center"/>
                </w:tcPr>
                <w:p w14:paraId="02275B69">
                  <w:pPr>
                    <w:contextualSpacing/>
                    <w:jc w:val="center"/>
                    <w:rPr>
                      <w:szCs w:val="21"/>
                    </w:rPr>
                  </w:pPr>
                </w:p>
              </w:tc>
              <w:tc>
                <w:tcPr>
                  <w:tcW w:w="2349" w:type="dxa"/>
                  <w:tcBorders>
                    <w:top w:val="single" w:color="auto" w:sz="4" w:space="0"/>
                  </w:tcBorders>
                  <w:vAlign w:val="center"/>
                </w:tcPr>
                <w:p w14:paraId="3AEA842A">
                  <w:pPr>
                    <w:contextualSpacing/>
                    <w:jc w:val="center"/>
                    <w:rPr>
                      <w:szCs w:val="21"/>
                    </w:rPr>
                  </w:pPr>
                  <w:r>
                    <w:rPr>
                      <w:rFonts w:hint="eastAsia"/>
                      <w:szCs w:val="21"/>
                    </w:rPr>
                    <w:t>发电机</w:t>
                  </w:r>
                </w:p>
              </w:tc>
              <w:tc>
                <w:tcPr>
                  <w:tcW w:w="2194" w:type="dxa"/>
                  <w:tcBorders>
                    <w:top w:val="single" w:color="auto" w:sz="4" w:space="0"/>
                    <w:bottom w:val="single" w:color="auto" w:sz="4" w:space="0"/>
                  </w:tcBorders>
                  <w:vAlign w:val="center"/>
                </w:tcPr>
                <w:p w14:paraId="51DD21DD">
                  <w:pPr>
                    <w:contextualSpacing/>
                    <w:jc w:val="center"/>
                    <w:rPr>
                      <w:szCs w:val="21"/>
                    </w:rPr>
                  </w:pPr>
                  <w:r>
                    <w:rPr>
                      <w:rFonts w:hint="eastAsia"/>
                      <w:szCs w:val="21"/>
                    </w:rPr>
                    <w:t>1</w:t>
                  </w:r>
                </w:p>
              </w:tc>
              <w:tc>
                <w:tcPr>
                  <w:tcW w:w="2132" w:type="dxa"/>
                </w:tcPr>
                <w:p w14:paraId="2B9F6892">
                  <w:pPr>
                    <w:contextualSpacing/>
                    <w:jc w:val="center"/>
                    <w:rPr>
                      <w:szCs w:val="21"/>
                    </w:rPr>
                  </w:pPr>
                  <w:r>
                    <w:rPr>
                      <w:rFonts w:hint="eastAsia"/>
                      <w:szCs w:val="21"/>
                    </w:rPr>
                    <w:t>与环评一致</w:t>
                  </w:r>
                </w:p>
              </w:tc>
            </w:tr>
            <w:tr w14:paraId="2DB6CA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745" w:type="dxa"/>
                  <w:gridSpan w:val="5"/>
                  <w:vAlign w:val="center"/>
                </w:tcPr>
                <w:p w14:paraId="733E426C">
                  <w:pPr>
                    <w:widowControl/>
                    <w:contextualSpacing/>
                    <w:jc w:val="left"/>
                    <w:rPr>
                      <w:rFonts w:hint="eastAsia" w:eastAsiaTheme="minorEastAsia"/>
                      <w:b/>
                      <w:bCs/>
                      <w:szCs w:val="21"/>
                      <w:lang w:eastAsia="zh-CN"/>
                    </w:rPr>
                  </w:pPr>
                  <w:r>
                    <w:rPr>
                      <w:rFonts w:hint="eastAsia"/>
                      <w:b/>
                      <w:bCs/>
                      <w:szCs w:val="21"/>
                    </w:rPr>
                    <w:t>备注：</w:t>
                  </w:r>
                  <w:r>
                    <w:rPr>
                      <w:rFonts w:hint="eastAsia"/>
                      <w:szCs w:val="21"/>
                    </w:rPr>
                    <w:t>本项目使用的DR机等辐射射线装置，要求建设单位严格按照国家有关规定要求，对各辐射装置机房进行辐射防护设计及施工，并另行进行环评</w:t>
                  </w:r>
                  <w:r>
                    <w:rPr>
                      <w:rFonts w:hint="eastAsia"/>
                      <w:szCs w:val="21"/>
                      <w:lang w:val="en-US" w:eastAsia="zh-CN"/>
                    </w:rPr>
                    <w:t>及验收</w:t>
                  </w:r>
                  <w:r>
                    <w:rPr>
                      <w:rFonts w:hint="eastAsia"/>
                      <w:szCs w:val="21"/>
                    </w:rPr>
                    <w:t>，本</w:t>
                  </w:r>
                  <w:r>
                    <w:rPr>
                      <w:rFonts w:hint="eastAsia"/>
                      <w:szCs w:val="21"/>
                      <w:lang w:val="en-US" w:eastAsia="zh-CN"/>
                    </w:rPr>
                    <w:t>验收</w:t>
                  </w:r>
                  <w:r>
                    <w:rPr>
                      <w:rFonts w:hint="eastAsia"/>
                      <w:szCs w:val="21"/>
                    </w:rPr>
                    <w:t>不对其DR、CT等辐射设备污染及防护进行</w:t>
                  </w:r>
                  <w:r>
                    <w:rPr>
                      <w:rFonts w:hint="eastAsia"/>
                      <w:szCs w:val="21"/>
                      <w:lang w:val="en-US" w:eastAsia="zh-CN"/>
                    </w:rPr>
                    <w:t>验收。</w:t>
                  </w:r>
                </w:p>
              </w:tc>
            </w:tr>
            <w:bookmarkEnd w:id="1"/>
          </w:tbl>
          <w:p w14:paraId="66BC608D">
            <w:pPr>
              <w:spacing w:before="156" w:beforeLines="50" w:line="360" w:lineRule="auto"/>
              <w:ind w:firstLine="482" w:firstLineChars="200"/>
              <w:rPr>
                <w:rFonts w:ascii="Times New Roman" w:hAnsi="Times New Roman" w:cs="Times New Roman"/>
                <w:b/>
                <w:bCs/>
                <w:sz w:val="24"/>
              </w:rPr>
            </w:pPr>
            <w:r>
              <w:rPr>
                <w:rFonts w:ascii="Times New Roman" w:hAnsi="Times New Roman" w:eastAsia="宋体" w:cs="Times New Roman"/>
                <w:b/>
                <w:bCs/>
                <w:sz w:val="24"/>
              </w:rPr>
              <w:t>6、</w:t>
            </w:r>
            <w:r>
              <w:rPr>
                <w:rFonts w:ascii="Times New Roman" w:hAnsi="Times New Roman" w:cs="Times New Roman"/>
                <w:b/>
                <w:bCs/>
                <w:sz w:val="24"/>
              </w:rPr>
              <w:t>主要原辅材料</w:t>
            </w:r>
          </w:p>
          <w:p w14:paraId="63D0EF5E">
            <w:pPr>
              <w:spacing w:line="360" w:lineRule="auto"/>
              <w:ind w:firstLine="480" w:firstLineChars="200"/>
              <w:rPr>
                <w:rFonts w:ascii="Times New Roman" w:hAnsi="Times New Roman" w:cs="Times New Roman"/>
              </w:rPr>
            </w:pPr>
            <w:r>
              <w:rPr>
                <w:rFonts w:ascii="Times New Roman" w:hAnsi="Times New Roman" w:cs="Times New Roman"/>
                <w:sz w:val="24"/>
              </w:rPr>
              <w:t>项</w:t>
            </w:r>
            <w:r>
              <w:rPr>
                <w:rFonts w:hint="eastAsia" w:ascii="Times New Roman" w:hAnsi="Times New Roman" w:cs="Times New Roman"/>
                <w:sz w:val="24"/>
              </w:rPr>
              <w:t>为</w:t>
            </w:r>
            <w:r>
              <w:rPr>
                <w:rFonts w:hint="eastAsia" w:ascii="Times New Roman" w:hAnsi="Times New Roman" w:cs="Times New Roman"/>
                <w:sz w:val="24"/>
                <w:lang w:val="en-US" w:eastAsia="zh-CN"/>
              </w:rPr>
              <w:t>专科</w:t>
            </w:r>
            <w:r>
              <w:rPr>
                <w:rFonts w:hint="eastAsia" w:ascii="Times New Roman" w:hAnsi="Times New Roman" w:cs="Times New Roman"/>
                <w:sz w:val="24"/>
              </w:rPr>
              <w:t>医院，主要医用药品等</w:t>
            </w:r>
            <w:r>
              <w:rPr>
                <w:rFonts w:ascii="Times New Roman" w:hAnsi="Times New Roman" w:cs="Times New Roman"/>
                <w:sz w:val="24"/>
              </w:rPr>
              <w:t>对照表见表1-</w:t>
            </w:r>
            <w:r>
              <w:rPr>
                <w:rFonts w:hint="eastAsia" w:ascii="Times New Roman" w:hAnsi="Times New Roman" w:cs="Times New Roman"/>
                <w:sz w:val="24"/>
              </w:rPr>
              <w:t>6</w:t>
            </w:r>
            <w:r>
              <w:rPr>
                <w:rFonts w:ascii="Times New Roman" w:hAnsi="Times New Roman" w:cs="Times New Roman"/>
                <w:sz w:val="24"/>
              </w:rPr>
              <w:t>。</w:t>
            </w:r>
          </w:p>
          <w:p w14:paraId="617BC36F">
            <w:pPr>
              <w:spacing w:before="156" w:beforeLines="50"/>
              <w:ind w:firstLine="422" w:firstLineChars="200"/>
              <w:contextualSpacing/>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6</w:t>
            </w:r>
            <w:r>
              <w:rPr>
                <w:rFonts w:ascii="Times New Roman" w:hAnsi="Times New Roman" w:cs="Times New Roman"/>
                <w:b/>
                <w:bCs/>
                <w:szCs w:val="21"/>
              </w:rPr>
              <w:t xml:space="preserve">  项目主要</w:t>
            </w:r>
            <w:r>
              <w:rPr>
                <w:rFonts w:hint="eastAsia" w:ascii="Times New Roman" w:hAnsi="Times New Roman" w:cs="Times New Roman"/>
                <w:b/>
                <w:bCs/>
                <w:szCs w:val="21"/>
              </w:rPr>
              <w:t>原料</w:t>
            </w:r>
            <w:r>
              <w:rPr>
                <w:rFonts w:ascii="Times New Roman" w:hAnsi="Times New Roman" w:cs="Times New Roman"/>
                <w:b/>
                <w:bCs/>
                <w:szCs w:val="21"/>
              </w:rPr>
              <w:t>对照表</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972"/>
              <w:gridCol w:w="1029"/>
              <w:gridCol w:w="1965"/>
              <w:gridCol w:w="1933"/>
            </w:tblGrid>
            <w:tr w14:paraId="0B4423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Align w:val="center"/>
                </w:tcPr>
                <w:p w14:paraId="640574CE">
                  <w:pPr>
                    <w:autoSpaceDE w:val="0"/>
                    <w:autoSpaceDN w:val="0"/>
                    <w:contextualSpacing/>
                    <w:jc w:val="center"/>
                    <w:rPr>
                      <w:b/>
                      <w:szCs w:val="21"/>
                      <w:lang w:val="zh-CN"/>
                    </w:rPr>
                  </w:pPr>
                  <w:bookmarkStart w:id="2" w:name="_Hlk217939117"/>
                  <w:r>
                    <w:rPr>
                      <w:rFonts w:hAnsi="宋体"/>
                      <w:b/>
                      <w:szCs w:val="21"/>
                      <w:lang w:val="zh-CN"/>
                    </w:rPr>
                    <w:t>类别</w:t>
                  </w:r>
                </w:p>
              </w:tc>
              <w:tc>
                <w:tcPr>
                  <w:tcW w:w="1699" w:type="pct"/>
                  <w:vAlign w:val="center"/>
                </w:tcPr>
                <w:p w14:paraId="405EE9DD">
                  <w:pPr>
                    <w:autoSpaceDE w:val="0"/>
                    <w:autoSpaceDN w:val="0"/>
                    <w:contextualSpacing/>
                    <w:jc w:val="center"/>
                    <w:rPr>
                      <w:b/>
                      <w:szCs w:val="21"/>
                      <w:lang w:val="zh-CN"/>
                    </w:rPr>
                  </w:pPr>
                  <w:r>
                    <w:rPr>
                      <w:rFonts w:hAnsi="宋体"/>
                      <w:b/>
                      <w:szCs w:val="21"/>
                      <w:lang w:val="zh-CN"/>
                    </w:rPr>
                    <w:t>名称</w:t>
                  </w:r>
                </w:p>
              </w:tc>
              <w:tc>
                <w:tcPr>
                  <w:tcW w:w="588" w:type="pct"/>
                  <w:vAlign w:val="center"/>
                </w:tcPr>
                <w:p w14:paraId="143E93C3">
                  <w:pPr>
                    <w:autoSpaceDE w:val="0"/>
                    <w:autoSpaceDN w:val="0"/>
                    <w:contextualSpacing/>
                    <w:jc w:val="center"/>
                    <w:rPr>
                      <w:b/>
                      <w:szCs w:val="21"/>
                      <w:lang w:val="zh-CN"/>
                    </w:rPr>
                  </w:pPr>
                  <w:r>
                    <w:rPr>
                      <w:rFonts w:hint="eastAsia"/>
                      <w:b/>
                      <w:szCs w:val="21"/>
                      <w:lang w:val="zh-CN"/>
                    </w:rPr>
                    <w:t>来源</w:t>
                  </w:r>
                </w:p>
              </w:tc>
              <w:tc>
                <w:tcPr>
                  <w:tcW w:w="1122" w:type="pct"/>
                  <w:vAlign w:val="center"/>
                </w:tcPr>
                <w:p w14:paraId="3FB75677">
                  <w:pPr>
                    <w:autoSpaceDE w:val="0"/>
                    <w:autoSpaceDN w:val="0"/>
                    <w:contextualSpacing/>
                    <w:jc w:val="center"/>
                    <w:rPr>
                      <w:b/>
                      <w:szCs w:val="21"/>
                      <w:lang w:val="zh-CN"/>
                    </w:rPr>
                  </w:pPr>
                  <w:r>
                    <w:rPr>
                      <w:rFonts w:hint="eastAsia" w:hAnsi="宋体"/>
                      <w:b/>
                      <w:szCs w:val="21"/>
                    </w:rPr>
                    <w:t>环评</w:t>
                  </w:r>
                  <w:r>
                    <w:rPr>
                      <w:rFonts w:hAnsi="宋体"/>
                      <w:b/>
                      <w:szCs w:val="21"/>
                      <w:lang w:val="zh-CN"/>
                    </w:rPr>
                    <w:t>年用量</w:t>
                  </w:r>
                </w:p>
              </w:tc>
              <w:tc>
                <w:tcPr>
                  <w:tcW w:w="1105" w:type="pct"/>
                  <w:vAlign w:val="center"/>
                </w:tcPr>
                <w:p w14:paraId="777CD6AA">
                  <w:pPr>
                    <w:autoSpaceDE w:val="0"/>
                    <w:autoSpaceDN w:val="0"/>
                    <w:contextualSpacing/>
                    <w:jc w:val="center"/>
                    <w:rPr>
                      <w:b/>
                      <w:szCs w:val="21"/>
                    </w:rPr>
                  </w:pPr>
                  <w:r>
                    <w:rPr>
                      <w:rFonts w:hint="eastAsia"/>
                      <w:b/>
                      <w:szCs w:val="21"/>
                      <w:lang w:val="en-US" w:eastAsia="zh-CN"/>
                    </w:rPr>
                    <w:t>本期</w:t>
                  </w:r>
                  <w:r>
                    <w:rPr>
                      <w:rFonts w:hint="eastAsia"/>
                      <w:b/>
                      <w:szCs w:val="21"/>
                    </w:rPr>
                    <w:t>实际建设</w:t>
                  </w:r>
                </w:p>
              </w:tc>
            </w:tr>
            <w:tr w14:paraId="127782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restart"/>
                  <w:vAlign w:val="center"/>
                </w:tcPr>
                <w:p w14:paraId="1B7EA13E">
                  <w:pPr>
                    <w:widowControl/>
                    <w:contextualSpacing/>
                    <w:jc w:val="center"/>
                    <w:textAlignment w:val="center"/>
                    <w:rPr>
                      <w:szCs w:val="21"/>
                    </w:rPr>
                  </w:pPr>
                  <w:r>
                    <w:rPr>
                      <w:rFonts w:hAnsi="宋体"/>
                      <w:szCs w:val="21"/>
                    </w:rPr>
                    <w:t>原辅材料</w:t>
                  </w:r>
                  <w:r>
                    <w:rPr>
                      <w:rFonts w:hint="eastAsia" w:hAnsi="宋体"/>
                      <w:szCs w:val="21"/>
                    </w:rPr>
                    <w:t>（医疗材料）</w:t>
                  </w:r>
                </w:p>
              </w:tc>
              <w:tc>
                <w:tcPr>
                  <w:tcW w:w="1699" w:type="pct"/>
                  <w:vAlign w:val="center"/>
                </w:tcPr>
                <w:p w14:paraId="63FC8E2E">
                  <w:pPr>
                    <w:contextualSpacing/>
                    <w:jc w:val="center"/>
                    <w:textAlignment w:val="center"/>
                    <w:rPr>
                      <w:rFonts w:hint="eastAsia" w:hAnsi="宋体"/>
                      <w:szCs w:val="21"/>
                    </w:rPr>
                  </w:pPr>
                  <w:r>
                    <w:rPr>
                      <w:rFonts w:hint="eastAsia" w:hAnsi="宋体"/>
                      <w:szCs w:val="21"/>
                    </w:rPr>
                    <w:t>各类中药、中成药、西药药品</w:t>
                  </w:r>
                </w:p>
              </w:tc>
              <w:tc>
                <w:tcPr>
                  <w:tcW w:w="588" w:type="pct"/>
                  <w:vAlign w:val="center"/>
                </w:tcPr>
                <w:p w14:paraId="6AE75F90">
                  <w:pPr>
                    <w:autoSpaceDE w:val="0"/>
                    <w:autoSpaceDN w:val="0"/>
                    <w:contextualSpacing/>
                    <w:jc w:val="center"/>
                    <w:textAlignment w:val="center"/>
                    <w:rPr>
                      <w:rFonts w:hint="eastAsia" w:hAnsi="宋体"/>
                      <w:szCs w:val="21"/>
                    </w:rPr>
                  </w:pPr>
                  <w:r>
                    <w:rPr>
                      <w:rFonts w:hAnsi="宋体"/>
                      <w:szCs w:val="21"/>
                    </w:rPr>
                    <w:t>外购</w:t>
                  </w:r>
                </w:p>
              </w:tc>
              <w:tc>
                <w:tcPr>
                  <w:tcW w:w="1122" w:type="pct"/>
                  <w:vAlign w:val="center"/>
                </w:tcPr>
                <w:p w14:paraId="494A03E2">
                  <w:pPr>
                    <w:autoSpaceDE w:val="0"/>
                    <w:autoSpaceDN w:val="0"/>
                    <w:contextualSpacing/>
                    <w:jc w:val="center"/>
                    <w:rPr>
                      <w:szCs w:val="21"/>
                    </w:rPr>
                  </w:pPr>
                  <w:r>
                    <w:rPr>
                      <w:rFonts w:hint="eastAsia"/>
                      <w:szCs w:val="21"/>
                    </w:rPr>
                    <w:t>若干</w:t>
                  </w:r>
                </w:p>
              </w:tc>
              <w:tc>
                <w:tcPr>
                  <w:tcW w:w="1105" w:type="pct"/>
                  <w:vMerge w:val="restart"/>
                  <w:vAlign w:val="center"/>
                </w:tcPr>
                <w:p w14:paraId="57CBF808">
                  <w:pPr>
                    <w:contextualSpacing/>
                    <w:jc w:val="center"/>
                    <w:rPr>
                      <w:rFonts w:hint="eastAsia" w:hAnsi="宋体"/>
                      <w:szCs w:val="21"/>
                    </w:rPr>
                  </w:pPr>
                  <w:r>
                    <w:rPr>
                      <w:rFonts w:hint="eastAsia" w:hAnsi="宋体"/>
                      <w:szCs w:val="21"/>
                    </w:rPr>
                    <w:t>与环评一致</w:t>
                  </w:r>
                </w:p>
                <w:p w14:paraId="46F725F2">
                  <w:pPr>
                    <w:contextualSpacing/>
                    <w:jc w:val="center"/>
                    <w:rPr>
                      <w:rFonts w:hint="eastAsia" w:hAnsi="宋体"/>
                      <w:szCs w:val="21"/>
                    </w:rPr>
                  </w:pPr>
                  <w:r>
                    <w:rPr>
                      <w:rFonts w:hint="eastAsia" w:hAnsi="宋体"/>
                      <w:szCs w:val="21"/>
                    </w:rPr>
                    <w:t>用量按实际需要配置，有所增加或减少</w:t>
                  </w:r>
                </w:p>
              </w:tc>
            </w:tr>
            <w:tr w14:paraId="03AF65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vAlign w:val="center"/>
                </w:tcPr>
                <w:p w14:paraId="0DE90818">
                  <w:pPr>
                    <w:widowControl/>
                    <w:contextualSpacing/>
                    <w:jc w:val="center"/>
                    <w:textAlignment w:val="center"/>
                    <w:rPr>
                      <w:rFonts w:hint="eastAsia" w:hAnsi="宋体"/>
                      <w:szCs w:val="21"/>
                    </w:rPr>
                  </w:pPr>
                </w:p>
              </w:tc>
              <w:tc>
                <w:tcPr>
                  <w:tcW w:w="1699" w:type="pct"/>
                  <w:vAlign w:val="center"/>
                </w:tcPr>
                <w:p w14:paraId="3FE82E93">
                  <w:pPr>
                    <w:contextualSpacing/>
                    <w:jc w:val="center"/>
                    <w:textAlignment w:val="center"/>
                    <w:rPr>
                      <w:rFonts w:hint="eastAsia" w:hAnsi="宋体"/>
                      <w:szCs w:val="21"/>
                    </w:rPr>
                  </w:pPr>
                  <w:r>
                    <w:rPr>
                      <w:rFonts w:hAnsi="宋体"/>
                      <w:szCs w:val="21"/>
                    </w:rPr>
                    <w:t>一次性注射器</w:t>
                  </w:r>
                </w:p>
              </w:tc>
              <w:tc>
                <w:tcPr>
                  <w:tcW w:w="588" w:type="pct"/>
                  <w:vAlign w:val="center"/>
                </w:tcPr>
                <w:p w14:paraId="494F9D89">
                  <w:pPr>
                    <w:autoSpaceDE w:val="0"/>
                    <w:autoSpaceDN w:val="0"/>
                    <w:contextualSpacing/>
                    <w:jc w:val="center"/>
                    <w:textAlignment w:val="center"/>
                    <w:rPr>
                      <w:rFonts w:hint="eastAsia" w:hAnsi="宋体"/>
                      <w:szCs w:val="21"/>
                    </w:rPr>
                  </w:pPr>
                  <w:r>
                    <w:rPr>
                      <w:rFonts w:hAnsi="宋体"/>
                      <w:szCs w:val="21"/>
                    </w:rPr>
                    <w:t>外购</w:t>
                  </w:r>
                </w:p>
              </w:tc>
              <w:tc>
                <w:tcPr>
                  <w:tcW w:w="1122" w:type="pct"/>
                  <w:vAlign w:val="center"/>
                </w:tcPr>
                <w:p w14:paraId="0E5B6C56">
                  <w:pPr>
                    <w:autoSpaceDE w:val="0"/>
                    <w:autoSpaceDN w:val="0"/>
                    <w:contextualSpacing/>
                    <w:jc w:val="center"/>
                    <w:rPr>
                      <w:szCs w:val="21"/>
                    </w:rPr>
                  </w:pPr>
                  <w:r>
                    <w:rPr>
                      <w:rFonts w:hint="eastAsia"/>
                      <w:szCs w:val="21"/>
                    </w:rPr>
                    <w:t>6000支</w:t>
                  </w:r>
                </w:p>
              </w:tc>
              <w:tc>
                <w:tcPr>
                  <w:tcW w:w="1105" w:type="pct"/>
                  <w:vMerge w:val="continue"/>
                  <w:vAlign w:val="center"/>
                </w:tcPr>
                <w:p w14:paraId="1807F0D9">
                  <w:pPr>
                    <w:contextualSpacing/>
                    <w:jc w:val="center"/>
                    <w:rPr>
                      <w:rFonts w:hint="eastAsia" w:hAnsi="宋体"/>
                      <w:szCs w:val="21"/>
                    </w:rPr>
                  </w:pPr>
                </w:p>
              </w:tc>
            </w:tr>
            <w:tr w14:paraId="6331E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vAlign w:val="center"/>
                </w:tcPr>
                <w:p w14:paraId="7ACE758A">
                  <w:pPr>
                    <w:widowControl/>
                    <w:contextualSpacing/>
                    <w:jc w:val="center"/>
                    <w:textAlignment w:val="center"/>
                    <w:rPr>
                      <w:rFonts w:hint="eastAsia" w:hAnsi="宋体"/>
                      <w:szCs w:val="21"/>
                    </w:rPr>
                  </w:pPr>
                </w:p>
              </w:tc>
              <w:tc>
                <w:tcPr>
                  <w:tcW w:w="1699" w:type="pct"/>
                  <w:vAlign w:val="center"/>
                </w:tcPr>
                <w:p w14:paraId="5D803A46">
                  <w:pPr>
                    <w:contextualSpacing/>
                    <w:jc w:val="center"/>
                    <w:textAlignment w:val="center"/>
                    <w:rPr>
                      <w:rFonts w:hint="eastAsia" w:hAnsi="宋体"/>
                      <w:szCs w:val="21"/>
                    </w:rPr>
                  </w:pPr>
                  <w:r>
                    <w:rPr>
                      <w:rFonts w:hAnsi="宋体"/>
                      <w:szCs w:val="21"/>
                    </w:rPr>
                    <w:t>一次性输液器</w:t>
                  </w:r>
                </w:p>
              </w:tc>
              <w:tc>
                <w:tcPr>
                  <w:tcW w:w="588" w:type="pct"/>
                  <w:vAlign w:val="center"/>
                </w:tcPr>
                <w:p w14:paraId="1B48751C">
                  <w:pPr>
                    <w:autoSpaceDE w:val="0"/>
                    <w:autoSpaceDN w:val="0"/>
                    <w:contextualSpacing/>
                    <w:jc w:val="center"/>
                    <w:textAlignment w:val="center"/>
                    <w:rPr>
                      <w:rFonts w:hint="eastAsia" w:hAnsi="宋体"/>
                      <w:szCs w:val="21"/>
                    </w:rPr>
                  </w:pPr>
                  <w:r>
                    <w:rPr>
                      <w:rFonts w:hAnsi="宋体"/>
                      <w:szCs w:val="21"/>
                    </w:rPr>
                    <w:t>外购</w:t>
                  </w:r>
                </w:p>
              </w:tc>
              <w:tc>
                <w:tcPr>
                  <w:tcW w:w="1122" w:type="pct"/>
                  <w:vAlign w:val="center"/>
                </w:tcPr>
                <w:p w14:paraId="45C1794E">
                  <w:pPr>
                    <w:autoSpaceDE w:val="0"/>
                    <w:autoSpaceDN w:val="0"/>
                    <w:contextualSpacing/>
                    <w:jc w:val="center"/>
                    <w:rPr>
                      <w:szCs w:val="21"/>
                    </w:rPr>
                  </w:pPr>
                  <w:r>
                    <w:rPr>
                      <w:rFonts w:hint="eastAsia"/>
                      <w:szCs w:val="21"/>
                    </w:rPr>
                    <w:t>6000套</w:t>
                  </w:r>
                </w:p>
              </w:tc>
              <w:tc>
                <w:tcPr>
                  <w:tcW w:w="1105" w:type="pct"/>
                  <w:vMerge w:val="continue"/>
                  <w:vAlign w:val="center"/>
                </w:tcPr>
                <w:p w14:paraId="79CDB1FB">
                  <w:pPr>
                    <w:contextualSpacing/>
                    <w:jc w:val="center"/>
                    <w:rPr>
                      <w:szCs w:val="21"/>
                    </w:rPr>
                  </w:pPr>
                </w:p>
              </w:tc>
            </w:tr>
            <w:tr w14:paraId="45FC49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vAlign w:val="center"/>
                </w:tcPr>
                <w:p w14:paraId="0DB7612E">
                  <w:pPr>
                    <w:widowControl/>
                    <w:contextualSpacing/>
                    <w:jc w:val="center"/>
                    <w:textAlignment w:val="center"/>
                    <w:rPr>
                      <w:szCs w:val="21"/>
                    </w:rPr>
                  </w:pPr>
                </w:p>
              </w:tc>
              <w:tc>
                <w:tcPr>
                  <w:tcW w:w="1699" w:type="pct"/>
                  <w:vAlign w:val="center"/>
                </w:tcPr>
                <w:p w14:paraId="4F17D842">
                  <w:pPr>
                    <w:contextualSpacing/>
                    <w:jc w:val="center"/>
                    <w:textAlignment w:val="center"/>
                    <w:rPr>
                      <w:rFonts w:hint="eastAsia" w:hAnsi="宋体"/>
                      <w:szCs w:val="21"/>
                    </w:rPr>
                  </w:pPr>
                  <w:r>
                    <w:rPr>
                      <w:rFonts w:hAnsi="宋体"/>
                      <w:szCs w:val="21"/>
                    </w:rPr>
                    <w:t>采血针及常规管、血凝管等</w:t>
                  </w:r>
                </w:p>
              </w:tc>
              <w:tc>
                <w:tcPr>
                  <w:tcW w:w="588" w:type="pct"/>
                  <w:vAlign w:val="center"/>
                </w:tcPr>
                <w:p w14:paraId="60D03ECE">
                  <w:pPr>
                    <w:autoSpaceDE w:val="0"/>
                    <w:autoSpaceDN w:val="0"/>
                    <w:contextualSpacing/>
                    <w:jc w:val="center"/>
                    <w:textAlignment w:val="center"/>
                    <w:rPr>
                      <w:rFonts w:hint="eastAsia" w:hAnsi="宋体"/>
                      <w:szCs w:val="21"/>
                    </w:rPr>
                  </w:pPr>
                  <w:r>
                    <w:rPr>
                      <w:rFonts w:hAnsi="宋体"/>
                      <w:szCs w:val="21"/>
                    </w:rPr>
                    <w:t>外购</w:t>
                  </w:r>
                </w:p>
              </w:tc>
              <w:tc>
                <w:tcPr>
                  <w:tcW w:w="1122" w:type="pct"/>
                  <w:vAlign w:val="center"/>
                </w:tcPr>
                <w:p w14:paraId="30065514">
                  <w:pPr>
                    <w:autoSpaceDE w:val="0"/>
                    <w:autoSpaceDN w:val="0"/>
                    <w:contextualSpacing/>
                    <w:jc w:val="center"/>
                    <w:rPr>
                      <w:szCs w:val="21"/>
                    </w:rPr>
                  </w:pPr>
                  <w:r>
                    <w:rPr>
                      <w:rFonts w:hint="eastAsia"/>
                      <w:szCs w:val="21"/>
                    </w:rPr>
                    <w:t>15000套</w:t>
                  </w:r>
                </w:p>
              </w:tc>
              <w:tc>
                <w:tcPr>
                  <w:tcW w:w="1105" w:type="pct"/>
                  <w:vMerge w:val="continue"/>
                  <w:vAlign w:val="center"/>
                </w:tcPr>
                <w:p w14:paraId="17522904">
                  <w:pPr>
                    <w:contextualSpacing/>
                    <w:jc w:val="center"/>
                    <w:rPr>
                      <w:szCs w:val="21"/>
                    </w:rPr>
                  </w:pPr>
                </w:p>
              </w:tc>
            </w:tr>
            <w:tr w14:paraId="314F53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vAlign w:val="center"/>
                </w:tcPr>
                <w:p w14:paraId="7AA0A043">
                  <w:pPr>
                    <w:widowControl/>
                    <w:contextualSpacing/>
                    <w:jc w:val="center"/>
                    <w:textAlignment w:val="center"/>
                    <w:rPr>
                      <w:szCs w:val="21"/>
                    </w:rPr>
                  </w:pPr>
                </w:p>
              </w:tc>
              <w:tc>
                <w:tcPr>
                  <w:tcW w:w="1699" w:type="pct"/>
                  <w:vAlign w:val="center"/>
                </w:tcPr>
                <w:p w14:paraId="7F312C30">
                  <w:pPr>
                    <w:contextualSpacing/>
                    <w:jc w:val="center"/>
                    <w:textAlignment w:val="center"/>
                    <w:rPr>
                      <w:rFonts w:hint="eastAsia" w:hAnsi="宋体"/>
                      <w:szCs w:val="21"/>
                    </w:rPr>
                  </w:pPr>
                  <w:r>
                    <w:rPr>
                      <w:rFonts w:hAnsi="宋体"/>
                      <w:szCs w:val="21"/>
                    </w:rPr>
                    <w:t>口罩、手套、一次性帽子</w:t>
                  </w:r>
                </w:p>
              </w:tc>
              <w:tc>
                <w:tcPr>
                  <w:tcW w:w="588" w:type="pct"/>
                  <w:vAlign w:val="center"/>
                </w:tcPr>
                <w:p w14:paraId="1C792566">
                  <w:pPr>
                    <w:contextualSpacing/>
                    <w:jc w:val="center"/>
                    <w:textAlignment w:val="center"/>
                    <w:rPr>
                      <w:rFonts w:hint="eastAsia" w:hAnsi="宋体"/>
                      <w:szCs w:val="21"/>
                    </w:rPr>
                  </w:pPr>
                  <w:r>
                    <w:rPr>
                      <w:rFonts w:hAnsi="宋体"/>
                      <w:szCs w:val="21"/>
                    </w:rPr>
                    <w:t>外购</w:t>
                  </w:r>
                </w:p>
              </w:tc>
              <w:tc>
                <w:tcPr>
                  <w:tcW w:w="1122" w:type="pct"/>
                  <w:vAlign w:val="center"/>
                </w:tcPr>
                <w:p w14:paraId="6E9C8C8C">
                  <w:pPr>
                    <w:autoSpaceDE w:val="0"/>
                    <w:autoSpaceDN w:val="0"/>
                    <w:contextualSpacing/>
                    <w:jc w:val="center"/>
                    <w:rPr>
                      <w:szCs w:val="21"/>
                    </w:rPr>
                  </w:pPr>
                  <w:r>
                    <w:rPr>
                      <w:rFonts w:hint="eastAsia"/>
                      <w:szCs w:val="21"/>
                    </w:rPr>
                    <w:t>3000个</w:t>
                  </w:r>
                </w:p>
              </w:tc>
              <w:tc>
                <w:tcPr>
                  <w:tcW w:w="1105" w:type="pct"/>
                  <w:vMerge w:val="continue"/>
                  <w:vAlign w:val="center"/>
                </w:tcPr>
                <w:p w14:paraId="61DB3363">
                  <w:pPr>
                    <w:contextualSpacing/>
                    <w:jc w:val="center"/>
                    <w:rPr>
                      <w:szCs w:val="21"/>
                    </w:rPr>
                  </w:pPr>
                </w:p>
              </w:tc>
            </w:tr>
            <w:tr w14:paraId="5C8E40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vAlign w:val="center"/>
                </w:tcPr>
                <w:p w14:paraId="4B37BD7E">
                  <w:pPr>
                    <w:widowControl/>
                    <w:contextualSpacing/>
                    <w:jc w:val="center"/>
                    <w:textAlignment w:val="center"/>
                    <w:rPr>
                      <w:szCs w:val="21"/>
                    </w:rPr>
                  </w:pPr>
                </w:p>
              </w:tc>
              <w:tc>
                <w:tcPr>
                  <w:tcW w:w="1699" w:type="pct"/>
                  <w:tcBorders>
                    <w:bottom w:val="single" w:color="auto" w:sz="4" w:space="0"/>
                  </w:tcBorders>
                  <w:vAlign w:val="center"/>
                </w:tcPr>
                <w:p w14:paraId="346D6F2E">
                  <w:pPr>
                    <w:contextualSpacing/>
                    <w:jc w:val="center"/>
                    <w:textAlignment w:val="center"/>
                    <w:rPr>
                      <w:rFonts w:hint="eastAsia" w:hAnsi="宋体"/>
                      <w:szCs w:val="21"/>
                    </w:rPr>
                  </w:pPr>
                  <w:r>
                    <w:rPr>
                      <w:rFonts w:hint="eastAsia" w:hAnsi="宋体"/>
                      <w:szCs w:val="21"/>
                    </w:rPr>
                    <w:t>动静脉穿刺针</w:t>
                  </w:r>
                </w:p>
              </w:tc>
              <w:tc>
                <w:tcPr>
                  <w:tcW w:w="588" w:type="pct"/>
                  <w:tcBorders>
                    <w:bottom w:val="single" w:color="auto" w:sz="4" w:space="0"/>
                  </w:tcBorders>
                  <w:vAlign w:val="center"/>
                </w:tcPr>
                <w:p w14:paraId="654EFA78">
                  <w:pPr>
                    <w:contextualSpacing/>
                    <w:jc w:val="center"/>
                    <w:textAlignment w:val="center"/>
                    <w:rPr>
                      <w:rFonts w:hint="eastAsia" w:hAnsi="宋体"/>
                      <w:szCs w:val="21"/>
                    </w:rPr>
                  </w:pPr>
                  <w:r>
                    <w:rPr>
                      <w:rFonts w:hAnsi="宋体"/>
                      <w:szCs w:val="21"/>
                    </w:rPr>
                    <w:t>外购</w:t>
                  </w:r>
                </w:p>
              </w:tc>
              <w:tc>
                <w:tcPr>
                  <w:tcW w:w="1122" w:type="pct"/>
                  <w:tcBorders>
                    <w:bottom w:val="single" w:color="auto" w:sz="4" w:space="0"/>
                  </w:tcBorders>
                  <w:vAlign w:val="center"/>
                </w:tcPr>
                <w:p w14:paraId="21EBC7BB">
                  <w:pPr>
                    <w:autoSpaceDE w:val="0"/>
                    <w:autoSpaceDN w:val="0"/>
                    <w:contextualSpacing/>
                    <w:jc w:val="center"/>
                    <w:rPr>
                      <w:szCs w:val="21"/>
                    </w:rPr>
                  </w:pPr>
                  <w:r>
                    <w:rPr>
                      <w:rFonts w:hint="eastAsia"/>
                      <w:szCs w:val="21"/>
                    </w:rPr>
                    <w:t>5000个</w:t>
                  </w:r>
                </w:p>
              </w:tc>
              <w:tc>
                <w:tcPr>
                  <w:tcW w:w="1105" w:type="pct"/>
                  <w:vMerge w:val="continue"/>
                  <w:vAlign w:val="center"/>
                </w:tcPr>
                <w:p w14:paraId="31D53CE7">
                  <w:pPr>
                    <w:contextualSpacing/>
                    <w:jc w:val="center"/>
                    <w:rPr>
                      <w:rFonts w:hint="eastAsia" w:hAnsi="宋体"/>
                      <w:szCs w:val="21"/>
                    </w:rPr>
                  </w:pPr>
                </w:p>
              </w:tc>
            </w:tr>
            <w:tr w14:paraId="38942E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tcBorders>
                    <w:bottom w:val="single" w:color="auto" w:sz="4" w:space="0"/>
                  </w:tcBorders>
                  <w:vAlign w:val="center"/>
                </w:tcPr>
                <w:p w14:paraId="5840415B">
                  <w:pPr>
                    <w:contextualSpacing/>
                    <w:jc w:val="center"/>
                    <w:textAlignment w:val="center"/>
                    <w:rPr>
                      <w:szCs w:val="21"/>
                    </w:rPr>
                  </w:pPr>
                </w:p>
              </w:tc>
              <w:tc>
                <w:tcPr>
                  <w:tcW w:w="1699" w:type="pct"/>
                  <w:tcBorders>
                    <w:top w:val="single" w:color="auto" w:sz="4" w:space="0"/>
                    <w:bottom w:val="single" w:color="auto" w:sz="4" w:space="0"/>
                  </w:tcBorders>
                  <w:vAlign w:val="center"/>
                </w:tcPr>
                <w:p w14:paraId="34181F72">
                  <w:pPr>
                    <w:contextualSpacing/>
                    <w:jc w:val="center"/>
                    <w:textAlignment w:val="center"/>
                    <w:rPr>
                      <w:rFonts w:hint="eastAsia" w:hAnsi="宋体"/>
                      <w:szCs w:val="21"/>
                    </w:rPr>
                  </w:pPr>
                  <w:r>
                    <w:rPr>
                      <w:rFonts w:hint="eastAsia" w:hAnsi="宋体"/>
                      <w:szCs w:val="21"/>
                    </w:rPr>
                    <w:t>检验试剂盒</w:t>
                  </w:r>
                </w:p>
              </w:tc>
              <w:tc>
                <w:tcPr>
                  <w:tcW w:w="588" w:type="pct"/>
                  <w:tcBorders>
                    <w:bottom w:val="single" w:color="auto" w:sz="4" w:space="0"/>
                  </w:tcBorders>
                  <w:vAlign w:val="center"/>
                </w:tcPr>
                <w:p w14:paraId="1C7B14A9">
                  <w:pPr>
                    <w:contextualSpacing/>
                    <w:jc w:val="center"/>
                    <w:textAlignment w:val="center"/>
                    <w:rPr>
                      <w:rFonts w:hint="eastAsia" w:hAnsi="宋体"/>
                      <w:szCs w:val="21"/>
                    </w:rPr>
                  </w:pPr>
                  <w:r>
                    <w:rPr>
                      <w:rFonts w:hint="eastAsia" w:hAnsi="宋体"/>
                      <w:szCs w:val="21"/>
                    </w:rPr>
                    <w:t>外购</w:t>
                  </w:r>
                </w:p>
              </w:tc>
              <w:tc>
                <w:tcPr>
                  <w:tcW w:w="1122" w:type="pct"/>
                  <w:tcBorders>
                    <w:bottom w:val="single" w:color="auto" w:sz="4" w:space="0"/>
                  </w:tcBorders>
                  <w:vAlign w:val="center"/>
                </w:tcPr>
                <w:p w14:paraId="38D44C5F">
                  <w:pPr>
                    <w:autoSpaceDE w:val="0"/>
                    <w:autoSpaceDN w:val="0"/>
                    <w:contextualSpacing/>
                    <w:jc w:val="center"/>
                    <w:rPr>
                      <w:szCs w:val="21"/>
                    </w:rPr>
                  </w:pPr>
                  <w:r>
                    <w:rPr>
                      <w:rFonts w:hint="eastAsia"/>
                      <w:szCs w:val="21"/>
                    </w:rPr>
                    <w:t>3000个</w:t>
                  </w:r>
                </w:p>
              </w:tc>
              <w:tc>
                <w:tcPr>
                  <w:tcW w:w="1105" w:type="pct"/>
                  <w:vMerge w:val="continue"/>
                  <w:vAlign w:val="center"/>
                </w:tcPr>
                <w:p w14:paraId="04AB3EC8">
                  <w:pPr>
                    <w:contextualSpacing/>
                    <w:jc w:val="center"/>
                    <w:rPr>
                      <w:rFonts w:hint="eastAsia" w:hAnsi="宋体"/>
                      <w:szCs w:val="21"/>
                    </w:rPr>
                  </w:pPr>
                </w:p>
              </w:tc>
            </w:tr>
            <w:tr w14:paraId="1C32A1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restart"/>
                  <w:tcBorders>
                    <w:top w:val="single" w:color="auto" w:sz="4" w:space="0"/>
                  </w:tcBorders>
                  <w:vAlign w:val="center"/>
                </w:tcPr>
                <w:p w14:paraId="27B5FB23">
                  <w:pPr>
                    <w:contextualSpacing/>
                    <w:jc w:val="center"/>
                    <w:textAlignment w:val="center"/>
                    <w:rPr>
                      <w:szCs w:val="21"/>
                    </w:rPr>
                  </w:pPr>
                  <w:r>
                    <w:rPr>
                      <w:rFonts w:hint="eastAsia"/>
                      <w:szCs w:val="21"/>
                    </w:rPr>
                    <w:t>消毒</w:t>
                  </w:r>
                </w:p>
              </w:tc>
              <w:tc>
                <w:tcPr>
                  <w:tcW w:w="1699" w:type="pct"/>
                  <w:tcBorders>
                    <w:top w:val="single" w:color="auto" w:sz="4" w:space="0"/>
                    <w:bottom w:val="single" w:color="auto" w:sz="4" w:space="0"/>
                  </w:tcBorders>
                  <w:vAlign w:val="center"/>
                </w:tcPr>
                <w:p w14:paraId="0B704396">
                  <w:pPr>
                    <w:contextualSpacing/>
                    <w:jc w:val="center"/>
                    <w:textAlignment w:val="center"/>
                    <w:rPr>
                      <w:rFonts w:hint="eastAsia" w:hAnsi="宋体"/>
                      <w:szCs w:val="21"/>
                    </w:rPr>
                  </w:pPr>
                  <w:r>
                    <w:rPr>
                      <w:rFonts w:hAnsi="宋体"/>
                      <w:szCs w:val="21"/>
                    </w:rPr>
                    <w:t>75%消毒酒精</w:t>
                  </w:r>
                </w:p>
              </w:tc>
              <w:tc>
                <w:tcPr>
                  <w:tcW w:w="588" w:type="pct"/>
                  <w:tcBorders>
                    <w:bottom w:val="single" w:color="auto" w:sz="4" w:space="0"/>
                  </w:tcBorders>
                  <w:vAlign w:val="center"/>
                </w:tcPr>
                <w:p w14:paraId="6CDD8B1C">
                  <w:pPr>
                    <w:contextualSpacing/>
                    <w:jc w:val="center"/>
                    <w:textAlignment w:val="center"/>
                    <w:rPr>
                      <w:rFonts w:hint="eastAsia" w:hAnsi="宋体"/>
                      <w:szCs w:val="21"/>
                    </w:rPr>
                  </w:pPr>
                  <w:r>
                    <w:rPr>
                      <w:rFonts w:hAnsi="宋体"/>
                      <w:szCs w:val="21"/>
                    </w:rPr>
                    <w:t>外购</w:t>
                  </w:r>
                </w:p>
              </w:tc>
              <w:tc>
                <w:tcPr>
                  <w:tcW w:w="1122" w:type="pct"/>
                  <w:tcBorders>
                    <w:bottom w:val="single" w:color="auto" w:sz="4" w:space="0"/>
                  </w:tcBorders>
                </w:tcPr>
                <w:p w14:paraId="0A2EA52A">
                  <w:pPr>
                    <w:autoSpaceDE w:val="0"/>
                    <w:autoSpaceDN w:val="0"/>
                    <w:contextualSpacing/>
                    <w:jc w:val="center"/>
                    <w:rPr>
                      <w:szCs w:val="21"/>
                    </w:rPr>
                  </w:pPr>
                  <w:r>
                    <w:rPr>
                      <w:rFonts w:hint="eastAsia"/>
                      <w:szCs w:val="21"/>
                    </w:rPr>
                    <w:t>500mL/瓶、500瓶</w:t>
                  </w:r>
                </w:p>
              </w:tc>
              <w:tc>
                <w:tcPr>
                  <w:tcW w:w="1105" w:type="pct"/>
                  <w:vMerge w:val="continue"/>
                  <w:vAlign w:val="center"/>
                </w:tcPr>
                <w:p w14:paraId="4D3C4512">
                  <w:pPr>
                    <w:contextualSpacing/>
                    <w:jc w:val="center"/>
                    <w:rPr>
                      <w:rFonts w:hint="eastAsia" w:hAnsi="宋体"/>
                      <w:szCs w:val="21"/>
                    </w:rPr>
                  </w:pPr>
                </w:p>
              </w:tc>
            </w:tr>
            <w:tr w14:paraId="5E0F1F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tcBorders>
                    <w:bottom w:val="single" w:color="auto" w:sz="4" w:space="0"/>
                  </w:tcBorders>
                  <w:vAlign w:val="center"/>
                </w:tcPr>
                <w:p w14:paraId="5D679CED">
                  <w:pPr>
                    <w:widowControl/>
                    <w:contextualSpacing/>
                    <w:jc w:val="center"/>
                    <w:textAlignment w:val="center"/>
                    <w:rPr>
                      <w:szCs w:val="21"/>
                    </w:rPr>
                  </w:pPr>
                </w:p>
              </w:tc>
              <w:tc>
                <w:tcPr>
                  <w:tcW w:w="1699" w:type="pct"/>
                  <w:tcBorders>
                    <w:top w:val="single" w:color="auto" w:sz="4" w:space="0"/>
                    <w:bottom w:val="single" w:color="auto" w:sz="4" w:space="0"/>
                  </w:tcBorders>
                  <w:vAlign w:val="center"/>
                </w:tcPr>
                <w:p w14:paraId="6AFC1121">
                  <w:pPr>
                    <w:contextualSpacing/>
                    <w:jc w:val="center"/>
                    <w:textAlignment w:val="center"/>
                    <w:rPr>
                      <w:rFonts w:hint="eastAsia" w:hAnsi="宋体"/>
                      <w:szCs w:val="21"/>
                    </w:rPr>
                  </w:pPr>
                  <w:r>
                    <w:rPr>
                      <w:szCs w:val="21"/>
                    </w:rPr>
                    <w:t>次氯酸钠</w:t>
                  </w:r>
                  <w:r>
                    <w:rPr>
                      <w:rFonts w:hint="eastAsia"/>
                      <w:szCs w:val="21"/>
                    </w:rPr>
                    <w:t>粉末</w:t>
                  </w:r>
                </w:p>
              </w:tc>
              <w:tc>
                <w:tcPr>
                  <w:tcW w:w="588" w:type="pct"/>
                  <w:tcBorders>
                    <w:bottom w:val="single" w:color="auto" w:sz="4" w:space="0"/>
                  </w:tcBorders>
                  <w:vAlign w:val="center"/>
                </w:tcPr>
                <w:p w14:paraId="632A0171">
                  <w:pPr>
                    <w:contextualSpacing/>
                    <w:jc w:val="center"/>
                    <w:textAlignment w:val="center"/>
                    <w:rPr>
                      <w:rFonts w:hint="eastAsia" w:hAnsi="宋体"/>
                      <w:szCs w:val="21"/>
                    </w:rPr>
                  </w:pPr>
                  <w:r>
                    <w:rPr>
                      <w:rFonts w:hAnsi="宋体"/>
                      <w:szCs w:val="21"/>
                    </w:rPr>
                    <w:t>外购</w:t>
                  </w:r>
                </w:p>
              </w:tc>
              <w:tc>
                <w:tcPr>
                  <w:tcW w:w="1122" w:type="pct"/>
                  <w:tcBorders>
                    <w:bottom w:val="single" w:color="auto" w:sz="4" w:space="0"/>
                  </w:tcBorders>
                </w:tcPr>
                <w:p w14:paraId="5D863FF7">
                  <w:pPr>
                    <w:autoSpaceDE w:val="0"/>
                    <w:autoSpaceDN w:val="0"/>
                    <w:contextualSpacing/>
                    <w:jc w:val="center"/>
                    <w:rPr>
                      <w:szCs w:val="21"/>
                    </w:rPr>
                  </w:pPr>
                  <w:r>
                    <w:rPr>
                      <w:rFonts w:hint="eastAsia"/>
                      <w:szCs w:val="21"/>
                    </w:rPr>
                    <w:t>0.5t</w:t>
                  </w:r>
                </w:p>
              </w:tc>
              <w:tc>
                <w:tcPr>
                  <w:tcW w:w="1105" w:type="pct"/>
                  <w:vMerge w:val="continue"/>
                  <w:vAlign w:val="center"/>
                </w:tcPr>
                <w:p w14:paraId="6EF592D6">
                  <w:pPr>
                    <w:contextualSpacing/>
                    <w:jc w:val="center"/>
                    <w:rPr>
                      <w:rFonts w:hint="eastAsia" w:hAnsi="宋体"/>
                      <w:szCs w:val="21"/>
                    </w:rPr>
                  </w:pPr>
                </w:p>
              </w:tc>
            </w:tr>
            <w:tr w14:paraId="68C46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restart"/>
                  <w:tcBorders>
                    <w:top w:val="single" w:color="auto" w:sz="4" w:space="0"/>
                  </w:tcBorders>
                  <w:vAlign w:val="center"/>
                </w:tcPr>
                <w:p w14:paraId="053CD555">
                  <w:pPr>
                    <w:contextualSpacing/>
                    <w:jc w:val="center"/>
                    <w:textAlignment w:val="center"/>
                    <w:rPr>
                      <w:szCs w:val="21"/>
                    </w:rPr>
                  </w:pPr>
                  <w:r>
                    <w:rPr>
                      <w:rFonts w:hAnsi="宋体"/>
                      <w:szCs w:val="21"/>
                    </w:rPr>
                    <w:t>能源</w:t>
                  </w:r>
                </w:p>
              </w:tc>
              <w:tc>
                <w:tcPr>
                  <w:tcW w:w="1699" w:type="pct"/>
                  <w:tcBorders>
                    <w:top w:val="single" w:color="auto" w:sz="4" w:space="0"/>
                  </w:tcBorders>
                  <w:vAlign w:val="center"/>
                </w:tcPr>
                <w:p w14:paraId="09D0C4B2">
                  <w:pPr>
                    <w:contextualSpacing/>
                    <w:jc w:val="center"/>
                    <w:textAlignment w:val="center"/>
                    <w:rPr>
                      <w:rFonts w:hint="eastAsia" w:hAnsi="宋体"/>
                      <w:szCs w:val="21"/>
                    </w:rPr>
                  </w:pPr>
                  <w:r>
                    <w:rPr>
                      <w:rFonts w:hAnsi="宋体"/>
                      <w:szCs w:val="21"/>
                    </w:rPr>
                    <w:t>水</w:t>
                  </w:r>
                </w:p>
              </w:tc>
              <w:tc>
                <w:tcPr>
                  <w:tcW w:w="588" w:type="pct"/>
                  <w:tcBorders>
                    <w:bottom w:val="single" w:color="auto" w:sz="4" w:space="0"/>
                  </w:tcBorders>
                  <w:vAlign w:val="center"/>
                </w:tcPr>
                <w:p w14:paraId="29169797">
                  <w:pPr>
                    <w:contextualSpacing/>
                    <w:jc w:val="center"/>
                    <w:textAlignment w:val="center"/>
                    <w:rPr>
                      <w:rFonts w:hint="eastAsia" w:hAnsi="宋体"/>
                      <w:szCs w:val="21"/>
                    </w:rPr>
                  </w:pPr>
                  <w:r>
                    <w:rPr>
                      <w:rFonts w:hAnsi="宋体"/>
                      <w:szCs w:val="21"/>
                    </w:rPr>
                    <w:t>市政</w:t>
                  </w:r>
                </w:p>
              </w:tc>
              <w:tc>
                <w:tcPr>
                  <w:tcW w:w="1122" w:type="pct"/>
                  <w:tcBorders>
                    <w:bottom w:val="single" w:color="auto" w:sz="4" w:space="0"/>
                  </w:tcBorders>
                  <w:vAlign w:val="center"/>
                </w:tcPr>
                <w:p w14:paraId="62C234CD">
                  <w:pPr>
                    <w:autoSpaceDE w:val="0"/>
                    <w:autoSpaceDN w:val="0"/>
                    <w:contextualSpacing/>
                    <w:jc w:val="center"/>
                    <w:rPr>
                      <w:szCs w:val="21"/>
                    </w:rPr>
                  </w:pPr>
                  <w:r>
                    <w:rPr>
                      <w:szCs w:val="21"/>
                    </w:rPr>
                    <w:t>40442m</w:t>
                  </w:r>
                  <w:r>
                    <w:rPr>
                      <w:szCs w:val="21"/>
                      <w:vertAlign w:val="superscript"/>
                    </w:rPr>
                    <w:t>3</w:t>
                  </w:r>
                  <w:r>
                    <w:rPr>
                      <w:szCs w:val="21"/>
                    </w:rPr>
                    <w:t>/a</w:t>
                  </w:r>
                </w:p>
              </w:tc>
              <w:tc>
                <w:tcPr>
                  <w:tcW w:w="1105" w:type="pct"/>
                  <w:vMerge w:val="continue"/>
                  <w:vAlign w:val="center"/>
                </w:tcPr>
                <w:p w14:paraId="28BCA9A2">
                  <w:pPr>
                    <w:contextualSpacing/>
                    <w:jc w:val="center"/>
                    <w:rPr>
                      <w:rFonts w:hint="eastAsia" w:hAnsi="宋体"/>
                      <w:szCs w:val="21"/>
                    </w:rPr>
                  </w:pPr>
                </w:p>
              </w:tc>
            </w:tr>
            <w:tr w14:paraId="1B94C6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vAlign w:val="center"/>
                </w:tcPr>
                <w:p w14:paraId="537259D3">
                  <w:pPr>
                    <w:widowControl/>
                    <w:contextualSpacing/>
                    <w:jc w:val="center"/>
                    <w:textAlignment w:val="center"/>
                    <w:rPr>
                      <w:szCs w:val="21"/>
                    </w:rPr>
                  </w:pPr>
                </w:p>
              </w:tc>
              <w:tc>
                <w:tcPr>
                  <w:tcW w:w="1699" w:type="pct"/>
                  <w:vAlign w:val="center"/>
                </w:tcPr>
                <w:p w14:paraId="64ECC732">
                  <w:pPr>
                    <w:contextualSpacing/>
                    <w:jc w:val="center"/>
                    <w:textAlignment w:val="center"/>
                    <w:rPr>
                      <w:rFonts w:hint="eastAsia" w:hAnsi="宋体"/>
                      <w:szCs w:val="21"/>
                    </w:rPr>
                  </w:pPr>
                  <w:r>
                    <w:rPr>
                      <w:rFonts w:hAnsi="宋体"/>
                      <w:szCs w:val="21"/>
                    </w:rPr>
                    <w:t>电</w:t>
                  </w:r>
                </w:p>
              </w:tc>
              <w:tc>
                <w:tcPr>
                  <w:tcW w:w="588" w:type="pct"/>
                  <w:tcBorders>
                    <w:bottom w:val="single" w:color="auto" w:sz="4" w:space="0"/>
                  </w:tcBorders>
                  <w:vAlign w:val="center"/>
                </w:tcPr>
                <w:p w14:paraId="6AA2B74E">
                  <w:pPr>
                    <w:contextualSpacing/>
                    <w:jc w:val="center"/>
                    <w:textAlignment w:val="center"/>
                    <w:rPr>
                      <w:rFonts w:hint="eastAsia" w:hAnsi="宋体"/>
                      <w:szCs w:val="21"/>
                    </w:rPr>
                  </w:pPr>
                  <w:r>
                    <w:rPr>
                      <w:rFonts w:hAnsi="宋体"/>
                      <w:szCs w:val="21"/>
                    </w:rPr>
                    <w:t>市政</w:t>
                  </w:r>
                </w:p>
              </w:tc>
              <w:tc>
                <w:tcPr>
                  <w:tcW w:w="1122" w:type="pct"/>
                  <w:tcBorders>
                    <w:bottom w:val="single" w:color="auto" w:sz="4" w:space="0"/>
                  </w:tcBorders>
                  <w:vAlign w:val="center"/>
                </w:tcPr>
                <w:p w14:paraId="7F5F2BFC">
                  <w:pPr>
                    <w:autoSpaceDE w:val="0"/>
                    <w:autoSpaceDN w:val="0"/>
                    <w:contextualSpacing/>
                    <w:jc w:val="center"/>
                    <w:rPr>
                      <w:szCs w:val="21"/>
                    </w:rPr>
                  </w:pPr>
                  <w:r>
                    <w:rPr>
                      <w:rFonts w:hint="eastAsia"/>
                      <w:szCs w:val="21"/>
                    </w:rPr>
                    <w:t>20</w:t>
                  </w:r>
                  <w:r>
                    <w:rPr>
                      <w:rFonts w:hAnsi="宋体"/>
                      <w:szCs w:val="21"/>
                    </w:rPr>
                    <w:t>万</w:t>
                  </w:r>
                  <w:r>
                    <w:rPr>
                      <w:rFonts w:hint="eastAsia"/>
                      <w:szCs w:val="21"/>
                    </w:rPr>
                    <w:t>kW</w:t>
                  </w:r>
                  <w:r>
                    <w:rPr>
                      <w:szCs w:val="21"/>
                    </w:rPr>
                    <w:t>·h/a</w:t>
                  </w:r>
                </w:p>
              </w:tc>
              <w:tc>
                <w:tcPr>
                  <w:tcW w:w="1105" w:type="pct"/>
                  <w:vMerge w:val="continue"/>
                  <w:vAlign w:val="center"/>
                </w:tcPr>
                <w:p w14:paraId="5E4F1991">
                  <w:pPr>
                    <w:contextualSpacing/>
                    <w:jc w:val="center"/>
                    <w:rPr>
                      <w:rFonts w:hint="eastAsia" w:hAnsi="宋体"/>
                      <w:szCs w:val="21"/>
                    </w:rPr>
                  </w:pPr>
                </w:p>
              </w:tc>
            </w:tr>
            <w:tr w14:paraId="62377B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4" w:type="pct"/>
                  <w:vMerge w:val="continue"/>
                  <w:vAlign w:val="center"/>
                </w:tcPr>
                <w:p w14:paraId="4F841C5E">
                  <w:pPr>
                    <w:widowControl/>
                    <w:contextualSpacing/>
                    <w:jc w:val="center"/>
                    <w:textAlignment w:val="center"/>
                    <w:rPr>
                      <w:szCs w:val="21"/>
                    </w:rPr>
                  </w:pPr>
                </w:p>
              </w:tc>
              <w:tc>
                <w:tcPr>
                  <w:tcW w:w="1699" w:type="pct"/>
                  <w:vAlign w:val="center"/>
                </w:tcPr>
                <w:p w14:paraId="1A412E93">
                  <w:pPr>
                    <w:contextualSpacing/>
                    <w:jc w:val="center"/>
                    <w:textAlignment w:val="center"/>
                    <w:rPr>
                      <w:rFonts w:hint="eastAsia" w:hAnsi="宋体"/>
                      <w:szCs w:val="21"/>
                    </w:rPr>
                  </w:pPr>
                  <w:r>
                    <w:rPr>
                      <w:rFonts w:hint="eastAsia" w:hAnsi="宋体"/>
                      <w:szCs w:val="21"/>
                    </w:rPr>
                    <w:t>柴油</w:t>
                  </w:r>
                </w:p>
              </w:tc>
              <w:tc>
                <w:tcPr>
                  <w:tcW w:w="1711" w:type="pct"/>
                  <w:gridSpan w:val="2"/>
                  <w:tcBorders>
                    <w:bottom w:val="single" w:color="auto" w:sz="4" w:space="0"/>
                  </w:tcBorders>
                  <w:vAlign w:val="center"/>
                </w:tcPr>
                <w:p w14:paraId="4C99C6D8">
                  <w:pPr>
                    <w:autoSpaceDE w:val="0"/>
                    <w:autoSpaceDN w:val="0"/>
                    <w:contextualSpacing/>
                    <w:jc w:val="center"/>
                    <w:rPr>
                      <w:szCs w:val="21"/>
                    </w:rPr>
                  </w:pPr>
                  <w:r>
                    <w:rPr>
                      <w:rFonts w:hint="eastAsia"/>
                      <w:szCs w:val="21"/>
                    </w:rPr>
                    <w:t>最大储存量50千克</w:t>
                  </w:r>
                </w:p>
              </w:tc>
              <w:tc>
                <w:tcPr>
                  <w:tcW w:w="1105" w:type="pct"/>
                  <w:vMerge w:val="continue"/>
                  <w:vAlign w:val="center"/>
                </w:tcPr>
                <w:p w14:paraId="63AF96C2">
                  <w:pPr>
                    <w:contextualSpacing/>
                    <w:jc w:val="center"/>
                    <w:rPr>
                      <w:rFonts w:hint="eastAsia" w:hAnsi="宋体"/>
                      <w:szCs w:val="21"/>
                    </w:rPr>
                  </w:pPr>
                </w:p>
              </w:tc>
            </w:tr>
            <w:bookmarkEnd w:id="2"/>
          </w:tbl>
          <w:p w14:paraId="655B7979">
            <w:pPr>
              <w:spacing w:line="360" w:lineRule="auto"/>
              <w:ind w:firstLine="482" w:firstLineChars="200"/>
              <w:rPr>
                <w:rFonts w:ascii="Times New Roman" w:hAnsi="Times New Roman" w:cs="Times New Roman"/>
                <w:b/>
                <w:sz w:val="24"/>
              </w:rPr>
            </w:pPr>
            <w:r>
              <w:rPr>
                <w:rFonts w:ascii="Times New Roman" w:hAnsi="Times New Roman" w:cs="Times New Roman"/>
                <w:b/>
                <w:sz w:val="24"/>
              </w:rPr>
              <w:t>7、</w:t>
            </w:r>
            <w:r>
              <w:rPr>
                <w:rFonts w:hint="eastAsia" w:ascii="Times New Roman" w:hAnsi="Times New Roman" w:cs="Times New Roman"/>
                <w:b/>
                <w:sz w:val="24"/>
                <w:lang w:val="en-US" w:eastAsia="zh-CN"/>
              </w:rPr>
              <w:t>本期验收</w:t>
            </w:r>
            <w:r>
              <w:rPr>
                <w:rFonts w:ascii="Times New Roman" w:hAnsi="Times New Roman" w:cs="Times New Roman"/>
                <w:b/>
                <w:sz w:val="24"/>
              </w:rPr>
              <w:t>水平衡图</w:t>
            </w:r>
          </w:p>
          <w:p w14:paraId="01500B66">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水平衡图如下：</w:t>
            </w:r>
          </w:p>
          <w:p w14:paraId="78B23792">
            <w:pPr>
              <w:spacing w:line="360" w:lineRule="auto"/>
              <w:ind w:firstLine="480" w:firstLineChars="200"/>
              <w:contextualSpacing/>
              <w:rPr>
                <w:rFonts w:ascii="Times New Roman" w:hAnsi="Times New Roman" w:cs="Times New Roman"/>
                <w:bCs/>
                <w:sz w:val="24"/>
              </w:rPr>
            </w:pPr>
          </w:p>
          <w:p w14:paraId="1C900976">
            <w:pPr>
              <w:spacing w:line="360" w:lineRule="auto"/>
              <w:ind w:firstLine="480" w:firstLineChars="200"/>
              <w:contextualSpacing/>
              <w:rPr>
                <w:rFonts w:ascii="Times New Roman" w:hAnsi="Times New Roman" w:cs="Times New Roman"/>
                <w:bCs/>
                <w:sz w:val="24"/>
              </w:rPr>
            </w:pPr>
          </w:p>
          <w:p w14:paraId="5816DEF4">
            <w:pPr>
              <w:spacing w:line="360" w:lineRule="auto"/>
              <w:ind w:firstLine="480" w:firstLineChars="200"/>
              <w:contextualSpacing/>
              <w:rPr>
                <w:rFonts w:ascii="Times New Roman" w:hAnsi="Times New Roman" w:cs="Times New Roman"/>
                <w:bCs/>
                <w:sz w:val="24"/>
              </w:rPr>
            </w:pPr>
          </w:p>
          <w:p w14:paraId="1BB084C3">
            <w:pPr>
              <w:spacing w:line="360" w:lineRule="auto"/>
              <w:ind w:firstLine="480" w:firstLineChars="200"/>
              <w:contextualSpacing/>
              <w:rPr>
                <w:rFonts w:ascii="Times New Roman" w:hAnsi="Times New Roman" w:cs="Times New Roman"/>
                <w:bCs/>
                <w:sz w:val="24"/>
              </w:rPr>
            </w:pPr>
          </w:p>
          <w:p w14:paraId="08A99D4D">
            <w:pPr>
              <w:spacing w:line="360" w:lineRule="auto"/>
              <w:ind w:firstLine="480" w:firstLineChars="200"/>
              <w:contextualSpacing/>
              <w:rPr>
                <w:rFonts w:ascii="Times New Roman" w:hAnsi="Times New Roman" w:cs="Times New Roman"/>
                <w:bCs/>
                <w:sz w:val="24"/>
              </w:rPr>
            </w:pPr>
          </w:p>
          <w:p w14:paraId="796D41FF">
            <w:pPr>
              <w:spacing w:line="360" w:lineRule="auto"/>
              <w:ind w:firstLine="480" w:firstLineChars="200"/>
              <w:contextualSpacing/>
              <w:rPr>
                <w:rFonts w:ascii="Times New Roman" w:hAnsi="Times New Roman" w:cs="Times New Roman"/>
                <w:bCs/>
                <w:sz w:val="24"/>
              </w:rPr>
            </w:pPr>
          </w:p>
          <w:p w14:paraId="5D4EB72B">
            <w:pPr>
              <w:spacing w:line="360" w:lineRule="auto"/>
              <w:ind w:firstLine="480" w:firstLineChars="200"/>
              <w:contextualSpacing/>
              <w:rPr>
                <w:rFonts w:ascii="Times New Roman" w:hAnsi="Times New Roman" w:cs="Times New Roman"/>
                <w:bCs/>
                <w:sz w:val="24"/>
              </w:rPr>
            </w:pPr>
          </w:p>
          <w:p w14:paraId="32BC2392">
            <w:pPr>
              <w:spacing w:line="360" w:lineRule="auto"/>
              <w:ind w:firstLine="480" w:firstLineChars="200"/>
              <w:contextualSpacing/>
              <w:rPr>
                <w:rFonts w:ascii="Times New Roman" w:hAnsi="Times New Roman" w:cs="Times New Roman"/>
                <w:bCs/>
                <w:sz w:val="24"/>
              </w:rPr>
            </w:pPr>
          </w:p>
          <w:p w14:paraId="76D205DE">
            <w:pPr>
              <w:spacing w:line="360" w:lineRule="auto"/>
              <w:ind w:firstLine="482" w:firstLineChars="200"/>
              <w:rPr>
                <w:rFonts w:ascii="Times New Roman" w:hAnsi="Times New Roman" w:cs="Times New Roman"/>
                <w:b/>
                <w:sz w:val="24"/>
              </w:rPr>
            </w:pPr>
          </w:p>
          <w:p w14:paraId="7238103B">
            <w:pPr>
              <w:spacing w:line="360" w:lineRule="auto"/>
              <w:ind w:firstLine="562" w:firstLineChars="200"/>
              <w:rPr>
                <w:rFonts w:ascii="Times New Roman" w:hAnsi="Times New Roman" w:cs="Times New Roman"/>
                <w:b/>
                <w:sz w:val="24"/>
              </w:rPr>
            </w:pPr>
            <w:r>
              <w:rPr>
                <w:rFonts w:ascii="Times New Roman" w:hAnsi="Times New Roman" w:eastAsia="宋体" w:cs="Times New Roman"/>
                <w:b/>
                <w:bCs/>
                <w:sz w:val="28"/>
                <w:szCs w:val="28"/>
              </w:rPr>
              <mc:AlternateContent>
                <mc:Choice Requires="wpc">
                  <w:drawing>
                    <wp:anchor distT="0" distB="0" distL="114300" distR="114300" simplePos="0" relativeHeight="251660288" behindDoc="0" locked="0" layoutInCell="1" allowOverlap="1">
                      <wp:simplePos x="0" y="0"/>
                      <wp:positionH relativeFrom="column">
                        <wp:posOffset>66675</wp:posOffset>
                      </wp:positionH>
                      <wp:positionV relativeFrom="paragraph">
                        <wp:posOffset>54610</wp:posOffset>
                      </wp:positionV>
                      <wp:extent cx="5489575" cy="4842510"/>
                      <wp:effectExtent l="0" t="0" r="0" b="0"/>
                      <wp:wrapNone/>
                      <wp:docPr id="297043074" name="画布 45"/>
                      <wp:cNvGraphicFramePr/>
                      <a:graphic xmlns:a="http://schemas.openxmlformats.org/drawingml/2006/main">
                        <a:graphicData uri="http://schemas.microsoft.com/office/word/2010/wordprocessingCanvas">
                          <wpc:wpc>
                            <wpc:bg>
                              <a:noFill/>
                            </wpc:bg>
                            <wpc:whole>
                              <a:ln>
                                <a:noFill/>
                              </a:ln>
                            </wpc:whole>
                            <wps:wsp>
                              <wps:cNvPr id="2090641089" name="Text Box 71"/>
                              <wps:cNvSpPr txBox="1">
                                <a:spLocks noChangeArrowheads="1"/>
                              </wps:cNvSpPr>
                              <wps:spPr bwMode="auto">
                                <a:xfrm>
                                  <a:off x="1208405" y="4631055"/>
                                  <a:ext cx="2931160" cy="211455"/>
                                </a:xfrm>
                                <a:prstGeom prst="rect">
                                  <a:avLst/>
                                </a:prstGeom>
                                <a:noFill/>
                                <a:ln>
                                  <a:noFill/>
                                </a:ln>
                              </wps:spPr>
                              <wps:txbx>
                                <w:txbxContent>
                                  <w:p w14:paraId="325238C5">
                                    <w:pPr>
                                      <w:spacing w:line="360" w:lineRule="auto"/>
                                      <w:jc w:val="center"/>
                                      <w:rPr>
                                        <w:rFonts w:hint="eastAsia" w:ascii="黑体" w:hAnsi="黑体" w:eastAsia="黑体" w:cs="黑体"/>
                                        <w:bCs/>
                                      </w:rPr>
                                    </w:pPr>
                                    <w:r>
                                      <w:rPr>
                                        <w:rFonts w:hint="eastAsia" w:ascii="黑体" w:hAnsi="黑体" w:eastAsia="黑体" w:cs="黑体"/>
                                        <w:bCs/>
                                      </w:rPr>
                                      <w:t>图2-1  项目水平衡图（单位m</w:t>
                                    </w:r>
                                    <w:r>
                                      <w:rPr>
                                        <w:rFonts w:hint="eastAsia" w:ascii="黑体" w:hAnsi="黑体" w:eastAsia="黑体" w:cs="黑体"/>
                                        <w:bCs/>
                                        <w:vertAlign w:val="superscript"/>
                                      </w:rPr>
                                      <w:t>3</w:t>
                                    </w:r>
                                    <w:r>
                                      <w:rPr>
                                        <w:rFonts w:hint="eastAsia" w:ascii="黑体" w:hAnsi="黑体" w:eastAsia="黑体" w:cs="黑体"/>
                                        <w:bCs/>
                                      </w:rPr>
                                      <w:t>/d）</w:t>
                                    </w:r>
                                  </w:p>
                                  <w:p w14:paraId="17589F35"/>
                                </w:txbxContent>
                              </wps:txbx>
                              <wps:bodyPr rot="0" vert="horz" wrap="square" lIns="0" tIns="0" rIns="0" bIns="0" anchor="t" anchorCtr="0" upright="1">
                                <a:noAutofit/>
                              </wps:bodyPr>
                            </wps:wsp>
                            <wps:wsp>
                              <wps:cNvPr id="1804694324" name="直线 532"/>
                              <wps:cNvCnPr>
                                <a:cxnSpLocks noChangeShapeType="1"/>
                              </wps:cNvCnPr>
                              <wps:spPr bwMode="auto">
                                <a:xfrm flipH="1" flipV="1">
                                  <a:off x="66675" y="1784350"/>
                                  <a:ext cx="525145" cy="635"/>
                                </a:xfrm>
                                <a:prstGeom prst="line">
                                  <a:avLst/>
                                </a:prstGeom>
                                <a:noFill/>
                                <a:ln w="0">
                                  <a:solidFill>
                                    <a:srgbClr val="000000"/>
                                  </a:solidFill>
                                  <a:round/>
                                  <a:headEnd type="triangle" w="med" len="lg"/>
                                </a:ln>
                              </wps:spPr>
                              <wps:bodyPr/>
                            </wps:wsp>
                            <wps:wsp>
                              <wps:cNvPr id="1279918995" name="文本框 367"/>
                              <wps:cNvSpPr txBox="1">
                                <a:spLocks noChangeArrowheads="1"/>
                              </wps:cNvSpPr>
                              <wps:spPr bwMode="auto">
                                <a:xfrm>
                                  <a:off x="95250" y="1565910"/>
                                  <a:ext cx="471170" cy="222885"/>
                                </a:xfrm>
                                <a:prstGeom prst="rect">
                                  <a:avLst/>
                                </a:prstGeom>
                                <a:noFill/>
                                <a:ln>
                                  <a:noFill/>
                                </a:ln>
                              </wps:spPr>
                              <wps:linkedTxbx id="3" seq="1"/>
                              <wps:bodyPr rot="0" vert="horz" wrap="square" lIns="0" tIns="0" rIns="0" bIns="0" anchor="t" anchorCtr="0" upright="1">
                                <a:noAutofit/>
                              </wps:bodyPr>
                            </wps:wsp>
                            <wps:wsp>
                              <wps:cNvPr id="848496517" name="文本框 284"/>
                              <wps:cNvSpPr txBox="1">
                                <a:spLocks noChangeArrowheads="1"/>
                              </wps:cNvSpPr>
                              <wps:spPr bwMode="auto">
                                <a:xfrm>
                                  <a:off x="1251585" y="276860"/>
                                  <a:ext cx="808990" cy="276860"/>
                                </a:xfrm>
                                <a:prstGeom prst="rect">
                                  <a:avLst/>
                                </a:prstGeom>
                                <a:noFill/>
                                <a:ln w="0">
                                  <a:solidFill>
                                    <a:srgbClr val="000000"/>
                                  </a:solidFill>
                                  <a:miter lim="800000"/>
                                </a:ln>
                              </wps:spPr>
                              <wps:linkedTxbx id="2" seq="1"/>
                              <wps:bodyPr rot="0" vert="horz" wrap="square" lIns="0" tIns="36000" rIns="0" bIns="36000" anchor="t" anchorCtr="0" upright="1">
                                <a:noAutofit/>
                              </wps:bodyPr>
                            </wps:wsp>
                            <wps:wsp>
                              <wps:cNvPr id="122875010" name="文本框 284"/>
                              <wps:cNvSpPr txBox="1">
                                <a:spLocks noChangeArrowheads="1"/>
                              </wps:cNvSpPr>
                              <wps:spPr bwMode="auto">
                                <a:xfrm>
                                  <a:off x="3828415" y="1649730"/>
                                  <a:ext cx="553720" cy="431165"/>
                                </a:xfrm>
                                <a:prstGeom prst="rect">
                                  <a:avLst/>
                                </a:prstGeom>
                                <a:noFill/>
                                <a:ln w="0">
                                  <a:solidFill>
                                    <a:srgbClr val="000000"/>
                                  </a:solidFill>
                                  <a:miter lim="800000"/>
                                </a:ln>
                              </wps:spPr>
                              <wps:txbx id="2">
                                <w:txbxContent>
                                  <w:p w14:paraId="65A4BAD8">
                                    <w:pPr>
                                      <w:jc w:val="center"/>
                                      <w:rPr>
                                        <w:szCs w:val="21"/>
                                      </w:rPr>
                                    </w:pPr>
                                    <w:r>
                                      <w:rPr>
                                        <w:rFonts w:hint="eastAsia"/>
                                        <w:szCs w:val="21"/>
                                      </w:rPr>
                                      <w:t>污水处</w:t>
                                    </w:r>
                                  </w:p>
                                  <w:p w14:paraId="7BA0DF22">
                                    <w:pPr>
                                      <w:jc w:val="center"/>
                                      <w:rPr>
                                        <w:szCs w:val="21"/>
                                      </w:rPr>
                                    </w:pPr>
                                    <w:r>
                                      <w:rPr>
                                        <w:rFonts w:hint="eastAsia"/>
                                        <w:szCs w:val="21"/>
                                      </w:rPr>
                                      <w:t>理站门诊</w:t>
                                    </w:r>
                                    <w:r>
                                      <w:rPr>
                                        <w:szCs w:val="21"/>
                                      </w:rPr>
                                      <w:t>用水</w:t>
                                    </w:r>
                                  </w:p>
                                </w:txbxContent>
                              </wps:txbx>
                              <wps:bodyPr rot="0" vert="horz" wrap="square" lIns="0" tIns="36000" rIns="0" bIns="36000" anchor="t" anchorCtr="0" upright="1">
                                <a:noAutofit/>
                              </wps:bodyPr>
                            </wps:wsp>
                            <wps:wsp>
                              <wps:cNvPr id="1536276833" name="文本框 367"/>
                              <wps:cNvSpPr txBox="1">
                                <a:spLocks noChangeArrowheads="1"/>
                              </wps:cNvSpPr>
                              <wps:spPr bwMode="auto">
                                <a:xfrm>
                                  <a:off x="780415" y="226060"/>
                                  <a:ext cx="271780" cy="198120"/>
                                </a:xfrm>
                                <a:prstGeom prst="rect">
                                  <a:avLst/>
                                </a:prstGeom>
                                <a:noFill/>
                                <a:ln>
                                  <a:noFill/>
                                </a:ln>
                              </wps:spPr>
                              <wps:txbx id="3">
                                <w:txbxContent>
                                  <w:p w14:paraId="3DE06C3A">
                                    <w:r>
                                      <w:rPr>
                                        <w:rFonts w:hint="eastAsia"/>
                                      </w:rPr>
                                      <w:t>0.45新鲜水</w:t>
                                    </w:r>
                                  </w:p>
                                </w:txbxContent>
                              </wps:txbx>
                              <wps:bodyPr rot="0" vert="horz" wrap="square" lIns="0" tIns="0" rIns="0" bIns="0" anchor="t" anchorCtr="0" upright="1">
                                <a:noAutofit/>
                              </wps:bodyPr>
                            </wps:wsp>
                            <wps:wsp>
                              <wps:cNvPr id="1795290955" name="直线 532"/>
                              <wps:cNvCnPr>
                                <a:cxnSpLocks noChangeShapeType="1"/>
                              </wps:cNvCnPr>
                              <wps:spPr bwMode="auto">
                                <a:xfrm flipH="1" flipV="1">
                                  <a:off x="590550" y="392430"/>
                                  <a:ext cx="625475" cy="635"/>
                                </a:xfrm>
                                <a:prstGeom prst="line">
                                  <a:avLst/>
                                </a:prstGeom>
                                <a:noFill/>
                                <a:ln w="0">
                                  <a:solidFill>
                                    <a:srgbClr val="000000"/>
                                  </a:solidFill>
                                  <a:round/>
                                  <a:headEnd type="triangle" w="med" len="lg"/>
                                </a:ln>
                              </wps:spPr>
                              <wps:bodyPr/>
                            </wps:wsp>
                            <wps:wsp>
                              <wps:cNvPr id="1368683070" name="直线 532"/>
                              <wps:cNvCnPr>
                                <a:cxnSpLocks noChangeShapeType="1"/>
                              </wps:cNvCnPr>
                              <wps:spPr bwMode="auto">
                                <a:xfrm flipH="1" flipV="1">
                                  <a:off x="2060575" y="410845"/>
                                  <a:ext cx="1203325" cy="635"/>
                                </a:xfrm>
                                <a:prstGeom prst="line">
                                  <a:avLst/>
                                </a:prstGeom>
                                <a:noFill/>
                                <a:ln w="0">
                                  <a:solidFill>
                                    <a:srgbClr val="000000"/>
                                  </a:solidFill>
                                  <a:round/>
                                  <a:headEnd type="triangle" w="med" len="lg"/>
                                </a:ln>
                              </wps:spPr>
                              <wps:bodyPr/>
                            </wps:wsp>
                            <wps:wsp>
                              <wps:cNvPr id="79119001" name="直线 366"/>
                              <wps:cNvCnPr>
                                <a:cxnSpLocks noChangeShapeType="1"/>
                              </wps:cNvCnPr>
                              <wps:spPr bwMode="auto">
                                <a:xfrm>
                                  <a:off x="589915" y="393065"/>
                                  <a:ext cx="635" cy="3825240"/>
                                </a:xfrm>
                                <a:prstGeom prst="line">
                                  <a:avLst/>
                                </a:prstGeom>
                                <a:noFill/>
                                <a:ln w="0">
                                  <a:solidFill>
                                    <a:srgbClr val="000000"/>
                                  </a:solidFill>
                                  <a:round/>
                                </a:ln>
                              </wps:spPr>
                              <wps:bodyPr/>
                            </wps:wsp>
                            <wps:wsp>
                              <wps:cNvPr id="379197649" name="文本框 367"/>
                              <wps:cNvSpPr txBox="1">
                                <a:spLocks noChangeArrowheads="1"/>
                              </wps:cNvSpPr>
                              <wps:spPr bwMode="auto">
                                <a:xfrm>
                                  <a:off x="154940" y="1827530"/>
                                  <a:ext cx="378460" cy="233045"/>
                                </a:xfrm>
                                <a:prstGeom prst="rect">
                                  <a:avLst/>
                                </a:prstGeom>
                                <a:noFill/>
                                <a:ln>
                                  <a:noFill/>
                                </a:ln>
                              </wps:spPr>
                              <wps:txbx>
                                <w:txbxContent>
                                  <w:p w14:paraId="659D266B">
                                    <w:pPr>
                                      <w:rPr>
                                        <w:rFonts w:hint="default" w:eastAsiaTheme="minorEastAsia"/>
                                        <w:lang w:val="en-US" w:eastAsia="zh-CN"/>
                                      </w:rPr>
                                    </w:pPr>
                                    <w:r>
                                      <w:rPr>
                                        <w:rFonts w:hint="eastAsia"/>
                                        <w:lang w:val="en-US" w:eastAsia="zh-CN"/>
                                      </w:rPr>
                                      <w:t>40.43</w:t>
                                    </w:r>
                                  </w:p>
                                </w:txbxContent>
                              </wps:txbx>
                              <wps:bodyPr rot="0" vert="horz" wrap="square" lIns="0" tIns="0" rIns="0" bIns="0" anchor="t" anchorCtr="0" upright="1">
                                <a:noAutofit/>
                              </wps:bodyPr>
                            </wps:wsp>
                            <wps:wsp>
                              <wps:cNvPr id="250079977" name="直线 532"/>
                              <wps:cNvCnPr>
                                <a:cxnSpLocks noChangeShapeType="1"/>
                              </wps:cNvCnPr>
                              <wps:spPr bwMode="auto">
                                <a:xfrm flipH="1" flipV="1">
                                  <a:off x="4381500" y="1861185"/>
                                  <a:ext cx="437515" cy="1270"/>
                                </a:xfrm>
                                <a:prstGeom prst="line">
                                  <a:avLst/>
                                </a:prstGeom>
                                <a:noFill/>
                                <a:ln w="0">
                                  <a:solidFill>
                                    <a:srgbClr val="000000"/>
                                  </a:solidFill>
                                  <a:round/>
                                  <a:headEnd type="triangle" w="med" len="lg"/>
                                </a:ln>
                              </wps:spPr>
                              <wps:bodyPr/>
                            </wps:wsp>
                            <wps:wsp>
                              <wps:cNvPr id="185614620" name="直线 532"/>
                              <wps:cNvCnPr>
                                <a:cxnSpLocks noChangeShapeType="1"/>
                              </wps:cNvCnPr>
                              <wps:spPr bwMode="auto">
                                <a:xfrm flipH="1">
                                  <a:off x="1535430" y="121920"/>
                                  <a:ext cx="147955" cy="154305"/>
                                </a:xfrm>
                                <a:prstGeom prst="line">
                                  <a:avLst/>
                                </a:prstGeom>
                                <a:noFill/>
                                <a:ln w="0">
                                  <a:solidFill>
                                    <a:srgbClr val="000000"/>
                                  </a:solidFill>
                                  <a:round/>
                                  <a:headEnd type="triangle" w="med" len="lg"/>
                                </a:ln>
                              </wps:spPr>
                              <wps:bodyPr/>
                            </wps:wsp>
                            <wps:wsp>
                              <wps:cNvPr id="1019828992" name="文本框 367"/>
                              <wps:cNvSpPr txBox="1">
                                <a:spLocks noChangeArrowheads="1"/>
                              </wps:cNvSpPr>
                              <wps:spPr bwMode="auto">
                                <a:xfrm>
                                  <a:off x="1708150" y="0"/>
                                  <a:ext cx="700405" cy="276225"/>
                                </a:xfrm>
                                <a:prstGeom prst="rect">
                                  <a:avLst/>
                                </a:prstGeom>
                                <a:noFill/>
                                <a:ln>
                                  <a:noFill/>
                                </a:ln>
                              </wps:spPr>
                              <wps:txbx>
                                <w:txbxContent>
                                  <w:p w14:paraId="58D7B581">
                                    <w:r>
                                      <w:rPr>
                                        <w:rFonts w:hint="eastAsia"/>
                                      </w:rPr>
                                      <w:t>损耗0.07</w:t>
                                    </w:r>
                                  </w:p>
                                </w:txbxContent>
                              </wps:txbx>
                              <wps:bodyPr rot="0" vert="horz" wrap="square" lIns="0" tIns="0" rIns="0" bIns="0" anchor="t" anchorCtr="0" upright="1">
                                <a:noAutofit/>
                              </wps:bodyPr>
                            </wps:wsp>
                            <wps:wsp>
                              <wps:cNvPr id="164842601" name="文本框 367"/>
                              <wps:cNvSpPr txBox="1">
                                <a:spLocks noChangeArrowheads="1"/>
                              </wps:cNvSpPr>
                              <wps:spPr bwMode="auto">
                                <a:xfrm>
                                  <a:off x="2291715" y="245745"/>
                                  <a:ext cx="367030" cy="198120"/>
                                </a:xfrm>
                                <a:prstGeom prst="rect">
                                  <a:avLst/>
                                </a:prstGeom>
                                <a:noFill/>
                                <a:ln>
                                  <a:noFill/>
                                </a:ln>
                              </wps:spPr>
                              <wps:txbx>
                                <w:txbxContent>
                                  <w:p w14:paraId="665AFF83">
                                    <w:r>
                                      <w:rPr>
                                        <w:rFonts w:hint="eastAsia"/>
                                      </w:rPr>
                                      <w:t>0.38</w:t>
                                    </w:r>
                                  </w:p>
                                </w:txbxContent>
                              </wps:txbx>
                              <wps:bodyPr rot="0" vert="horz" wrap="square" lIns="0" tIns="0" rIns="0" bIns="0" anchor="t" anchorCtr="0" upright="1">
                                <a:noAutofit/>
                              </wps:bodyPr>
                            </wps:wsp>
                            <wps:wsp>
                              <wps:cNvPr id="1380100216" name="文本框 367"/>
                              <wps:cNvSpPr txBox="1">
                                <a:spLocks noChangeArrowheads="1"/>
                              </wps:cNvSpPr>
                              <wps:spPr bwMode="auto">
                                <a:xfrm>
                                  <a:off x="3386455" y="1673225"/>
                                  <a:ext cx="400050" cy="163830"/>
                                </a:xfrm>
                                <a:prstGeom prst="rect">
                                  <a:avLst/>
                                </a:prstGeom>
                                <a:noFill/>
                                <a:ln>
                                  <a:noFill/>
                                </a:ln>
                              </wps:spPr>
                              <wps:txbx>
                                <w:txbxContent>
                                  <w:p w14:paraId="4C0922C6">
                                    <w:pPr>
                                      <w:rPr>
                                        <w:rFonts w:hint="default" w:eastAsiaTheme="minorEastAsia"/>
                                        <w:lang w:val="en-US" w:eastAsia="zh-CN"/>
                                      </w:rPr>
                                    </w:pPr>
                                    <w:r>
                                      <w:rPr>
                                        <w:rFonts w:hint="eastAsia"/>
                                        <w:lang w:val="en-US" w:eastAsia="zh-CN"/>
                                      </w:rPr>
                                      <w:t>33.93</w:t>
                                    </w:r>
                                  </w:p>
                                </w:txbxContent>
                              </wps:txbx>
                              <wps:bodyPr rot="0" vert="horz" wrap="square" lIns="0" tIns="0" rIns="0" bIns="0" anchor="t" anchorCtr="0" upright="1">
                                <a:noAutofit/>
                              </wps:bodyPr>
                            </wps:wsp>
                            <wps:wsp>
                              <wps:cNvPr id="2146175806" name="文本框 284"/>
                              <wps:cNvSpPr txBox="1">
                                <a:spLocks noChangeArrowheads="1"/>
                              </wps:cNvSpPr>
                              <wps:spPr bwMode="auto">
                                <a:xfrm>
                                  <a:off x="4819015" y="1559560"/>
                                  <a:ext cx="568960" cy="748665"/>
                                </a:xfrm>
                                <a:prstGeom prst="rect">
                                  <a:avLst/>
                                </a:prstGeom>
                                <a:noFill/>
                                <a:ln>
                                  <a:noFill/>
                                </a:ln>
                              </wps:spPr>
                              <wps:txbx>
                                <w:txbxContent>
                                  <w:p w14:paraId="1587EC23">
                                    <w:pPr>
                                      <w:jc w:val="center"/>
                                      <w:rPr>
                                        <w:szCs w:val="21"/>
                                      </w:rPr>
                                    </w:pPr>
                                    <w:r>
                                      <w:rPr>
                                        <w:rFonts w:hint="eastAsia"/>
                                        <w:szCs w:val="21"/>
                                      </w:rPr>
                                      <w:t>青松社区微型污水处理站</w:t>
                                    </w:r>
                                  </w:p>
                                </w:txbxContent>
                              </wps:txbx>
                              <wps:bodyPr rot="0" vert="horz" wrap="square" lIns="0" tIns="36000" rIns="0" bIns="36000" anchor="t" anchorCtr="0" upright="1">
                                <a:noAutofit/>
                              </wps:bodyPr>
                            </wps:wsp>
                            <wps:wsp>
                              <wps:cNvPr id="1047682010" name="文本框 284"/>
                              <wps:cNvSpPr txBox="1">
                                <a:spLocks noChangeArrowheads="1"/>
                              </wps:cNvSpPr>
                              <wps:spPr bwMode="auto">
                                <a:xfrm>
                                  <a:off x="1251585" y="889000"/>
                                  <a:ext cx="808990" cy="276225"/>
                                </a:xfrm>
                                <a:prstGeom prst="rect">
                                  <a:avLst/>
                                </a:prstGeom>
                                <a:noFill/>
                                <a:ln w="0">
                                  <a:solidFill>
                                    <a:srgbClr val="000000"/>
                                  </a:solidFill>
                                  <a:miter lim="800000"/>
                                </a:ln>
                              </wps:spPr>
                              <wps:txbx>
                                <w:txbxContent>
                                  <w:p w14:paraId="1A7AA4E7">
                                    <w:pPr>
                                      <w:rPr>
                                        <w:szCs w:val="21"/>
                                      </w:rPr>
                                    </w:pPr>
                                    <w:r>
                                      <w:rPr>
                                        <w:szCs w:val="21"/>
                                      </w:rPr>
                                      <w:t>住院病人用水</w:t>
                                    </w:r>
                                  </w:p>
                                </w:txbxContent>
                              </wps:txbx>
                              <wps:bodyPr rot="0" vert="horz" wrap="square" lIns="0" tIns="36000" rIns="0" bIns="36000" anchor="t" anchorCtr="0" upright="1">
                                <a:noAutofit/>
                              </wps:bodyPr>
                            </wps:wsp>
                            <wps:wsp>
                              <wps:cNvPr id="1433361721" name="文本框 367"/>
                              <wps:cNvSpPr txBox="1">
                                <a:spLocks noChangeArrowheads="1"/>
                              </wps:cNvSpPr>
                              <wps:spPr bwMode="auto">
                                <a:xfrm>
                                  <a:off x="755650" y="838200"/>
                                  <a:ext cx="400050" cy="197485"/>
                                </a:xfrm>
                                <a:prstGeom prst="rect">
                                  <a:avLst/>
                                </a:prstGeom>
                                <a:noFill/>
                                <a:ln>
                                  <a:noFill/>
                                </a:ln>
                              </wps:spPr>
                              <wps:txbx>
                                <w:txbxContent>
                                  <w:p w14:paraId="6E14EF82">
                                    <w:pPr>
                                      <w:rPr>
                                        <w:rFonts w:hint="default" w:eastAsiaTheme="minorEastAsia"/>
                                        <w:lang w:val="en-US" w:eastAsia="zh-CN"/>
                                      </w:rPr>
                                    </w:pPr>
                                    <w:r>
                                      <w:rPr>
                                        <w:rFonts w:hint="eastAsia"/>
                                        <w:lang w:val="en-US" w:eastAsia="zh-CN"/>
                                      </w:rPr>
                                      <w:t>30.25</w:t>
                                    </w:r>
                                  </w:p>
                                </w:txbxContent>
                              </wps:txbx>
                              <wps:bodyPr rot="0" vert="horz" wrap="square" lIns="0" tIns="0" rIns="0" bIns="0" anchor="t" anchorCtr="0" upright="1">
                                <a:noAutofit/>
                              </wps:bodyPr>
                            </wps:wsp>
                            <wps:wsp>
                              <wps:cNvPr id="2049551623" name="直线 532"/>
                              <wps:cNvCnPr>
                                <a:cxnSpLocks noChangeShapeType="1"/>
                              </wps:cNvCnPr>
                              <wps:spPr bwMode="auto">
                                <a:xfrm flipH="1" flipV="1">
                                  <a:off x="590550" y="1004570"/>
                                  <a:ext cx="625475" cy="635"/>
                                </a:xfrm>
                                <a:prstGeom prst="line">
                                  <a:avLst/>
                                </a:prstGeom>
                                <a:noFill/>
                                <a:ln w="0">
                                  <a:solidFill>
                                    <a:srgbClr val="000000"/>
                                  </a:solidFill>
                                  <a:round/>
                                  <a:headEnd type="triangle" w="med" len="lg"/>
                                </a:ln>
                              </wps:spPr>
                              <wps:bodyPr/>
                            </wps:wsp>
                            <wps:wsp>
                              <wps:cNvPr id="1467362241" name="直线 532"/>
                              <wps:cNvCnPr>
                                <a:cxnSpLocks noChangeShapeType="1"/>
                              </wps:cNvCnPr>
                              <wps:spPr bwMode="auto">
                                <a:xfrm flipH="1" flipV="1">
                                  <a:off x="2060575" y="1022350"/>
                                  <a:ext cx="1161415" cy="635"/>
                                </a:xfrm>
                                <a:prstGeom prst="line">
                                  <a:avLst/>
                                </a:prstGeom>
                                <a:noFill/>
                                <a:ln w="0">
                                  <a:solidFill>
                                    <a:srgbClr val="000000"/>
                                  </a:solidFill>
                                  <a:round/>
                                  <a:headEnd type="triangle" w="med" len="lg"/>
                                </a:ln>
                              </wps:spPr>
                              <wps:bodyPr/>
                            </wps:wsp>
                            <wps:wsp>
                              <wps:cNvPr id="757408128" name="直线 532"/>
                              <wps:cNvCnPr>
                                <a:cxnSpLocks noChangeShapeType="1"/>
                              </wps:cNvCnPr>
                              <wps:spPr bwMode="auto">
                                <a:xfrm flipH="1">
                                  <a:off x="1535430" y="734060"/>
                                  <a:ext cx="147955" cy="154305"/>
                                </a:xfrm>
                                <a:prstGeom prst="line">
                                  <a:avLst/>
                                </a:prstGeom>
                                <a:noFill/>
                                <a:ln w="0">
                                  <a:solidFill>
                                    <a:srgbClr val="000000"/>
                                  </a:solidFill>
                                  <a:round/>
                                  <a:headEnd type="triangle" w="med" len="lg"/>
                                </a:ln>
                              </wps:spPr>
                              <wps:bodyPr/>
                            </wps:wsp>
                            <wps:wsp>
                              <wps:cNvPr id="951789616" name="文本框 367"/>
                              <wps:cNvSpPr txBox="1">
                                <a:spLocks noChangeArrowheads="1"/>
                              </wps:cNvSpPr>
                              <wps:spPr bwMode="auto">
                                <a:xfrm>
                                  <a:off x="2282190" y="843280"/>
                                  <a:ext cx="319405" cy="197485"/>
                                </a:xfrm>
                                <a:prstGeom prst="rect">
                                  <a:avLst/>
                                </a:prstGeom>
                                <a:noFill/>
                                <a:ln>
                                  <a:noFill/>
                                </a:ln>
                              </wps:spPr>
                              <wps:txbx>
                                <w:txbxContent>
                                  <w:p w14:paraId="343533E8">
                                    <w:r>
                                      <w:rPr>
                                        <w:rFonts w:hint="eastAsia"/>
                                      </w:rPr>
                                      <w:t>25.7</w:t>
                                    </w:r>
                                  </w:p>
                                </w:txbxContent>
                              </wps:txbx>
                              <wps:bodyPr rot="0" vert="horz" wrap="square" lIns="0" tIns="0" rIns="0" bIns="0" anchor="t" anchorCtr="0" upright="1">
                                <a:noAutofit/>
                              </wps:bodyPr>
                            </wps:wsp>
                            <wps:wsp>
                              <wps:cNvPr id="722215562" name="文本框 367"/>
                              <wps:cNvSpPr txBox="1">
                                <a:spLocks noChangeArrowheads="1"/>
                              </wps:cNvSpPr>
                              <wps:spPr bwMode="auto">
                                <a:xfrm>
                                  <a:off x="1645920" y="577850"/>
                                  <a:ext cx="700405" cy="276225"/>
                                </a:xfrm>
                                <a:prstGeom prst="rect">
                                  <a:avLst/>
                                </a:prstGeom>
                                <a:noFill/>
                                <a:ln>
                                  <a:noFill/>
                                </a:ln>
                              </wps:spPr>
                              <wps:txbx>
                                <w:txbxContent>
                                  <w:p w14:paraId="7815117C">
                                    <w:pPr>
                                      <w:rPr>
                                        <w:rFonts w:hint="default" w:eastAsiaTheme="minorEastAsia"/>
                                        <w:lang w:val="en-US" w:eastAsia="zh-CN"/>
                                      </w:rPr>
                                    </w:pPr>
                                    <w:r>
                                      <w:rPr>
                                        <w:rFonts w:hint="eastAsia"/>
                                      </w:rPr>
                                      <w:t>损耗</w:t>
                                    </w:r>
                                    <w:r>
                                      <w:rPr>
                                        <w:rFonts w:hint="eastAsia"/>
                                        <w:lang w:val="en-US" w:eastAsia="zh-CN"/>
                                      </w:rPr>
                                      <w:t>4.55</w:t>
                                    </w:r>
                                  </w:p>
                                </w:txbxContent>
                              </wps:txbx>
                              <wps:bodyPr rot="0" vert="horz" wrap="square" lIns="0" tIns="0" rIns="0" bIns="0" anchor="t" anchorCtr="0" upright="1">
                                <a:noAutofit/>
                              </wps:bodyPr>
                            </wps:wsp>
                            <wps:wsp>
                              <wps:cNvPr id="521843971" name="文本框 284"/>
                              <wps:cNvSpPr txBox="1">
                                <a:spLocks noChangeArrowheads="1"/>
                              </wps:cNvSpPr>
                              <wps:spPr bwMode="auto">
                                <a:xfrm>
                                  <a:off x="1250315" y="1528445"/>
                                  <a:ext cx="1433830" cy="276225"/>
                                </a:xfrm>
                                <a:prstGeom prst="rect">
                                  <a:avLst/>
                                </a:prstGeom>
                                <a:noFill/>
                                <a:ln w="0">
                                  <a:solidFill>
                                    <a:srgbClr val="000000"/>
                                  </a:solidFill>
                                  <a:miter lim="800000"/>
                                </a:ln>
                              </wps:spPr>
                              <wps:txbx>
                                <w:txbxContent>
                                  <w:p w14:paraId="5B4CC9D1">
                                    <w:pPr>
                                      <w:jc w:val="center"/>
                                      <w:rPr>
                                        <w:szCs w:val="21"/>
                                      </w:rPr>
                                    </w:pPr>
                                    <w:r>
                                      <w:rPr>
                                        <w:rFonts w:hint="eastAsia"/>
                                        <w:szCs w:val="21"/>
                                      </w:rPr>
                                      <w:t>医务人员用水</w:t>
                                    </w:r>
                                  </w:p>
                                </w:txbxContent>
                              </wps:txbx>
                              <wps:bodyPr rot="0" vert="horz" wrap="square" lIns="0" tIns="36000" rIns="0" bIns="36000" anchor="t" anchorCtr="0" upright="1">
                                <a:noAutofit/>
                              </wps:bodyPr>
                            </wps:wsp>
                            <wps:wsp>
                              <wps:cNvPr id="462362807" name="文本框 367"/>
                              <wps:cNvSpPr txBox="1">
                                <a:spLocks noChangeArrowheads="1"/>
                              </wps:cNvSpPr>
                              <wps:spPr bwMode="auto">
                                <a:xfrm>
                                  <a:off x="779145" y="1477645"/>
                                  <a:ext cx="271780" cy="197485"/>
                                </a:xfrm>
                                <a:prstGeom prst="rect">
                                  <a:avLst/>
                                </a:prstGeom>
                                <a:noFill/>
                                <a:ln>
                                  <a:noFill/>
                                </a:ln>
                              </wps:spPr>
                              <wps:txbx>
                                <w:txbxContent>
                                  <w:p w14:paraId="2BE735DD">
                                    <w:pPr>
                                      <w:rPr>
                                        <w:rFonts w:hint="eastAsia" w:eastAsiaTheme="minorEastAsia"/>
                                        <w:lang w:val="en-US" w:eastAsia="zh-CN"/>
                                      </w:rPr>
                                    </w:pPr>
                                    <w:r>
                                      <w:rPr>
                                        <w:rFonts w:hint="eastAsia"/>
                                        <w:lang w:val="en-US" w:eastAsia="zh-CN"/>
                                      </w:rPr>
                                      <w:t>2</w:t>
                                    </w:r>
                                  </w:p>
                                </w:txbxContent>
                              </wps:txbx>
                              <wps:bodyPr rot="0" vert="horz" wrap="square" lIns="0" tIns="0" rIns="0" bIns="0" anchor="t" anchorCtr="0" upright="1">
                                <a:noAutofit/>
                              </wps:bodyPr>
                            </wps:wsp>
                            <wps:wsp>
                              <wps:cNvPr id="1133337770" name="直线 532"/>
                              <wps:cNvCnPr>
                                <a:cxnSpLocks noChangeShapeType="1"/>
                              </wps:cNvCnPr>
                              <wps:spPr bwMode="auto">
                                <a:xfrm flipH="1" flipV="1">
                                  <a:off x="589280" y="1644015"/>
                                  <a:ext cx="625475" cy="635"/>
                                </a:xfrm>
                                <a:prstGeom prst="line">
                                  <a:avLst/>
                                </a:prstGeom>
                                <a:noFill/>
                                <a:ln w="0">
                                  <a:solidFill>
                                    <a:srgbClr val="000000"/>
                                  </a:solidFill>
                                  <a:round/>
                                  <a:headEnd type="triangle" w="med" len="lg"/>
                                </a:ln>
                              </wps:spPr>
                              <wps:bodyPr/>
                            </wps:wsp>
                            <wps:wsp>
                              <wps:cNvPr id="378043594" name="直线 532"/>
                              <wps:cNvCnPr>
                                <a:cxnSpLocks noChangeShapeType="1"/>
                              </wps:cNvCnPr>
                              <wps:spPr bwMode="auto">
                                <a:xfrm flipH="1" flipV="1">
                                  <a:off x="2684145" y="1674495"/>
                                  <a:ext cx="579755" cy="635"/>
                                </a:xfrm>
                                <a:prstGeom prst="line">
                                  <a:avLst/>
                                </a:prstGeom>
                                <a:noFill/>
                                <a:ln w="0">
                                  <a:solidFill>
                                    <a:srgbClr val="000000"/>
                                  </a:solidFill>
                                  <a:round/>
                                  <a:headEnd type="triangle" w="med" len="lg"/>
                                </a:ln>
                              </wps:spPr>
                              <wps:bodyPr/>
                            </wps:wsp>
                            <wps:wsp>
                              <wps:cNvPr id="1636305192" name="直线 532"/>
                              <wps:cNvCnPr>
                                <a:cxnSpLocks noChangeShapeType="1"/>
                              </wps:cNvCnPr>
                              <wps:spPr bwMode="auto">
                                <a:xfrm flipH="1">
                                  <a:off x="1534160" y="1373505"/>
                                  <a:ext cx="147955" cy="154305"/>
                                </a:xfrm>
                                <a:prstGeom prst="line">
                                  <a:avLst/>
                                </a:prstGeom>
                                <a:noFill/>
                                <a:ln w="0">
                                  <a:solidFill>
                                    <a:srgbClr val="000000"/>
                                  </a:solidFill>
                                  <a:round/>
                                  <a:headEnd type="triangle" w="med" len="lg"/>
                                </a:ln>
                              </wps:spPr>
                              <wps:bodyPr/>
                            </wps:wsp>
                            <wps:wsp>
                              <wps:cNvPr id="1317634167" name="文本框 367"/>
                              <wps:cNvSpPr txBox="1">
                                <a:spLocks noChangeArrowheads="1"/>
                              </wps:cNvSpPr>
                              <wps:spPr bwMode="auto">
                                <a:xfrm>
                                  <a:off x="2773045" y="1477010"/>
                                  <a:ext cx="309880" cy="197485"/>
                                </a:xfrm>
                                <a:prstGeom prst="rect">
                                  <a:avLst/>
                                </a:prstGeom>
                                <a:noFill/>
                                <a:ln>
                                  <a:noFill/>
                                </a:ln>
                              </wps:spPr>
                              <wps:txbx>
                                <w:txbxContent>
                                  <w:p w14:paraId="600A1814">
                                    <w:pPr>
                                      <w:rPr>
                                        <w:rFonts w:hint="default" w:eastAsiaTheme="minorEastAsia"/>
                                        <w:lang w:val="en-US" w:eastAsia="zh-CN"/>
                                      </w:rPr>
                                    </w:pPr>
                                    <w:r>
                                      <w:rPr>
                                        <w:rFonts w:hint="eastAsia"/>
                                        <w:lang w:val="en-US" w:eastAsia="zh-CN"/>
                                      </w:rPr>
                                      <w:t>1.7</w:t>
                                    </w:r>
                                  </w:p>
                                </w:txbxContent>
                              </wps:txbx>
                              <wps:bodyPr rot="0" vert="horz" wrap="square" lIns="0" tIns="0" rIns="0" bIns="0" anchor="t" anchorCtr="0" upright="1">
                                <a:noAutofit/>
                              </wps:bodyPr>
                            </wps:wsp>
                            <wps:wsp>
                              <wps:cNvPr id="1446085637" name="文本框 367"/>
                              <wps:cNvSpPr txBox="1">
                                <a:spLocks noChangeArrowheads="1"/>
                              </wps:cNvSpPr>
                              <wps:spPr bwMode="auto">
                                <a:xfrm>
                                  <a:off x="1644650" y="1217295"/>
                                  <a:ext cx="700405" cy="276225"/>
                                </a:xfrm>
                                <a:prstGeom prst="rect">
                                  <a:avLst/>
                                </a:prstGeom>
                                <a:noFill/>
                                <a:ln>
                                  <a:noFill/>
                                </a:ln>
                              </wps:spPr>
                              <wps:txbx>
                                <w:txbxContent>
                                  <w:p w14:paraId="7E4AAB53">
                                    <w:pPr>
                                      <w:rPr>
                                        <w:rFonts w:hint="eastAsia" w:eastAsiaTheme="minorEastAsia"/>
                                        <w:lang w:eastAsia="zh-CN"/>
                                      </w:rPr>
                                    </w:pPr>
                                    <w:r>
                                      <w:rPr>
                                        <w:rFonts w:hint="eastAsia"/>
                                      </w:rPr>
                                      <w:t>损耗0.</w:t>
                                    </w:r>
                                    <w:r>
                                      <w:rPr>
                                        <w:rFonts w:hint="eastAsia"/>
                                        <w:lang w:val="en-US" w:eastAsia="zh-CN"/>
                                      </w:rPr>
                                      <w:t>3</w:t>
                                    </w:r>
                                  </w:p>
                                </w:txbxContent>
                              </wps:txbx>
                              <wps:bodyPr rot="0" vert="horz" wrap="square" lIns="0" tIns="0" rIns="0" bIns="0" anchor="t" anchorCtr="0" upright="1">
                                <a:noAutofit/>
                              </wps:bodyPr>
                            </wps:wsp>
                            <wps:wsp>
                              <wps:cNvPr id="1051957779" name="直线 366"/>
                              <wps:cNvCnPr>
                                <a:cxnSpLocks noChangeShapeType="1"/>
                              </wps:cNvCnPr>
                              <wps:spPr bwMode="auto">
                                <a:xfrm>
                                  <a:off x="3262630" y="430530"/>
                                  <a:ext cx="635" cy="3186430"/>
                                </a:xfrm>
                                <a:prstGeom prst="line">
                                  <a:avLst/>
                                </a:prstGeom>
                                <a:noFill/>
                                <a:ln w="0">
                                  <a:solidFill>
                                    <a:srgbClr val="000000"/>
                                  </a:solidFill>
                                  <a:round/>
                                </a:ln>
                              </wps:spPr>
                              <wps:bodyPr/>
                            </wps:wsp>
                            <wps:wsp>
                              <wps:cNvPr id="43781621" name="直线 532"/>
                              <wps:cNvCnPr>
                                <a:cxnSpLocks noChangeShapeType="1"/>
                              </wps:cNvCnPr>
                              <wps:spPr bwMode="auto">
                                <a:xfrm flipH="1" flipV="1">
                                  <a:off x="3262630" y="1862455"/>
                                  <a:ext cx="564515" cy="635"/>
                                </a:xfrm>
                                <a:prstGeom prst="line">
                                  <a:avLst/>
                                </a:prstGeom>
                                <a:noFill/>
                                <a:ln w="0">
                                  <a:solidFill>
                                    <a:srgbClr val="000000"/>
                                  </a:solidFill>
                                  <a:round/>
                                  <a:headEnd type="triangle" w="med" len="lg"/>
                                </a:ln>
                              </wps:spPr>
                              <wps:bodyPr/>
                            </wps:wsp>
                            <wps:wsp>
                              <wps:cNvPr id="1514634119" name="直线 532"/>
                              <wps:cNvCnPr>
                                <a:cxnSpLocks noChangeShapeType="1"/>
                              </wps:cNvCnPr>
                              <wps:spPr bwMode="auto">
                                <a:xfrm flipH="1" flipV="1">
                                  <a:off x="575945" y="2319655"/>
                                  <a:ext cx="528955" cy="635"/>
                                </a:xfrm>
                                <a:prstGeom prst="line">
                                  <a:avLst/>
                                </a:prstGeom>
                                <a:noFill/>
                                <a:ln w="0">
                                  <a:solidFill>
                                    <a:srgbClr val="000000"/>
                                  </a:solidFill>
                                  <a:round/>
                                  <a:headEnd type="triangle" w="med" len="lg"/>
                                </a:ln>
                              </wps:spPr>
                              <wps:bodyPr/>
                            </wps:wsp>
                            <wps:wsp>
                              <wps:cNvPr id="1144650063" name="文本框 284"/>
                              <wps:cNvSpPr txBox="1">
                                <a:spLocks noChangeArrowheads="1"/>
                              </wps:cNvSpPr>
                              <wps:spPr bwMode="auto">
                                <a:xfrm>
                                  <a:off x="1120140" y="2186305"/>
                                  <a:ext cx="1075690" cy="276860"/>
                                </a:xfrm>
                                <a:prstGeom prst="rect">
                                  <a:avLst/>
                                </a:prstGeom>
                                <a:noFill/>
                                <a:ln w="0">
                                  <a:solidFill>
                                    <a:srgbClr val="000000"/>
                                  </a:solidFill>
                                  <a:miter lim="800000"/>
                                </a:ln>
                              </wps:spPr>
                              <wps:txbx>
                                <w:txbxContent>
                                  <w:p w14:paraId="119B9D38">
                                    <w:pPr>
                                      <w:jc w:val="center"/>
                                      <w:rPr>
                                        <w:szCs w:val="21"/>
                                      </w:rPr>
                                    </w:pPr>
                                    <w:r>
                                      <w:rPr>
                                        <w:rFonts w:hint="eastAsia"/>
                                        <w:szCs w:val="21"/>
                                      </w:rPr>
                                      <w:t>地面清洁用水</w:t>
                                    </w:r>
                                  </w:p>
                                  <w:p w14:paraId="19EB2FCF">
                                    <w:pPr>
                                      <w:jc w:val="center"/>
                                      <w:rPr>
                                        <w:szCs w:val="21"/>
                                      </w:rPr>
                                    </w:pPr>
                                  </w:p>
                                </w:txbxContent>
                              </wps:txbx>
                              <wps:bodyPr rot="0" vert="horz" wrap="square" lIns="0" tIns="36000" rIns="0" bIns="36000" anchor="t" anchorCtr="0" upright="1">
                                <a:noAutofit/>
                              </wps:bodyPr>
                            </wps:wsp>
                            <wps:wsp>
                              <wps:cNvPr id="962804472" name="直线 532"/>
                              <wps:cNvCnPr>
                                <a:cxnSpLocks noChangeShapeType="1"/>
                              </wps:cNvCnPr>
                              <wps:spPr bwMode="auto">
                                <a:xfrm flipH="1" flipV="1">
                                  <a:off x="2188845" y="2318385"/>
                                  <a:ext cx="1079500" cy="1270"/>
                                </a:xfrm>
                                <a:prstGeom prst="line">
                                  <a:avLst/>
                                </a:prstGeom>
                                <a:noFill/>
                                <a:ln w="0">
                                  <a:solidFill>
                                    <a:srgbClr val="000000"/>
                                  </a:solidFill>
                                  <a:round/>
                                  <a:headEnd type="triangle" w="med" len="lg"/>
                                </a:ln>
                              </wps:spPr>
                              <wps:bodyPr/>
                            </wps:wsp>
                            <wps:wsp>
                              <wps:cNvPr id="794056792" name="文本框 367"/>
                              <wps:cNvSpPr txBox="1">
                                <a:spLocks noChangeArrowheads="1"/>
                              </wps:cNvSpPr>
                              <wps:spPr bwMode="auto">
                                <a:xfrm>
                                  <a:off x="671830" y="2122805"/>
                                  <a:ext cx="207010" cy="161925"/>
                                </a:xfrm>
                                <a:prstGeom prst="rect">
                                  <a:avLst/>
                                </a:prstGeom>
                                <a:noFill/>
                                <a:ln>
                                  <a:noFill/>
                                </a:ln>
                              </wps:spPr>
                              <wps:txbx>
                                <w:txbxContent>
                                  <w:p w14:paraId="6E95D018">
                                    <w:r>
                                      <w:rPr>
                                        <w:rFonts w:hint="eastAsia"/>
                                      </w:rPr>
                                      <w:t>2.3</w:t>
                                    </w:r>
                                  </w:p>
                                </w:txbxContent>
                              </wps:txbx>
                              <wps:bodyPr rot="0" vert="horz" wrap="square" lIns="0" tIns="0" rIns="0" bIns="0" anchor="t" anchorCtr="0" upright="1">
                                <a:noAutofit/>
                              </wps:bodyPr>
                            </wps:wsp>
                            <wps:wsp>
                              <wps:cNvPr id="979664602" name="直线 532"/>
                              <wps:cNvCnPr>
                                <a:cxnSpLocks noChangeShapeType="1"/>
                              </wps:cNvCnPr>
                              <wps:spPr bwMode="auto">
                                <a:xfrm flipH="1">
                                  <a:off x="1561465" y="2026285"/>
                                  <a:ext cx="139700" cy="152400"/>
                                </a:xfrm>
                                <a:prstGeom prst="line">
                                  <a:avLst/>
                                </a:prstGeom>
                                <a:noFill/>
                                <a:ln w="0">
                                  <a:solidFill>
                                    <a:srgbClr val="000000"/>
                                  </a:solidFill>
                                  <a:round/>
                                  <a:headEnd type="triangle" w="med" len="lg"/>
                                </a:ln>
                              </wps:spPr>
                              <wps:bodyPr/>
                            </wps:wsp>
                            <wps:wsp>
                              <wps:cNvPr id="736698092" name="文本框 367"/>
                              <wps:cNvSpPr txBox="1">
                                <a:spLocks noChangeArrowheads="1"/>
                              </wps:cNvSpPr>
                              <wps:spPr bwMode="auto">
                                <a:xfrm>
                                  <a:off x="1732915" y="1931035"/>
                                  <a:ext cx="698500" cy="266700"/>
                                </a:xfrm>
                                <a:prstGeom prst="rect">
                                  <a:avLst/>
                                </a:prstGeom>
                                <a:noFill/>
                                <a:ln>
                                  <a:noFill/>
                                </a:ln>
                              </wps:spPr>
                              <wps:txbx>
                                <w:txbxContent>
                                  <w:p w14:paraId="045D15E5">
                                    <w:r>
                                      <w:rPr>
                                        <w:rFonts w:hint="eastAsia"/>
                                      </w:rPr>
                                      <w:t>损耗0.34</w:t>
                                    </w:r>
                                  </w:p>
                                </w:txbxContent>
                              </wps:txbx>
                              <wps:bodyPr rot="0" vert="horz" wrap="square" lIns="0" tIns="0" rIns="0" bIns="0" anchor="t" anchorCtr="0" upright="1">
                                <a:noAutofit/>
                              </wps:bodyPr>
                            </wps:wsp>
                            <wps:wsp>
                              <wps:cNvPr id="1550968623" name="文本框 367"/>
                              <wps:cNvSpPr txBox="1">
                                <a:spLocks noChangeArrowheads="1"/>
                              </wps:cNvSpPr>
                              <wps:spPr bwMode="auto">
                                <a:xfrm>
                                  <a:off x="2503170" y="2110105"/>
                                  <a:ext cx="243205" cy="182245"/>
                                </a:xfrm>
                                <a:prstGeom prst="rect">
                                  <a:avLst/>
                                </a:prstGeom>
                                <a:noFill/>
                                <a:ln>
                                  <a:noFill/>
                                </a:ln>
                              </wps:spPr>
                              <wps:txbx>
                                <w:txbxContent>
                                  <w:p w14:paraId="021D9856">
                                    <w:r>
                                      <w:rPr>
                                        <w:rFonts w:hint="eastAsia"/>
                                      </w:rPr>
                                      <w:t>1.96</w:t>
                                    </w:r>
                                  </w:p>
                                </w:txbxContent>
                              </wps:txbx>
                              <wps:bodyPr rot="0" vert="horz" wrap="square" lIns="0" tIns="0" rIns="0" bIns="0" anchor="t" anchorCtr="0" upright="1">
                                <a:noAutofit/>
                              </wps:bodyPr>
                            </wps:wsp>
                            <wps:wsp>
                              <wps:cNvPr id="142904445" name="文本框 284"/>
                              <wps:cNvSpPr txBox="1">
                                <a:spLocks noChangeArrowheads="1"/>
                              </wps:cNvSpPr>
                              <wps:spPr bwMode="auto">
                                <a:xfrm>
                                  <a:off x="1104900" y="2811780"/>
                                  <a:ext cx="864235" cy="276860"/>
                                </a:xfrm>
                                <a:prstGeom prst="rect">
                                  <a:avLst/>
                                </a:prstGeom>
                                <a:noFill/>
                                <a:ln w="0">
                                  <a:solidFill>
                                    <a:srgbClr val="000000"/>
                                  </a:solidFill>
                                  <a:miter lim="800000"/>
                                </a:ln>
                              </wps:spPr>
                              <wps:txbx>
                                <w:txbxContent>
                                  <w:p w14:paraId="4469B9D0">
                                    <w:pPr>
                                      <w:jc w:val="center"/>
                                      <w:rPr>
                                        <w:szCs w:val="21"/>
                                      </w:rPr>
                                    </w:pPr>
                                    <w:r>
                                      <w:rPr>
                                        <w:rFonts w:hint="eastAsia"/>
                                        <w:szCs w:val="21"/>
                                      </w:rPr>
                                      <w:t>食堂用水</w:t>
                                    </w:r>
                                  </w:p>
                                  <w:p w14:paraId="270A3E9A">
                                    <w:pPr>
                                      <w:jc w:val="center"/>
                                      <w:rPr>
                                        <w:szCs w:val="21"/>
                                      </w:rPr>
                                    </w:pPr>
                                  </w:p>
                                </w:txbxContent>
                              </wps:txbx>
                              <wps:bodyPr rot="0" vert="horz" wrap="square" lIns="0" tIns="36000" rIns="0" bIns="36000" anchor="t" anchorCtr="0" upright="1">
                                <a:noAutofit/>
                              </wps:bodyPr>
                            </wps:wsp>
                            <wps:wsp>
                              <wps:cNvPr id="410419748" name="文本框 367"/>
                              <wps:cNvSpPr txBox="1">
                                <a:spLocks noChangeArrowheads="1"/>
                              </wps:cNvSpPr>
                              <wps:spPr bwMode="auto">
                                <a:xfrm>
                                  <a:off x="707390" y="2799080"/>
                                  <a:ext cx="281305" cy="161925"/>
                                </a:xfrm>
                                <a:prstGeom prst="rect">
                                  <a:avLst/>
                                </a:prstGeom>
                                <a:noFill/>
                                <a:ln>
                                  <a:noFill/>
                                </a:ln>
                              </wps:spPr>
                              <wps:txbx>
                                <w:txbxContent>
                                  <w:p w14:paraId="4F1062DA">
                                    <w:pPr>
                                      <w:rPr>
                                        <w:rFonts w:hint="default" w:eastAsiaTheme="minorEastAsia"/>
                                        <w:lang w:val="en-US" w:eastAsia="zh-CN"/>
                                      </w:rPr>
                                    </w:pPr>
                                    <w:r>
                                      <w:rPr>
                                        <w:rFonts w:hint="eastAsia"/>
                                        <w:lang w:val="en-US" w:eastAsia="zh-CN"/>
                                      </w:rPr>
                                      <w:t>4.83</w:t>
                                    </w:r>
                                  </w:p>
                                </w:txbxContent>
                              </wps:txbx>
                              <wps:bodyPr rot="0" vert="horz" wrap="square" lIns="0" tIns="0" rIns="0" bIns="0" anchor="t" anchorCtr="0" upright="1">
                                <a:noAutofit/>
                              </wps:bodyPr>
                            </wps:wsp>
                            <wps:wsp>
                              <wps:cNvPr id="935047502" name="直线 532"/>
                              <wps:cNvCnPr>
                                <a:cxnSpLocks noChangeShapeType="1"/>
                              </wps:cNvCnPr>
                              <wps:spPr bwMode="auto">
                                <a:xfrm flipH="1" flipV="1">
                                  <a:off x="575945" y="2951480"/>
                                  <a:ext cx="528955" cy="635"/>
                                </a:xfrm>
                                <a:prstGeom prst="line">
                                  <a:avLst/>
                                </a:prstGeom>
                                <a:noFill/>
                                <a:ln w="0">
                                  <a:solidFill>
                                    <a:srgbClr val="000000"/>
                                  </a:solidFill>
                                  <a:round/>
                                  <a:headEnd type="triangle" w="med" len="lg"/>
                                </a:ln>
                              </wps:spPr>
                              <wps:bodyPr/>
                            </wps:wsp>
                            <wps:wsp>
                              <wps:cNvPr id="1248508625" name="直线 532"/>
                              <wps:cNvCnPr>
                                <a:cxnSpLocks noChangeShapeType="1"/>
                              </wps:cNvCnPr>
                              <wps:spPr bwMode="auto">
                                <a:xfrm flipH="1">
                                  <a:off x="1456055" y="2646680"/>
                                  <a:ext cx="139700" cy="152400"/>
                                </a:xfrm>
                                <a:prstGeom prst="line">
                                  <a:avLst/>
                                </a:prstGeom>
                                <a:noFill/>
                                <a:ln w="0">
                                  <a:solidFill>
                                    <a:srgbClr val="000000"/>
                                  </a:solidFill>
                                  <a:round/>
                                  <a:headEnd type="triangle" w="med" len="lg"/>
                                </a:ln>
                              </wps:spPr>
                              <wps:bodyPr/>
                            </wps:wsp>
                            <wps:wsp>
                              <wps:cNvPr id="2129958953" name="文本框 367"/>
                              <wps:cNvSpPr txBox="1">
                                <a:spLocks noChangeArrowheads="1"/>
                              </wps:cNvSpPr>
                              <wps:spPr bwMode="auto">
                                <a:xfrm>
                                  <a:off x="1627505" y="2551430"/>
                                  <a:ext cx="698500" cy="266700"/>
                                </a:xfrm>
                                <a:prstGeom prst="rect">
                                  <a:avLst/>
                                </a:prstGeom>
                                <a:noFill/>
                                <a:ln>
                                  <a:noFill/>
                                </a:ln>
                              </wps:spPr>
                              <wps:txbx>
                                <w:txbxContent>
                                  <w:p w14:paraId="42AD14EB">
                                    <w:r>
                                      <w:rPr>
                                        <w:rFonts w:hint="eastAsia"/>
                                      </w:rPr>
                                      <w:t>损耗</w:t>
                                    </w:r>
                                    <w:r>
                                      <w:rPr>
                                        <w:rFonts w:hint="eastAsia"/>
                                        <w:lang w:val="en-US" w:eastAsia="zh-CN"/>
                                      </w:rPr>
                                      <w:t>0.7</w:t>
                                    </w:r>
                                    <w:r>
                                      <w:rPr>
                                        <w:rFonts w:hint="eastAsia"/>
                                      </w:rPr>
                                      <w:t>3</w:t>
                                    </w:r>
                                  </w:p>
                                </w:txbxContent>
                              </wps:txbx>
                              <wps:bodyPr rot="0" vert="horz" wrap="square" lIns="0" tIns="0" rIns="0" bIns="0" anchor="t" anchorCtr="0" upright="1">
                                <a:noAutofit/>
                              </wps:bodyPr>
                            </wps:wsp>
                            <wps:wsp>
                              <wps:cNvPr id="1101834677" name="文本框 367"/>
                              <wps:cNvSpPr txBox="1">
                                <a:spLocks noChangeArrowheads="1"/>
                              </wps:cNvSpPr>
                              <wps:spPr bwMode="auto">
                                <a:xfrm>
                                  <a:off x="2018665" y="2811145"/>
                                  <a:ext cx="307340" cy="143510"/>
                                </a:xfrm>
                                <a:prstGeom prst="rect">
                                  <a:avLst/>
                                </a:prstGeom>
                                <a:noFill/>
                                <a:ln>
                                  <a:noFill/>
                                </a:ln>
                              </wps:spPr>
                              <wps:txbx>
                                <w:txbxContent>
                                  <w:p w14:paraId="05085F67">
                                    <w:r>
                                      <w:rPr>
                                        <w:rFonts w:hint="eastAsia"/>
                                        <w:lang w:val="en-US" w:eastAsia="zh-CN"/>
                                      </w:rPr>
                                      <w:t>4.1</w:t>
                                    </w:r>
                                  </w:p>
                                </w:txbxContent>
                              </wps:txbx>
                              <wps:bodyPr rot="0" vert="horz" wrap="square" lIns="0" tIns="0" rIns="0" bIns="0" anchor="t" anchorCtr="0" upright="1">
                                <a:noAutofit/>
                              </wps:bodyPr>
                            </wps:wsp>
                            <wps:wsp>
                              <wps:cNvPr id="1824264190" name="直线 532"/>
                              <wps:cNvCnPr>
                                <a:cxnSpLocks noChangeShapeType="1"/>
                              </wps:cNvCnPr>
                              <wps:spPr bwMode="auto">
                                <a:xfrm flipH="1" flipV="1">
                                  <a:off x="1972945" y="2980055"/>
                                  <a:ext cx="445135" cy="635"/>
                                </a:xfrm>
                                <a:prstGeom prst="line">
                                  <a:avLst/>
                                </a:prstGeom>
                                <a:noFill/>
                                <a:ln w="0">
                                  <a:solidFill>
                                    <a:srgbClr val="000000"/>
                                  </a:solidFill>
                                  <a:round/>
                                  <a:headEnd type="triangle" w="med" len="lg"/>
                                </a:ln>
                              </wps:spPr>
                              <wps:bodyPr/>
                            </wps:wsp>
                            <wps:wsp>
                              <wps:cNvPr id="1624308124" name="直线 532"/>
                              <wps:cNvCnPr>
                                <a:cxnSpLocks noChangeShapeType="1"/>
                              </wps:cNvCnPr>
                              <wps:spPr bwMode="auto">
                                <a:xfrm flipH="1" flipV="1">
                                  <a:off x="5102860" y="2178685"/>
                                  <a:ext cx="15240" cy="377825"/>
                                </a:xfrm>
                                <a:prstGeom prst="line">
                                  <a:avLst/>
                                </a:prstGeom>
                                <a:noFill/>
                                <a:ln w="0">
                                  <a:solidFill>
                                    <a:srgbClr val="000000"/>
                                  </a:solidFill>
                                  <a:round/>
                                  <a:headEnd type="triangle" w="med" len="lg"/>
                                </a:ln>
                              </wps:spPr>
                              <wps:bodyPr/>
                            </wps:wsp>
                            <wps:wsp>
                              <wps:cNvPr id="922601396" name="文本框 284"/>
                              <wps:cNvSpPr txBox="1">
                                <a:spLocks noChangeArrowheads="1"/>
                              </wps:cNvSpPr>
                              <wps:spPr bwMode="auto">
                                <a:xfrm>
                                  <a:off x="4819015" y="2590165"/>
                                  <a:ext cx="568960" cy="255270"/>
                                </a:xfrm>
                                <a:prstGeom prst="rect">
                                  <a:avLst/>
                                </a:prstGeom>
                                <a:noFill/>
                                <a:ln>
                                  <a:noFill/>
                                </a:ln>
                              </wps:spPr>
                              <wps:txbx>
                                <w:txbxContent>
                                  <w:p w14:paraId="2D40B8B4">
                                    <w:pPr>
                                      <w:jc w:val="center"/>
                                      <w:rPr>
                                        <w:szCs w:val="21"/>
                                      </w:rPr>
                                    </w:pPr>
                                    <w:r>
                                      <w:rPr>
                                        <w:rFonts w:hint="eastAsia"/>
                                        <w:szCs w:val="21"/>
                                      </w:rPr>
                                      <w:t>壮溪河</w:t>
                                    </w:r>
                                  </w:p>
                                </w:txbxContent>
                              </wps:txbx>
                              <wps:bodyPr rot="0" vert="horz" wrap="square" lIns="0" tIns="36000" rIns="0" bIns="36000" anchor="t" anchorCtr="0" upright="1">
                                <a:noAutofit/>
                              </wps:bodyPr>
                            </wps:wsp>
                            <wps:wsp>
                              <wps:cNvPr id="1582573744" name="文本框 284"/>
                              <wps:cNvSpPr txBox="1">
                                <a:spLocks noChangeArrowheads="1"/>
                              </wps:cNvSpPr>
                              <wps:spPr bwMode="auto">
                                <a:xfrm>
                                  <a:off x="1116330" y="3439795"/>
                                  <a:ext cx="1097280" cy="276860"/>
                                </a:xfrm>
                                <a:prstGeom prst="rect">
                                  <a:avLst/>
                                </a:prstGeom>
                                <a:noFill/>
                                <a:ln w="0">
                                  <a:solidFill>
                                    <a:srgbClr val="000000"/>
                                  </a:solidFill>
                                  <a:miter lim="800000"/>
                                </a:ln>
                              </wps:spPr>
                              <wps:txbx>
                                <w:txbxContent>
                                  <w:p w14:paraId="26FA9368">
                                    <w:pPr>
                                      <w:jc w:val="center"/>
                                      <w:rPr>
                                        <w:szCs w:val="21"/>
                                      </w:rPr>
                                    </w:pPr>
                                    <w:r>
                                      <w:rPr>
                                        <w:rFonts w:hint="eastAsia"/>
                                        <w:szCs w:val="21"/>
                                      </w:rPr>
                                      <w:t>煎药设备清洗用水</w:t>
                                    </w:r>
                                  </w:p>
                                  <w:p w14:paraId="75F5B13A">
                                    <w:pPr>
                                      <w:jc w:val="center"/>
                                      <w:rPr>
                                        <w:szCs w:val="21"/>
                                      </w:rPr>
                                    </w:pPr>
                                  </w:p>
                                </w:txbxContent>
                              </wps:txbx>
                              <wps:bodyPr rot="0" vert="horz" wrap="square" lIns="0" tIns="36000" rIns="0" bIns="36000" anchor="t" anchorCtr="0" upright="1">
                                <a:noAutofit/>
                              </wps:bodyPr>
                            </wps:wsp>
                            <wps:wsp>
                              <wps:cNvPr id="1331847207" name="文本框 367"/>
                              <wps:cNvSpPr txBox="1">
                                <a:spLocks noChangeArrowheads="1"/>
                              </wps:cNvSpPr>
                              <wps:spPr bwMode="auto">
                                <a:xfrm>
                                  <a:off x="718820" y="3427095"/>
                                  <a:ext cx="207010" cy="161925"/>
                                </a:xfrm>
                                <a:prstGeom prst="rect">
                                  <a:avLst/>
                                </a:prstGeom>
                                <a:noFill/>
                                <a:ln>
                                  <a:noFill/>
                                </a:ln>
                              </wps:spPr>
                              <wps:txbx>
                                <w:txbxContent>
                                  <w:p w14:paraId="6D9D03F7">
                                    <w:r>
                                      <w:rPr>
                                        <w:rFonts w:hint="eastAsia"/>
                                      </w:rPr>
                                      <w:t>0.1</w:t>
                                    </w:r>
                                  </w:p>
                                </w:txbxContent>
                              </wps:txbx>
                              <wps:bodyPr rot="0" vert="horz" wrap="square" lIns="0" tIns="0" rIns="0" bIns="0" anchor="t" anchorCtr="0" upright="1">
                                <a:noAutofit/>
                              </wps:bodyPr>
                            </wps:wsp>
                            <wps:wsp>
                              <wps:cNvPr id="1142902089" name="直线 532"/>
                              <wps:cNvCnPr>
                                <a:cxnSpLocks noChangeShapeType="1"/>
                              </wps:cNvCnPr>
                              <wps:spPr bwMode="auto">
                                <a:xfrm flipH="1" flipV="1">
                                  <a:off x="587375" y="3579495"/>
                                  <a:ext cx="528955" cy="635"/>
                                </a:xfrm>
                                <a:prstGeom prst="line">
                                  <a:avLst/>
                                </a:prstGeom>
                                <a:noFill/>
                                <a:ln w="0">
                                  <a:solidFill>
                                    <a:srgbClr val="000000"/>
                                  </a:solidFill>
                                  <a:round/>
                                  <a:headEnd type="triangle" w="med" len="lg"/>
                                </a:ln>
                              </wps:spPr>
                              <wps:bodyPr/>
                            </wps:wsp>
                            <wps:wsp>
                              <wps:cNvPr id="1046395304" name="直线 532"/>
                              <wps:cNvCnPr>
                                <a:cxnSpLocks noChangeShapeType="1"/>
                              </wps:cNvCnPr>
                              <wps:spPr bwMode="auto">
                                <a:xfrm flipH="1">
                                  <a:off x="1467485" y="3274695"/>
                                  <a:ext cx="139700" cy="152400"/>
                                </a:xfrm>
                                <a:prstGeom prst="line">
                                  <a:avLst/>
                                </a:prstGeom>
                                <a:noFill/>
                                <a:ln w="0">
                                  <a:solidFill>
                                    <a:srgbClr val="000000"/>
                                  </a:solidFill>
                                  <a:round/>
                                  <a:headEnd type="triangle" w="med" len="lg"/>
                                </a:ln>
                              </wps:spPr>
                              <wps:bodyPr/>
                            </wps:wsp>
                            <wps:wsp>
                              <wps:cNvPr id="893625185" name="文本框 367"/>
                              <wps:cNvSpPr txBox="1">
                                <a:spLocks noChangeArrowheads="1"/>
                              </wps:cNvSpPr>
                              <wps:spPr bwMode="auto">
                                <a:xfrm>
                                  <a:off x="1638935" y="3179445"/>
                                  <a:ext cx="698500" cy="266700"/>
                                </a:xfrm>
                                <a:prstGeom prst="rect">
                                  <a:avLst/>
                                </a:prstGeom>
                                <a:noFill/>
                                <a:ln>
                                  <a:noFill/>
                                </a:ln>
                              </wps:spPr>
                              <wps:txbx>
                                <w:txbxContent>
                                  <w:p w14:paraId="3BAE0B59">
                                    <w:r>
                                      <w:rPr>
                                        <w:rFonts w:hint="eastAsia"/>
                                      </w:rPr>
                                      <w:t>损耗0.01</w:t>
                                    </w:r>
                                  </w:p>
                                </w:txbxContent>
                              </wps:txbx>
                              <wps:bodyPr rot="0" vert="horz" wrap="square" lIns="0" tIns="0" rIns="0" bIns="0" anchor="t" anchorCtr="0" upright="1">
                                <a:noAutofit/>
                              </wps:bodyPr>
                            </wps:wsp>
                            <wps:wsp>
                              <wps:cNvPr id="1687851889" name="文本框 367"/>
                              <wps:cNvSpPr txBox="1">
                                <a:spLocks noChangeArrowheads="1"/>
                              </wps:cNvSpPr>
                              <wps:spPr bwMode="auto">
                                <a:xfrm>
                                  <a:off x="2427605" y="3437890"/>
                                  <a:ext cx="243205" cy="158115"/>
                                </a:xfrm>
                                <a:prstGeom prst="rect">
                                  <a:avLst/>
                                </a:prstGeom>
                                <a:noFill/>
                                <a:ln>
                                  <a:noFill/>
                                </a:ln>
                              </wps:spPr>
                              <wps:txbx>
                                <w:txbxContent>
                                  <w:p w14:paraId="1EF62F79">
                                    <w:r>
                                      <w:rPr>
                                        <w:rFonts w:hint="eastAsia"/>
                                      </w:rPr>
                                      <w:t>0.09</w:t>
                                    </w:r>
                                  </w:p>
                                </w:txbxContent>
                              </wps:txbx>
                              <wps:bodyPr rot="0" vert="horz" wrap="square" lIns="0" tIns="0" rIns="0" bIns="0" anchor="t" anchorCtr="0" upright="1">
                                <a:noAutofit/>
                              </wps:bodyPr>
                            </wps:wsp>
                            <wps:wsp>
                              <wps:cNvPr id="1597020955" name="直线 532"/>
                              <wps:cNvCnPr>
                                <a:cxnSpLocks noChangeShapeType="1"/>
                              </wps:cNvCnPr>
                              <wps:spPr bwMode="auto">
                                <a:xfrm flipH="1" flipV="1">
                                  <a:off x="2207260" y="3608705"/>
                                  <a:ext cx="1033780" cy="1270"/>
                                </a:xfrm>
                                <a:prstGeom prst="line">
                                  <a:avLst/>
                                </a:prstGeom>
                                <a:noFill/>
                                <a:ln w="0">
                                  <a:solidFill>
                                    <a:srgbClr val="000000"/>
                                  </a:solidFill>
                                  <a:round/>
                                  <a:headEnd type="triangle" w="med" len="lg"/>
                                </a:ln>
                              </wps:spPr>
                              <wps:bodyPr/>
                            </wps:wsp>
                            <wps:wsp>
                              <wps:cNvPr id="1588249902" name="文本框 284"/>
                              <wps:cNvSpPr txBox="1">
                                <a:spLocks noChangeArrowheads="1"/>
                              </wps:cNvSpPr>
                              <wps:spPr bwMode="auto">
                                <a:xfrm>
                                  <a:off x="1120775" y="4069080"/>
                                  <a:ext cx="1097280" cy="276860"/>
                                </a:xfrm>
                                <a:prstGeom prst="rect">
                                  <a:avLst/>
                                </a:prstGeom>
                                <a:noFill/>
                                <a:ln w="0">
                                  <a:solidFill>
                                    <a:srgbClr val="000000"/>
                                  </a:solidFill>
                                  <a:miter lim="800000"/>
                                </a:ln>
                              </wps:spPr>
                              <wps:txbx>
                                <w:txbxContent>
                                  <w:p w14:paraId="6587FC23">
                                    <w:pPr>
                                      <w:jc w:val="center"/>
                                      <w:rPr>
                                        <w:szCs w:val="21"/>
                                      </w:rPr>
                                    </w:pPr>
                                    <w:r>
                                      <w:rPr>
                                        <w:rFonts w:hint="eastAsia"/>
                                        <w:szCs w:val="21"/>
                                      </w:rPr>
                                      <w:t>煎药用水</w:t>
                                    </w:r>
                                  </w:p>
                                  <w:p w14:paraId="2CE0B9FC">
                                    <w:pPr>
                                      <w:jc w:val="center"/>
                                      <w:rPr>
                                        <w:szCs w:val="21"/>
                                      </w:rPr>
                                    </w:pPr>
                                  </w:p>
                                </w:txbxContent>
                              </wps:txbx>
                              <wps:bodyPr rot="0" vert="horz" wrap="square" lIns="0" tIns="36000" rIns="0" bIns="36000" anchor="t" anchorCtr="0" upright="1">
                                <a:noAutofit/>
                              </wps:bodyPr>
                            </wps:wsp>
                            <wps:wsp>
                              <wps:cNvPr id="1043687261" name="文本框 367"/>
                              <wps:cNvSpPr txBox="1">
                                <a:spLocks noChangeArrowheads="1"/>
                              </wps:cNvSpPr>
                              <wps:spPr bwMode="auto">
                                <a:xfrm>
                                  <a:off x="723265" y="4056380"/>
                                  <a:ext cx="207010" cy="161925"/>
                                </a:xfrm>
                                <a:prstGeom prst="rect">
                                  <a:avLst/>
                                </a:prstGeom>
                                <a:noFill/>
                                <a:ln>
                                  <a:noFill/>
                                </a:ln>
                              </wps:spPr>
                              <wps:txbx>
                                <w:txbxContent>
                                  <w:p w14:paraId="444BC845">
                                    <w:r>
                                      <w:rPr>
                                        <w:rFonts w:hint="eastAsia"/>
                                      </w:rPr>
                                      <w:t>0.5</w:t>
                                    </w:r>
                                  </w:p>
                                </w:txbxContent>
                              </wps:txbx>
                              <wps:bodyPr rot="0" vert="horz" wrap="square" lIns="0" tIns="0" rIns="0" bIns="0" anchor="t" anchorCtr="0" upright="1">
                                <a:noAutofit/>
                              </wps:bodyPr>
                            </wps:wsp>
                            <wps:wsp>
                              <wps:cNvPr id="763859318" name="直线 532"/>
                              <wps:cNvCnPr>
                                <a:cxnSpLocks noChangeShapeType="1"/>
                              </wps:cNvCnPr>
                              <wps:spPr bwMode="auto">
                                <a:xfrm flipH="1" flipV="1">
                                  <a:off x="591820" y="4208780"/>
                                  <a:ext cx="528955" cy="635"/>
                                </a:xfrm>
                                <a:prstGeom prst="line">
                                  <a:avLst/>
                                </a:prstGeom>
                                <a:noFill/>
                                <a:ln w="0">
                                  <a:solidFill>
                                    <a:srgbClr val="000000"/>
                                  </a:solidFill>
                                  <a:round/>
                                  <a:headEnd type="triangle" w="med" len="lg"/>
                                </a:ln>
                              </wps:spPr>
                              <wps:bodyPr/>
                            </wps:wsp>
                            <wps:wsp>
                              <wps:cNvPr id="839441331" name="直线 532"/>
                              <wps:cNvCnPr>
                                <a:cxnSpLocks noChangeShapeType="1"/>
                              </wps:cNvCnPr>
                              <wps:spPr bwMode="auto">
                                <a:xfrm flipH="1">
                                  <a:off x="1471930" y="3903980"/>
                                  <a:ext cx="139700" cy="152400"/>
                                </a:xfrm>
                                <a:prstGeom prst="line">
                                  <a:avLst/>
                                </a:prstGeom>
                                <a:noFill/>
                                <a:ln w="0">
                                  <a:solidFill>
                                    <a:srgbClr val="000000"/>
                                  </a:solidFill>
                                  <a:round/>
                                  <a:headEnd type="triangle" w="med" len="lg"/>
                                </a:ln>
                              </wps:spPr>
                              <wps:bodyPr/>
                            </wps:wsp>
                            <wps:wsp>
                              <wps:cNvPr id="654221882" name="文本框 367"/>
                              <wps:cNvSpPr txBox="1">
                                <a:spLocks noChangeArrowheads="1"/>
                              </wps:cNvSpPr>
                              <wps:spPr bwMode="auto">
                                <a:xfrm>
                                  <a:off x="1643380" y="3808730"/>
                                  <a:ext cx="698500" cy="266700"/>
                                </a:xfrm>
                                <a:prstGeom prst="rect">
                                  <a:avLst/>
                                </a:prstGeom>
                                <a:noFill/>
                                <a:ln>
                                  <a:noFill/>
                                </a:ln>
                              </wps:spPr>
                              <wps:txbx>
                                <w:txbxContent>
                                  <w:p w14:paraId="2A4EE319">
                                    <w:r>
                                      <w:rPr>
                                        <w:rFonts w:hint="eastAsia"/>
                                      </w:rPr>
                                      <w:t>损耗0.05</w:t>
                                    </w:r>
                                  </w:p>
                                </w:txbxContent>
                              </wps:txbx>
                              <wps:bodyPr rot="0" vert="horz" wrap="square" lIns="0" tIns="0" rIns="0" bIns="0" anchor="t" anchorCtr="0" upright="1">
                                <a:noAutofit/>
                              </wps:bodyPr>
                            </wps:wsp>
                            <wps:wsp>
                              <wps:cNvPr id="14447076" name="文本框 367"/>
                              <wps:cNvSpPr txBox="1">
                                <a:spLocks noChangeArrowheads="1"/>
                              </wps:cNvSpPr>
                              <wps:spPr bwMode="auto">
                                <a:xfrm>
                                  <a:off x="2432050" y="4052570"/>
                                  <a:ext cx="243205" cy="172720"/>
                                </a:xfrm>
                                <a:prstGeom prst="rect">
                                  <a:avLst/>
                                </a:prstGeom>
                                <a:noFill/>
                                <a:ln>
                                  <a:noFill/>
                                </a:ln>
                              </wps:spPr>
                              <wps:txbx>
                                <w:txbxContent>
                                  <w:p w14:paraId="2F6AFC5E">
                                    <w:r>
                                      <w:rPr>
                                        <w:rFonts w:hint="eastAsia"/>
                                      </w:rPr>
                                      <w:t>0.45</w:t>
                                    </w:r>
                                  </w:p>
                                </w:txbxContent>
                              </wps:txbx>
                              <wps:bodyPr rot="0" vert="horz" wrap="square" lIns="0" tIns="0" rIns="0" bIns="0" anchor="t" anchorCtr="0" upright="1">
                                <a:noAutofit/>
                              </wps:bodyPr>
                            </wps:wsp>
                            <wps:wsp>
                              <wps:cNvPr id="1943682347" name="直线 532"/>
                              <wps:cNvCnPr>
                                <a:cxnSpLocks noChangeShapeType="1"/>
                              </wps:cNvCnPr>
                              <wps:spPr bwMode="auto">
                                <a:xfrm flipH="1" flipV="1">
                                  <a:off x="2211705" y="4237990"/>
                                  <a:ext cx="1033780" cy="1270"/>
                                </a:xfrm>
                                <a:prstGeom prst="line">
                                  <a:avLst/>
                                </a:prstGeom>
                                <a:noFill/>
                                <a:ln w="0">
                                  <a:solidFill>
                                    <a:srgbClr val="000000"/>
                                  </a:solidFill>
                                  <a:round/>
                                  <a:headEnd type="triangle" w="med" len="lg"/>
                                </a:ln>
                              </wps:spPr>
                              <wps:bodyPr/>
                            </wps:wsp>
                            <wps:wsp>
                              <wps:cNvPr id="1687217268" name="文本框 284"/>
                              <wps:cNvSpPr txBox="1">
                                <a:spLocks noChangeArrowheads="1"/>
                              </wps:cNvSpPr>
                              <wps:spPr bwMode="auto">
                                <a:xfrm>
                                  <a:off x="3241040" y="4006850"/>
                                  <a:ext cx="525145" cy="398145"/>
                                </a:xfrm>
                                <a:prstGeom prst="rect">
                                  <a:avLst/>
                                </a:prstGeom>
                                <a:noFill/>
                                <a:ln w="0">
                                  <a:solidFill>
                                    <a:srgbClr val="000000"/>
                                  </a:solidFill>
                                  <a:miter lim="800000"/>
                                </a:ln>
                              </wps:spPr>
                              <wps:txbx>
                                <w:txbxContent>
                                  <w:p w14:paraId="36606429">
                                    <w:pPr>
                                      <w:jc w:val="center"/>
                                      <w:rPr>
                                        <w:szCs w:val="21"/>
                                      </w:rPr>
                                    </w:pPr>
                                    <w:r>
                                      <w:rPr>
                                        <w:rFonts w:hint="eastAsia"/>
                                        <w:szCs w:val="21"/>
                                      </w:rPr>
                                      <w:t>中药成品</w:t>
                                    </w:r>
                                  </w:p>
                                </w:txbxContent>
                              </wps:txbx>
                              <wps:bodyPr rot="0" vert="horz" wrap="square" lIns="0" tIns="36000" rIns="0" bIns="36000" anchor="t" anchorCtr="0" upright="1">
                                <a:noAutofit/>
                              </wps:bodyPr>
                            </wps:wsp>
                            <wps:wsp>
                              <wps:cNvPr id="348475385" name="文本框 284"/>
                              <wps:cNvSpPr txBox="1">
                                <a:spLocks noChangeArrowheads="1"/>
                              </wps:cNvSpPr>
                              <wps:spPr bwMode="auto">
                                <a:xfrm>
                                  <a:off x="2408555" y="2845435"/>
                                  <a:ext cx="432435" cy="276860"/>
                                </a:xfrm>
                                <a:prstGeom prst="rect">
                                  <a:avLst/>
                                </a:prstGeom>
                                <a:noFill/>
                                <a:ln w="0">
                                  <a:solidFill>
                                    <a:srgbClr val="000000"/>
                                  </a:solidFill>
                                  <a:miter lim="800000"/>
                                </a:ln>
                              </wps:spPr>
                              <wps:txbx>
                                <w:txbxContent>
                                  <w:p w14:paraId="2AEF53B6">
                                    <w:pPr>
                                      <w:jc w:val="center"/>
                                      <w:rPr>
                                        <w:szCs w:val="21"/>
                                      </w:rPr>
                                    </w:pPr>
                                    <w:r>
                                      <w:rPr>
                                        <w:rFonts w:hint="eastAsia"/>
                                        <w:szCs w:val="21"/>
                                      </w:rPr>
                                      <w:t>隔油池</w:t>
                                    </w:r>
                                  </w:p>
                                  <w:p w14:paraId="3A6B264A">
                                    <w:pPr>
                                      <w:jc w:val="center"/>
                                      <w:rPr>
                                        <w:szCs w:val="21"/>
                                      </w:rPr>
                                    </w:pPr>
                                  </w:p>
                                </w:txbxContent>
                              </wps:txbx>
                              <wps:bodyPr rot="0" vert="horz" wrap="square" lIns="0" tIns="36000" rIns="0" bIns="36000" anchor="t" anchorCtr="0" upright="1">
                                <a:noAutofit/>
                              </wps:bodyPr>
                            </wps:wsp>
                            <wps:wsp>
                              <wps:cNvPr id="1703335410" name="直线 532"/>
                              <wps:cNvCnPr>
                                <a:cxnSpLocks noChangeShapeType="1"/>
                              </wps:cNvCnPr>
                              <wps:spPr bwMode="auto">
                                <a:xfrm flipH="1" flipV="1">
                                  <a:off x="2840990" y="2985135"/>
                                  <a:ext cx="427355" cy="635"/>
                                </a:xfrm>
                                <a:prstGeom prst="line">
                                  <a:avLst/>
                                </a:prstGeom>
                                <a:noFill/>
                                <a:ln w="0">
                                  <a:solidFill>
                                    <a:srgbClr val="000000"/>
                                  </a:solidFill>
                                  <a:round/>
                                  <a:headEnd type="triangle" w="med" len="lg"/>
                                </a:ln>
                              </wps:spPr>
                              <wps:bodyPr/>
                            </wps:wsp>
                            <wps:wsp>
                              <wps:cNvPr id="724125244" name="文本框 367"/>
                              <wps:cNvSpPr txBox="1">
                                <a:spLocks noChangeArrowheads="1"/>
                              </wps:cNvSpPr>
                              <wps:spPr bwMode="auto">
                                <a:xfrm>
                                  <a:off x="2922905" y="2790825"/>
                                  <a:ext cx="243205" cy="182245"/>
                                </a:xfrm>
                                <a:prstGeom prst="rect">
                                  <a:avLst/>
                                </a:prstGeom>
                                <a:noFill/>
                                <a:ln>
                                  <a:noFill/>
                                </a:ln>
                              </wps:spPr>
                              <wps:txbx>
                                <w:txbxContent>
                                  <w:p w14:paraId="3BA8AF10">
                                    <w:pPr>
                                      <w:rPr>
                                        <w:rFonts w:hint="default" w:eastAsiaTheme="minorEastAsia"/>
                                        <w:lang w:val="en-US" w:eastAsia="zh-CN"/>
                                      </w:rPr>
                                    </w:pPr>
                                    <w:r>
                                      <w:rPr>
                                        <w:rFonts w:hint="eastAsia"/>
                                        <w:lang w:val="en-US" w:eastAsia="zh-CN"/>
                                      </w:rPr>
                                      <w:t>4.1</w:t>
                                    </w:r>
                                  </w:p>
                                </w:txbxContent>
                              </wps:txbx>
                              <wps:bodyPr rot="0" vert="horz" wrap="square" lIns="0" tIns="0" rIns="0" bIns="0" anchor="t" anchorCtr="0" upright="1">
                                <a:noAutofit/>
                              </wps:bodyPr>
                            </wps:wsp>
                          </wpc:wpc>
                        </a:graphicData>
                      </a:graphic>
                    </wp:anchor>
                  </w:drawing>
                </mc:Choice>
                <mc:Fallback>
                  <w:pict>
                    <v:group id="画布 45" o:spid="_x0000_s1026" o:spt="203" style="position:absolute;left:0pt;margin-left:5.25pt;margin-top:4.3pt;height:381.3pt;width:432.25pt;z-index:251660288;mso-width-relative:page;mso-height-relative:page;" coordsize="5489575,4842510" editas="canvas" o:gfxdata="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">
                      <o:lock v:ext="edit" aspectratio="f"/>
                      <v:shape id="画布 45" o:spid="_x0000_s1026" style="position:absolute;left:0;top:0;height:4842510;width:5489575;" filled="f" stroked="f" coordsize="21600,21600" o:gfxdata="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">
                        <v:fill on="f" focussize="0,0"/>
                        <v:stroke on="f"/>
                        <v:imagedata o:title=""/>
                        <o:lock v:ext="edit" aspectratio="f"/>
                      </v:shape>
                      <v:shape id="Text Box 71" o:spid="_x0000_s1026" o:spt="202" type="#_x0000_t202" style="position:absolute;left:1208405;top:4631055;height:211455;width:293116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SoYK1gAAAAgBAAAPAAAAAAAAAAEA&#10;IAAAACIAAABkcnMvZG93bnJldi54bWxQSwECFAAUAAAACACHTuJAx62jMBECAAAaBAAADgAAAAAA&#10;AAABACAAAAAlAQAAZHJzL2Uyb0RvYy54bWxQSwUGAAAAAAYABgBZAQAAqAUAAAAA&#10;">
                        <v:fill on="f" focussize="0,0"/>
                        <v:stroke on="f"/>
                        <v:imagedata o:title=""/>
                        <o:lock v:ext="edit" aspectratio="f"/>
                        <v:textbox inset="0mm,0mm,0mm,0mm">
                          <w:txbxContent>
                            <w:p w14:paraId="325238C5">
                              <w:pPr>
                                <w:spacing w:line="360" w:lineRule="auto"/>
                                <w:jc w:val="center"/>
                                <w:rPr>
                                  <w:rFonts w:hint="eastAsia" w:ascii="黑体" w:hAnsi="黑体" w:eastAsia="黑体" w:cs="黑体"/>
                                  <w:bCs/>
                                </w:rPr>
                              </w:pPr>
                              <w:r>
                                <w:rPr>
                                  <w:rFonts w:hint="eastAsia" w:ascii="黑体" w:hAnsi="黑体" w:eastAsia="黑体" w:cs="黑体"/>
                                  <w:bCs/>
                                </w:rPr>
                                <w:t>图2-1  项目水平衡图（单位m</w:t>
                              </w:r>
                              <w:r>
                                <w:rPr>
                                  <w:rFonts w:hint="eastAsia" w:ascii="黑体" w:hAnsi="黑体" w:eastAsia="黑体" w:cs="黑体"/>
                                  <w:bCs/>
                                  <w:vertAlign w:val="superscript"/>
                                </w:rPr>
                                <w:t>3</w:t>
                              </w:r>
                              <w:r>
                                <w:rPr>
                                  <w:rFonts w:hint="eastAsia" w:ascii="黑体" w:hAnsi="黑体" w:eastAsia="黑体" w:cs="黑体"/>
                                  <w:bCs/>
                                </w:rPr>
                                <w:t>/d）</w:t>
                              </w:r>
                            </w:p>
                            <w:p w14:paraId="17589F35"/>
                          </w:txbxContent>
                        </v:textbox>
                      </v:shape>
                      <v:line id="直线 532" o:spid="_x0000_s1026" o:spt="20" style="position:absolute;left:66675;top:1784350;flip:x y;height:635;width:52514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8g4OtcAAAAIAQAADwAAAAAAAAABACAAAAAi&#10;AAAAZHJzL2Rvd25yZXYueG1sUEsBAhQAFAAAAAgAh07iQBzClwQLAgAA9QMAAA4AAAAAAAAAAQAg&#10;AAAAJgEAAGRycy9lMm9Eb2MueG1sUEsFBgAAAAAGAAYAWQEAAKMFAAAAAA==&#10;">
                        <v:fill on="f" focussize="0,0"/>
                        <v:stroke weight="0pt" color="#000000" joinstyle="round" startarrow="block" startarrowlength="long"/>
                        <v:imagedata o:title=""/>
                        <o:lock v:ext="edit" aspectratio="f"/>
                      </v:line>
                      <v:shape id="文本框 367" o:spid="_x0000_s1026" o:spt="202" type="#_x0000_t202" style="position:absolute;left:95250;top:1565910;height:222885;width:47117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SoYK1gAAAAgBAAAP&#10;AAAAAAAAAAEAIAAAACIAAABkcnMvZG93bnJldi54bWxQSwECFAAUAAAACACHTuJAFNliHxoCAAAO&#10;BAAADgAAAAAAAAABACAAAAAlAQAAZHJzL2Uyb0RvYy54bWxQSwUGAAAAAAYABgBZAQAAsQUAAAAA&#10;">
                        <v:fill on="f" focussize="0,0"/>
                        <v:stroke on="f"/>
                        <v:imagedata o:title=""/>
                        <o:lock v:ext="edit" aspectratio="f"/>
                        <v:textbox inset="0mm,0mm,0mm,0mm">
                          <w:txbxContent/>
                        </v:textbox>
                      </v:shape>
                      <v:shape id="文本框 284" o:spid="_x0000_s1026" o:spt="202" type="#_x0000_t202" style="position:absolute;left:1251585;top:276860;height:276860;width:808990;"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uxFjj1gAAAAgBAAAPAAAAAAAAAAEAIAAAACIAAABkcnMv&#10;ZG93bnJldi54bWxQSwECFAAUAAAACACHTuJAjILVhj4CAABcBAAADgAAAAAAAAABACAAAAAlAQAA&#10;ZHJzL2Uyb0RvYy54bWxQSwUGAAAAAAYABgBZAQAA1QUAAAAA&#10;">
                        <v:fill on="f" focussize="0,0"/>
                        <v:stroke weight="0pt" color="#000000" miterlimit="8" joinstyle="miter"/>
                        <v:imagedata o:title=""/>
                        <o:lock v:ext="edit" aspectratio="f"/>
                        <v:textbox inset="0mm,1mm,0mm,1mm">
                          <w:txbxContent/>
                        </v:textbox>
                      </v:shape>
                      <v:shape id="文本框 284" o:spid="_x0000_s1026" o:spt="202" type="#_x0000_t202" style="position:absolute;left:3828415;top:1649730;height:431165;width:553720;"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xFjj1gAAAAgBAAAPAAAAAAAAAAEAIAAA&#10;ACIAAABkcnMvZG93bnJldi54bWxQSwECFAAUAAAACACHTuJABDW+DEcCAABoBAAADgAAAAAAAAAB&#10;ACAAAAAlAQAAZHJzL2Uyb0RvYy54bWxQSwUGAAAAAAYABgBZAQAA3gUAAAAA&#10;">
                        <v:fill on="f" focussize="0,0"/>
                        <v:stroke weight="0pt" color="#000000" miterlimit="8" joinstyle="miter"/>
                        <v:imagedata o:title=""/>
                        <o:lock v:ext="edit" aspectratio="f"/>
                        <v:textbox inset="0mm,1mm,0mm,1mm">
                          <w:txbxContent>
                            <w:p w14:paraId="65A4BAD8">
                              <w:pPr>
                                <w:jc w:val="center"/>
                                <w:rPr>
                                  <w:szCs w:val="21"/>
                                </w:rPr>
                              </w:pPr>
                              <w:r>
                                <w:rPr>
                                  <w:rFonts w:hint="eastAsia"/>
                                  <w:szCs w:val="21"/>
                                </w:rPr>
                                <w:t>污水处</w:t>
                              </w:r>
                            </w:p>
                            <w:p w14:paraId="7BA0DF22">
                              <w:pPr>
                                <w:jc w:val="center"/>
                                <w:rPr>
                                  <w:szCs w:val="21"/>
                                </w:rPr>
                              </w:pPr>
                              <w:r>
                                <w:rPr>
                                  <w:rFonts w:hint="eastAsia"/>
                                  <w:szCs w:val="21"/>
                                </w:rPr>
                                <w:t>理站门诊</w:t>
                              </w:r>
                              <w:r>
                                <w:rPr>
                                  <w:szCs w:val="21"/>
                                </w:rPr>
                                <w:t>用水</w:t>
                              </w:r>
                            </w:p>
                          </w:txbxContent>
                        </v:textbox>
                      </v:shape>
                      <v:shape id="文本框 367" o:spid="_x0000_s1026" o:spt="202" type="#_x0000_t202" style="position:absolute;left:780415;top:226060;height:198120;width:27178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BKhgrWAAAA&#10;CAEAAA8AAAAAAAAAAQAgAAAAIgAAAGRycy9kb3ducmV2LnhtbFBLAQIUABQAAAAIAIdO4kDVfj8+&#10;HwIAABkEAAAOAAAAAAAAAAEAIAAAACUBAABkcnMvZTJvRG9jLnhtbFBLBQYAAAAABgAGAFkBAAC2&#10;BQAAAAA=&#10;">
                        <v:fill on="f" focussize="0,0"/>
                        <v:stroke on="f"/>
                        <v:imagedata o:title=""/>
                        <o:lock v:ext="edit" aspectratio="f"/>
                        <v:textbox inset="0mm,0mm,0mm,0mm">
                          <w:txbxContent>
                            <w:p w14:paraId="3DE06C3A">
                              <w:r>
                                <w:rPr>
                                  <w:rFonts w:hint="eastAsia"/>
                                </w:rPr>
                                <w:t>0.45新鲜水</w:t>
                              </w:r>
                            </w:p>
                          </w:txbxContent>
                        </v:textbox>
                      </v:shape>
                      <v:line id="直线 532" o:spid="_x0000_s1026" o:spt="20" style="position:absolute;left:590550;top:392430;flip:x y;height:635;width:62547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Dg61wAAAAgBAAAPAAAAAAAAAAEAIAAA&#10;ACIAAABkcnMvZG93bnJldi54bWxQSwECFAAUAAAACACHTuJAJA04Tw0CAAD1AwAADgAAAAAAAAAB&#10;ACAAAAAmAQAAZHJzL2Uyb0RvYy54bWxQSwUGAAAAAAYABgBZAQAApQUAAAAA&#10;">
                        <v:fill on="f" focussize="0,0"/>
                        <v:stroke weight="0pt" color="#000000" joinstyle="round" startarrow="block" startarrowlength="long"/>
                        <v:imagedata o:title=""/>
                        <o:lock v:ext="edit" aspectratio="f"/>
                      </v:line>
                      <v:line id="直线 532" o:spid="_x0000_s1026" o:spt="20" style="position:absolute;left:2060575;top:410845;flip:x y;height:635;width:120332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8g4OtcAAAAIAQAADwAAAAAAAAABACAA&#10;AAAiAAAAZHJzL2Rvd25yZXYueG1sUEsBAhQAFAAAAAgAh07iQLP80aAOAgAA9wMAAA4AAAAAAAAA&#10;AQAgAAAAJgEAAGRycy9lMm9Eb2MueG1sUEsFBgAAAAAGAAYAWQEAAKYFAAAAAA==&#10;">
                        <v:fill on="f" focussize="0,0"/>
                        <v:stroke weight="0pt" color="#000000" joinstyle="round" startarrow="block" startarrowlength="long"/>
                        <v:imagedata o:title=""/>
                        <o:lock v:ext="edit" aspectratio="f"/>
                      </v:line>
                      <v:line id="直线 366" o:spid="_x0000_s1026" o:spt="20" style="position:absolute;left:589915;top:393065;height:3825240;width:635;" filled="f" stroked="t" coordsize="21600,21600" o:gfxdata="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W74+&#10;1wAAAAgBAAAPAAAAAAAAAAEAIAAAACIAAABkcnMvZG93bnJldi54bWxQSwECFAAUAAAACACHTuJA&#10;16I+LekBAACzAwAADgAAAAAAAAABACAAAAAmAQAAZHJzL2Uyb0RvYy54bWxQSwUGAAAAAAYABgBZ&#10;AQAAgQUAAAAA&#10;">
                        <v:fill on="f" focussize="0,0"/>
                        <v:stroke weight="0pt" color="#000000" joinstyle="round"/>
                        <v:imagedata o:title=""/>
                        <o:lock v:ext="edit" aspectratio="f"/>
                      </v:line>
                      <v:shape id="文本框 367" o:spid="_x0000_s1026" o:spt="202" type="#_x0000_t202" style="position:absolute;left:154940;top:1827530;height:233045;width:37846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BKhgrWAAAA&#10;CAEAAA8AAAAAAAAAAQAgAAAAIgAAAGRycy9kb3ducmV2LnhtbFBLAQIUABQAAAAIAIdO4kC4wz1X&#10;HwIAABkEAAAOAAAAAAAAAAEAIAAAACUBAABkcnMvZTJvRG9jLnhtbFBLBQYAAAAABgAGAFkBAAC2&#10;BQAAAAA=&#10;">
                        <v:fill on="f" focussize="0,0"/>
                        <v:stroke on="f"/>
                        <v:imagedata o:title=""/>
                        <o:lock v:ext="edit" aspectratio="f"/>
                        <v:textbox inset="0mm,0mm,0mm,0mm">
                          <w:txbxContent>
                            <w:p w14:paraId="659D266B">
                              <w:pPr>
                                <w:rPr>
                                  <w:rFonts w:hint="default" w:eastAsiaTheme="minorEastAsia"/>
                                  <w:lang w:val="en-US" w:eastAsia="zh-CN"/>
                                </w:rPr>
                              </w:pPr>
                              <w:r>
                                <w:rPr>
                                  <w:rFonts w:hint="eastAsia"/>
                                  <w:lang w:val="en-US" w:eastAsia="zh-CN"/>
                                </w:rPr>
                                <w:t>40.43</w:t>
                              </w:r>
                            </w:p>
                          </w:txbxContent>
                        </v:textbox>
                      </v:shape>
                      <v:line id="直线 532" o:spid="_x0000_s1026" o:spt="20" style="position:absolute;left:4381500;top:1861185;flip:x y;height:1270;width:43751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Dg61wAAAAgBAAAPAAAAAAAAAAEAIAAA&#10;ACIAAABkcnMvZG93bnJldi54bWxQSwECFAAUAAAACACHTuJAtaNufQ0CAAD3AwAADgAAAAAAAAAB&#10;ACAAAAAmAQAAZHJzL2Uyb0RvYy54bWxQSwUGAAAAAAYABgBZAQAApQUAAAAA&#10;">
                        <v:fill on="f" focussize="0,0"/>
                        <v:stroke weight="0pt" color="#000000" joinstyle="round" startarrow="block" startarrowlength="long"/>
                        <v:imagedata o:title=""/>
                        <o:lock v:ext="edit" aspectratio="f"/>
                      </v:line>
                      <v:line id="直线 532" o:spid="_x0000_s1026" o:spt="20" style="position:absolute;left:1535430;top:121920;flip:x;height:154305;width:147955;" filled="f" stroked="t" coordsize="21600,21600" o:gfxdata="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tVZNgAAAAIAQAADwAAAAAAAAABACAAAAAiAAAA&#10;ZHJzL2Rvd25yZXYueG1sUEsBAhQAFAAAAAgAh07iQOQBPFMHAgAA7gMAAA4AAAAAAAAAAQAgAAAA&#10;JwEAAGRycy9lMm9Eb2MueG1sUEsFBgAAAAAGAAYAWQEAAKAFAAAAAA==&#10;">
                        <v:fill on="f" focussize="0,0"/>
                        <v:stroke weight="0pt" color="#000000" joinstyle="round" startarrow="block" startarrowlength="long"/>
                        <v:imagedata o:title=""/>
                        <o:lock v:ext="edit" aspectratio="f"/>
                      </v:line>
                      <v:shape id="文本框 367" o:spid="_x0000_s1026" o:spt="202" type="#_x0000_t202" style="position:absolute;left:1708150;top:0;height:276225;width:7004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SoYK1gAAAAgBAAAP&#10;AAAAAAAAAAEAIAAAACIAAABkcnMvZG93bnJldi54bWxQSwECFAAUAAAACACHTuJAGLY3dxoCAAAV&#10;BAAADgAAAAAAAAABACAAAAAlAQAAZHJzL2Uyb0RvYy54bWxQSwUGAAAAAAYABgBZAQAAsQUAAAAA&#10;">
                        <v:fill on="f" focussize="0,0"/>
                        <v:stroke on="f"/>
                        <v:imagedata o:title=""/>
                        <o:lock v:ext="edit" aspectratio="f"/>
                        <v:textbox inset="0mm,0mm,0mm,0mm">
                          <w:txbxContent>
                            <w:p w14:paraId="58D7B581">
                              <w:r>
                                <w:rPr>
                                  <w:rFonts w:hint="eastAsia"/>
                                </w:rPr>
                                <w:t>损耗0.07</w:t>
                              </w:r>
                            </w:p>
                          </w:txbxContent>
                        </v:textbox>
                      </v:shape>
                      <v:shape id="文本框 367" o:spid="_x0000_s1026" o:spt="202" type="#_x0000_t202" style="position:absolute;left:2291715;top:245745;height:198120;width:36703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Oys&#10;mxMhAgAAGQQAAA4AAAAAAAAAAQAgAAAAJQEAAGRycy9lMm9Eb2MueG1sUEsFBgAAAAAGAAYAWQEA&#10;ALgFAAAAAA==&#10;">
                        <v:fill on="f" focussize="0,0"/>
                        <v:stroke on="f"/>
                        <v:imagedata o:title=""/>
                        <o:lock v:ext="edit" aspectratio="f"/>
                        <v:textbox inset="0mm,0mm,0mm,0mm">
                          <w:txbxContent>
                            <w:p w14:paraId="665AFF83">
                              <w:r>
                                <w:rPr>
                                  <w:rFonts w:hint="eastAsia"/>
                                </w:rPr>
                                <w:t>0.38</w:t>
                              </w:r>
                            </w:p>
                          </w:txbxContent>
                        </v:textbox>
                      </v:shape>
                      <v:shape id="文本框 367" o:spid="_x0000_s1026" o:spt="202" type="#_x0000_t202" style="position:absolute;left:3386455;top:1673225;height:163830;width:40005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SoYK1gAA&#10;AAgBAAAPAAAAAAAAAAEAIAAAACIAAABkcnMvZG93bnJldi54bWxQSwECFAAUAAAACACHTuJAD0EU&#10;tCACAAAbBAAADgAAAAAAAAABACAAAAAlAQAAZHJzL2Uyb0RvYy54bWxQSwUGAAAAAAYABgBZAQAA&#10;twUAAAAA&#10;">
                        <v:fill on="f" focussize="0,0"/>
                        <v:stroke on="f"/>
                        <v:imagedata o:title=""/>
                        <o:lock v:ext="edit" aspectratio="f"/>
                        <v:textbox inset="0mm,0mm,0mm,0mm">
                          <w:txbxContent>
                            <w:p w14:paraId="4C0922C6">
                              <w:pPr>
                                <w:rPr>
                                  <w:rFonts w:hint="default" w:eastAsiaTheme="minorEastAsia"/>
                                  <w:lang w:val="en-US" w:eastAsia="zh-CN"/>
                                </w:rPr>
                              </w:pPr>
                              <w:r>
                                <w:rPr>
                                  <w:rFonts w:hint="eastAsia"/>
                                  <w:lang w:val="en-US" w:eastAsia="zh-CN"/>
                                </w:rPr>
                                <w:t>33.93</w:t>
                              </w:r>
                            </w:p>
                          </w:txbxContent>
                        </v:textbox>
                      </v:shape>
                      <v:shape id="文本框 284" o:spid="_x0000_s1026" o:spt="202" type="#_x0000_t202" style="position:absolute;left:4819015;top:1559560;height:748665;width:568960;" filled="f" stroked="f" coordsize="21600,21600" o:gfxdata="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3RTbj2AAAAAgBAAAPAAAAAAAAAAEAIAAAACIAAABkcnMvZG93bnJldi54bWxQSwECFAAUAAAA&#10;CACHTuJA63uP/ycCAAAjBAAADgAAAAAAAAABACAAAAAnAQAAZHJzL2Uyb0RvYy54bWxQSwUGAAAA&#10;AAYABgBZAQAAwAUAAAAA&#10;">
                        <v:fill on="f" focussize="0,0"/>
                        <v:stroke on="f"/>
                        <v:imagedata o:title=""/>
                        <o:lock v:ext="edit" aspectratio="f"/>
                        <v:textbox inset="0mm,1mm,0mm,1mm">
                          <w:txbxContent>
                            <w:p w14:paraId="1587EC23">
                              <w:pPr>
                                <w:jc w:val="center"/>
                                <w:rPr>
                                  <w:szCs w:val="21"/>
                                </w:rPr>
                              </w:pPr>
                              <w:r>
                                <w:rPr>
                                  <w:rFonts w:hint="eastAsia"/>
                                  <w:szCs w:val="21"/>
                                </w:rPr>
                                <w:t>青松社区微型污水处理站</w:t>
                              </w:r>
                            </w:p>
                          </w:txbxContent>
                        </v:textbox>
                      </v:shape>
                      <v:shape id="文本框 284" o:spid="_x0000_s1026" o:spt="202" type="#_x0000_t202" style="position:absolute;left:1251585;top:889000;height:276225;width:808990;"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xFjj1gAAAAgBAAAPAAAAAAAAAAEAIAAA&#10;ACIAAABkcnMvZG93bnJldi54bWxQSwECFAAUAAAACACHTuJAHh7fgEcCAABoBAAADgAAAAAAAAAB&#10;ACAAAAAlAQAAZHJzL2Uyb0RvYy54bWxQSwUGAAAAAAYABgBZAQAA3gUAAAAA&#10;">
                        <v:fill on="f" focussize="0,0"/>
                        <v:stroke weight="0pt" color="#000000" miterlimit="8" joinstyle="miter"/>
                        <v:imagedata o:title=""/>
                        <o:lock v:ext="edit" aspectratio="f"/>
                        <v:textbox inset="0mm,1mm,0mm,1mm">
                          <w:txbxContent>
                            <w:p w14:paraId="1A7AA4E7">
                              <w:pPr>
                                <w:rPr>
                                  <w:szCs w:val="21"/>
                                </w:rPr>
                              </w:pPr>
                              <w:r>
                                <w:rPr>
                                  <w:szCs w:val="21"/>
                                </w:rPr>
                                <w:t>住院病人用水</w:t>
                              </w:r>
                            </w:p>
                          </w:txbxContent>
                        </v:textbox>
                      </v:shape>
                      <v:shape id="文本框 367" o:spid="_x0000_s1026" o:spt="202" type="#_x0000_t202" style="position:absolute;left:755650;top:838200;height:197485;width:40005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BKhgrWAAAA&#10;CAEAAA8AAAAAAAAAAQAgAAAAIgAAAGRycy9kb3ducmV2LnhtbFBLAQIUABQAAAAIAIdO4kBKJSz+&#10;HwIAABkEAAAOAAAAAAAAAAEAIAAAACUBAABkcnMvZTJvRG9jLnhtbFBLBQYAAAAABgAGAFkBAAC2&#10;BQAAAAA=&#10;">
                        <v:fill on="f" focussize="0,0"/>
                        <v:stroke on="f"/>
                        <v:imagedata o:title=""/>
                        <o:lock v:ext="edit" aspectratio="f"/>
                        <v:textbox inset="0mm,0mm,0mm,0mm">
                          <w:txbxContent>
                            <w:p w14:paraId="6E14EF82">
                              <w:pPr>
                                <w:rPr>
                                  <w:rFonts w:hint="default" w:eastAsiaTheme="minorEastAsia"/>
                                  <w:lang w:val="en-US" w:eastAsia="zh-CN"/>
                                </w:rPr>
                              </w:pPr>
                              <w:r>
                                <w:rPr>
                                  <w:rFonts w:hint="eastAsia"/>
                                  <w:lang w:val="en-US" w:eastAsia="zh-CN"/>
                                </w:rPr>
                                <w:t>30.25</w:t>
                              </w:r>
                            </w:p>
                          </w:txbxContent>
                        </v:textbox>
                      </v:shape>
                      <v:line id="直线 532" o:spid="_x0000_s1026" o:spt="20" style="position:absolute;left:590550;top:1004570;flip:x y;height:635;width:62547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IODrXAAAACAEAAA8AAAAAAAAAAQAgAAAA&#10;IgAAAGRycy9kb3ducmV2LnhtbFBLAQIUABQAAAAIAIdO4kDpozeLDAIAAPYDAAAOAAAAAAAAAAEA&#10;IAAAACYBAABkcnMvZTJvRG9jLnhtbFBLBQYAAAAABgAGAFkBAACkBQAAAAA=&#10;">
                        <v:fill on="f" focussize="0,0"/>
                        <v:stroke weight="0pt" color="#000000" joinstyle="round" startarrow="block" startarrowlength="long"/>
                        <v:imagedata o:title=""/>
                        <o:lock v:ext="edit" aspectratio="f"/>
                      </v:line>
                      <v:line id="直线 532" o:spid="_x0000_s1026" o:spt="20" style="position:absolute;left:2060575;top:1022350;flip:x y;height:635;width:116141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ODrXAAAACAEAAA8AAAAAAAAAAQAg&#10;AAAAIgAAAGRycy9kb3ducmV2LnhtbFBLAQIUABQAAAAIAIdO4kD5bHiFDwIAAPgDAAAOAAAAAAAA&#10;AAEAIAAAACYBAABkcnMvZTJvRG9jLnhtbFBLBQYAAAAABgAGAFkBAACnBQAAAAA=&#10;">
                        <v:fill on="f" focussize="0,0"/>
                        <v:stroke weight="0pt" color="#000000" joinstyle="round" startarrow="block" startarrowlength="long"/>
                        <v:imagedata o:title=""/>
                        <o:lock v:ext="edit" aspectratio="f"/>
                      </v:line>
                      <v:line id="直线 532" o:spid="_x0000_s1026" o:spt="20" style="position:absolute;left:1535430;top:734060;flip:x;height:154305;width:147955;" filled="f" stroked="t" coordsize="21600,21600" o:gfxdata="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S1Vk2AAAAAgBAAAPAAAAAAAAAAEAIAAAACIA&#10;AABkcnMvZG93bnJldi54bWxQSwECFAAUAAAACACHTuJAjnaS1AkCAADuAwAADgAAAAAAAAABACAA&#10;AAAnAQAAZHJzL2Uyb0RvYy54bWxQSwUGAAAAAAYABgBZAQAAogUAAAAA&#10;">
                        <v:fill on="f" focussize="0,0"/>
                        <v:stroke weight="0pt" color="#000000" joinstyle="round" startarrow="block" startarrowlength="long"/>
                        <v:imagedata o:title=""/>
                        <o:lock v:ext="edit" aspectratio="f"/>
                      </v:line>
                      <v:shape id="文本框 367" o:spid="_x0000_s1026" o:spt="202" type="#_x0000_t202" style="position:absolute;left:2282190;top:843280;height:197485;width:3194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BKhgrW&#10;AAAACAEAAA8AAAAAAAAAAQAgAAAAIgAAAGRycy9kb3ducmV2LnhtbFBLAQIUABQAAAAIAIdO4kAY&#10;ocoBIgIAABkEAAAOAAAAAAAAAAEAIAAAACUBAABkcnMvZTJvRG9jLnhtbFBLBQYAAAAABgAGAFkB&#10;AAC5BQAAAAA=&#10;">
                        <v:fill on="f" focussize="0,0"/>
                        <v:stroke on="f"/>
                        <v:imagedata o:title=""/>
                        <o:lock v:ext="edit" aspectratio="f"/>
                        <v:textbox inset="0mm,0mm,0mm,0mm">
                          <w:txbxContent>
                            <w:p w14:paraId="343533E8">
                              <w:r>
                                <w:rPr>
                                  <w:rFonts w:hint="eastAsia"/>
                                </w:rPr>
                                <w:t>25.7</w:t>
                              </w:r>
                            </w:p>
                          </w:txbxContent>
                        </v:textbox>
                      </v:shape>
                      <v:shape id="文本框 367" o:spid="_x0000_s1026" o:spt="202" type="#_x0000_t202" style="position:absolute;left:1645920;top:577850;height:276225;width:7004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SoYK1gAA&#10;AAgBAAAPAAAAAAAAAAEAIAAAACIAAABkcnMvZG93bnJldi54bWxQSwECFAAUAAAACACHTuJAEHBK&#10;XiACAAAZBAAADgAAAAAAAAABACAAAAAlAQAAZHJzL2Uyb0RvYy54bWxQSwUGAAAAAAYABgBZAQAA&#10;twUAAAAA&#10;">
                        <v:fill on="f" focussize="0,0"/>
                        <v:stroke on="f"/>
                        <v:imagedata o:title=""/>
                        <o:lock v:ext="edit" aspectratio="f"/>
                        <v:textbox inset="0mm,0mm,0mm,0mm">
                          <w:txbxContent>
                            <w:p w14:paraId="7815117C">
                              <w:pPr>
                                <w:rPr>
                                  <w:rFonts w:hint="default" w:eastAsiaTheme="minorEastAsia"/>
                                  <w:lang w:val="en-US" w:eastAsia="zh-CN"/>
                                </w:rPr>
                              </w:pPr>
                              <w:r>
                                <w:rPr>
                                  <w:rFonts w:hint="eastAsia"/>
                                </w:rPr>
                                <w:t>损耗</w:t>
                              </w:r>
                              <w:r>
                                <w:rPr>
                                  <w:rFonts w:hint="eastAsia"/>
                                  <w:lang w:val="en-US" w:eastAsia="zh-CN"/>
                                </w:rPr>
                                <w:t>4.55</w:t>
                              </w:r>
                            </w:p>
                          </w:txbxContent>
                        </v:textbox>
                      </v:shape>
                      <v:shape id="文本框 284" o:spid="_x0000_s1026" o:spt="202" type="#_x0000_t202" style="position:absolute;left:1250315;top:1528445;height:276225;width:1433830;"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7EWOPWAAAACAEAAA8AAAAAAAAAAQAg&#10;AAAAIgAAAGRycy9kb3ducmV2LnhtbFBLAQIUABQAAAAIAIdO4kBXiAF4SQIAAGkEAAAOAAAAAAAA&#10;AAEAIAAAACUBAABkcnMvZTJvRG9jLnhtbFBLBQYAAAAABgAGAFkBAADgBQAAAAA=&#10;">
                        <v:fill on="f" focussize="0,0"/>
                        <v:stroke weight="0pt" color="#000000" miterlimit="8" joinstyle="miter"/>
                        <v:imagedata o:title=""/>
                        <o:lock v:ext="edit" aspectratio="f"/>
                        <v:textbox inset="0mm,1mm,0mm,1mm">
                          <w:txbxContent>
                            <w:p w14:paraId="5B4CC9D1">
                              <w:pPr>
                                <w:jc w:val="center"/>
                                <w:rPr>
                                  <w:szCs w:val="21"/>
                                </w:rPr>
                              </w:pPr>
                              <w:r>
                                <w:rPr>
                                  <w:rFonts w:hint="eastAsia"/>
                                  <w:szCs w:val="21"/>
                                </w:rPr>
                                <w:t>医务人员用水</w:t>
                              </w:r>
                            </w:p>
                          </w:txbxContent>
                        </v:textbox>
                      </v:shape>
                      <v:shape id="文本框 367" o:spid="_x0000_s1026" o:spt="202" type="#_x0000_t202" style="position:absolute;left:779145;top:1477645;height:197485;width:27178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SoYK1gAA&#10;AAgBAAAPAAAAAAAAAAEAIAAAACIAAABkcnMvZG93bnJldi54bWxQSwECFAAUAAAACACHTuJAZ/t+&#10;LCACAAAZBAAADgAAAAAAAAABACAAAAAlAQAAZHJzL2Uyb0RvYy54bWxQSwUGAAAAAAYABgBZAQAA&#10;twUAAAAA&#10;">
                        <v:fill on="f" focussize="0,0"/>
                        <v:stroke on="f"/>
                        <v:imagedata o:title=""/>
                        <o:lock v:ext="edit" aspectratio="f"/>
                        <v:textbox inset="0mm,0mm,0mm,0mm">
                          <w:txbxContent>
                            <w:p w14:paraId="2BE735DD">
                              <w:pPr>
                                <w:rPr>
                                  <w:rFonts w:hint="eastAsia" w:eastAsiaTheme="minorEastAsia"/>
                                  <w:lang w:val="en-US" w:eastAsia="zh-CN"/>
                                </w:rPr>
                              </w:pPr>
                              <w:r>
                                <w:rPr>
                                  <w:rFonts w:hint="eastAsia"/>
                                  <w:lang w:val="en-US" w:eastAsia="zh-CN"/>
                                </w:rPr>
                                <w:t>2</w:t>
                              </w:r>
                            </w:p>
                          </w:txbxContent>
                        </v:textbox>
                      </v:shape>
                      <v:line id="直线 532" o:spid="_x0000_s1026" o:spt="20" style="position:absolute;left:589280;top:1644015;flip:x y;height:635;width:62547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Dg61wAAAAgBAAAPAAAAAAAAAAEAIAAAACIA&#10;AABkcnMvZG93bnJldi54bWxQSwECFAAUAAAACACHTuJAJtLu5AoCAAD2AwAADgAAAAAAAAABACAA&#10;AAAmAQAAZHJzL2Uyb0RvYy54bWxQSwUGAAAAAAYABgBZAQAAogUAAAAA&#10;">
                        <v:fill on="f" focussize="0,0"/>
                        <v:stroke weight="0pt" color="#000000" joinstyle="round" startarrow="block" startarrowlength="long"/>
                        <v:imagedata o:title=""/>
                        <o:lock v:ext="edit" aspectratio="f"/>
                      </v:line>
                      <v:line id="直线 532" o:spid="_x0000_s1026" o:spt="20" style="position:absolute;left:2684145;top:1674495;flip:x y;height:635;width:57975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ODrXAAAACAEAAA8AAAAAAAAAAQAg&#10;AAAAIgAAAGRycy9kb3ducmV2LnhtbFBLAQIUABQAAAAIAIdO4kCdcSrdDwIAAPYDAAAOAAAAAAAA&#10;AAEAIAAAACYBAABkcnMvZTJvRG9jLnhtbFBLBQYAAAAABgAGAFkBAACnBQAAAAA=&#10;">
                        <v:fill on="f" focussize="0,0"/>
                        <v:stroke weight="0pt" color="#000000" joinstyle="round" startarrow="block" startarrowlength="long"/>
                        <v:imagedata o:title=""/>
                        <o:lock v:ext="edit" aspectratio="f"/>
                      </v:line>
                      <v:line id="直线 532" o:spid="_x0000_s1026" o:spt="20" style="position:absolute;left:1534160;top:1373505;flip:x;height:154305;width:147955;" filled="f" stroked="t" coordsize="21600,21600" o:gfxdata="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xLVWTYAAAACAEAAA8AAAAAAAAAAQAgAAAA&#10;IgAAAGRycy9kb3ducmV2LnhtbFBLAQIUABQAAAAIAIdO4kC0WAi3CwIAAPADAAAOAAAAAAAAAAEA&#10;IAAAACcBAABkcnMvZTJvRG9jLnhtbFBLBQYAAAAABgAGAFkBAACkBQAAAAA=&#10;">
                        <v:fill on="f" focussize="0,0"/>
                        <v:stroke weight="0pt" color="#000000" joinstyle="round" startarrow="block" startarrowlength="long"/>
                        <v:imagedata o:title=""/>
                        <o:lock v:ext="edit" aspectratio="f"/>
                      </v:line>
                      <v:shape id="文本框 367" o:spid="_x0000_s1026" o:spt="202" type="#_x0000_t202" style="position:absolute;left:2773045;top:1477010;height:197485;width:30988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J91&#10;TsohAgAAGwQAAA4AAAAAAAAAAQAgAAAAJQEAAGRycy9lMm9Eb2MueG1sUEsFBgAAAAAGAAYAWQEA&#10;ALgFAAAAAA==&#10;">
                        <v:fill on="f" focussize="0,0"/>
                        <v:stroke on="f"/>
                        <v:imagedata o:title=""/>
                        <o:lock v:ext="edit" aspectratio="f"/>
                        <v:textbox inset="0mm,0mm,0mm,0mm">
                          <w:txbxContent>
                            <w:p w14:paraId="600A1814">
                              <w:pPr>
                                <w:rPr>
                                  <w:rFonts w:hint="default" w:eastAsiaTheme="minorEastAsia"/>
                                  <w:lang w:val="en-US" w:eastAsia="zh-CN"/>
                                </w:rPr>
                              </w:pPr>
                              <w:r>
                                <w:rPr>
                                  <w:rFonts w:hint="eastAsia"/>
                                  <w:lang w:val="en-US" w:eastAsia="zh-CN"/>
                                </w:rPr>
                                <w:t>1.7</w:t>
                              </w:r>
                            </w:p>
                          </w:txbxContent>
                        </v:textbox>
                      </v:shape>
                      <v:shape id="文本框 367" o:spid="_x0000_s1026" o:spt="202" type="#_x0000_t202" style="position:absolute;left:1644650;top:1217295;height:276225;width:7004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CjE&#10;KFghAgAAGwQAAA4AAAAAAAAAAQAgAAAAJQEAAGRycy9lMm9Eb2MueG1sUEsFBgAAAAAGAAYAWQEA&#10;ALgFAAAAAA==&#10;">
                        <v:fill on="f" focussize="0,0"/>
                        <v:stroke on="f"/>
                        <v:imagedata o:title=""/>
                        <o:lock v:ext="edit" aspectratio="f"/>
                        <v:textbox inset="0mm,0mm,0mm,0mm">
                          <w:txbxContent>
                            <w:p w14:paraId="7E4AAB53">
                              <w:pPr>
                                <w:rPr>
                                  <w:rFonts w:hint="eastAsia" w:eastAsiaTheme="minorEastAsia"/>
                                  <w:lang w:eastAsia="zh-CN"/>
                                </w:rPr>
                              </w:pPr>
                              <w:r>
                                <w:rPr>
                                  <w:rFonts w:hint="eastAsia"/>
                                </w:rPr>
                                <w:t>损耗0.</w:t>
                              </w:r>
                              <w:r>
                                <w:rPr>
                                  <w:rFonts w:hint="eastAsia"/>
                                  <w:lang w:val="en-US" w:eastAsia="zh-CN"/>
                                </w:rPr>
                                <w:t>3</w:t>
                              </w:r>
                            </w:p>
                          </w:txbxContent>
                        </v:textbox>
                      </v:shape>
                      <v:line id="直线 366" o:spid="_x0000_s1026" o:spt="20" style="position:absolute;left:3262630;top:430530;height:3186430;width:635;" filled="f" stroked="t" coordsize="21600,21600" o:gfxdata="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W74+1wAAAAgBAAAPAAAAAAAAAAEAIAAAACIAAABkcnMvZG93bnJldi54bWxQSwECFAAUAAAACACH&#10;TuJAC3KDjewBAAC2AwAADgAAAAAAAAABACAAAAAmAQAAZHJzL2Uyb0RvYy54bWxQSwUGAAAAAAYA&#10;BgBZAQAAhAUAAAAA&#10;">
                        <v:fill on="f" focussize="0,0"/>
                        <v:stroke weight="0pt" color="#000000" joinstyle="round"/>
                        <v:imagedata o:title=""/>
                        <o:lock v:ext="edit" aspectratio="f"/>
                      </v:line>
                      <v:line id="直线 532" o:spid="_x0000_s1026" o:spt="20" style="position:absolute;left:3262630;top:1862455;flip:x y;height:635;width:56451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Dg61wAAAAgBAAAPAAAAAAAAAAEAIAAA&#10;ACIAAABkcnMvZG93bnJldi54bWxQSwECFAAUAAAACACHTuJAG7TbpQ0CAAD1AwAADgAAAAAAAAAB&#10;ACAAAAAmAQAAZHJzL2Uyb0RvYy54bWxQSwUGAAAAAAYABgBZAQAApQUAAAAA&#10;">
                        <v:fill on="f" focussize="0,0"/>
                        <v:stroke weight="0pt" color="#000000" joinstyle="round" startarrow="block" startarrowlength="long"/>
                        <v:imagedata o:title=""/>
                        <o:lock v:ext="edit" aspectratio="f"/>
                      </v:line>
                      <v:line id="直线 532" o:spid="_x0000_s1026" o:spt="20" style="position:absolute;left:575945;top:2319655;flip:x y;height:635;width:52895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Dg61wAAAAgBAAAPAAAAAAAAAAEAIAAA&#10;ACIAAABkcnMvZG93bnJldi54bWxQSwECFAAUAAAACACHTuJAwVgT2g0CAAD2AwAADgAAAAAAAAAB&#10;ACAAAAAmAQAAZHJzL2Uyb0RvYy54bWxQSwUGAAAAAAYABgBZAQAApQUAAAAA&#10;">
                        <v:fill on="f" focussize="0,0"/>
                        <v:stroke weight="0pt" color="#000000" joinstyle="round" startarrow="block" startarrowlength="long"/>
                        <v:imagedata o:title=""/>
                        <o:lock v:ext="edit" aspectratio="f"/>
                      </v:line>
                      <v:shape id="文本框 284" o:spid="_x0000_s1026" o:spt="202" type="#_x0000_t202" style="position:absolute;left:1120140;top:2186305;height:276860;width:1075690;"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sRY49YAAAAIAQAADwAAAAAAAAABACAA&#10;AAAiAAAAZHJzL2Rvd25yZXYueG1sUEsBAhQAFAAAAAgAh07iQGyJZaRIAgAAagQAAA4AAAAAAAAA&#10;AQAgAAAAJQEAAGRycy9lMm9Eb2MueG1sUEsFBgAAAAAGAAYAWQEAAN8FAAAAAA==&#10;">
                        <v:fill on="f" focussize="0,0"/>
                        <v:stroke weight="0pt" color="#000000" miterlimit="8" joinstyle="miter"/>
                        <v:imagedata o:title=""/>
                        <o:lock v:ext="edit" aspectratio="f"/>
                        <v:textbox inset="0mm,1mm,0mm,1mm">
                          <w:txbxContent>
                            <w:p w14:paraId="119B9D38">
                              <w:pPr>
                                <w:jc w:val="center"/>
                                <w:rPr>
                                  <w:szCs w:val="21"/>
                                </w:rPr>
                              </w:pPr>
                              <w:r>
                                <w:rPr>
                                  <w:rFonts w:hint="eastAsia"/>
                                  <w:szCs w:val="21"/>
                                </w:rPr>
                                <w:t>地面清洁用水</w:t>
                              </w:r>
                            </w:p>
                            <w:p w14:paraId="19EB2FCF">
                              <w:pPr>
                                <w:jc w:val="center"/>
                                <w:rPr>
                                  <w:szCs w:val="21"/>
                                </w:rPr>
                              </w:pPr>
                            </w:p>
                          </w:txbxContent>
                        </v:textbox>
                      </v:shape>
                      <v:line id="直线 532" o:spid="_x0000_s1026" o:spt="20" style="position:absolute;left:2188845;top:2318385;flip:x y;height:1270;width:1079500;"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Dg61wAAAAgBAAAPAAAAAAAAAAEA&#10;IAAAACIAAABkcnMvZG93bnJldi54bWxQSwECFAAUAAAACACHTuJAgz3HixACAAD4AwAADgAAAAAA&#10;AAABACAAAAAmAQAAZHJzL2Uyb0RvYy54bWxQSwUGAAAAAAYABgBZAQAAqAUAAAAA&#10;">
                        <v:fill on="f" focussize="0,0"/>
                        <v:stroke weight="0pt" color="#000000" joinstyle="round" startarrow="block" startarrowlength="long"/>
                        <v:imagedata o:title=""/>
                        <o:lock v:ext="edit" aspectratio="f"/>
                      </v:line>
                      <v:shape id="文本框 367" o:spid="_x0000_s1026" o:spt="202" type="#_x0000_t202" style="position:absolute;left:671830;top:2122805;height:161925;width:20701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DpT&#10;fSAhAgAAGQQAAA4AAAAAAAAAAQAgAAAAJQEAAGRycy9lMm9Eb2MueG1sUEsFBgAAAAAGAAYAWQEA&#10;ALgFAAAAAA==&#10;">
                        <v:fill on="f" focussize="0,0"/>
                        <v:stroke on="f"/>
                        <v:imagedata o:title=""/>
                        <o:lock v:ext="edit" aspectratio="f"/>
                        <v:textbox inset="0mm,0mm,0mm,0mm">
                          <w:txbxContent>
                            <w:p w14:paraId="6E95D018">
                              <w:r>
                                <w:rPr>
                                  <w:rFonts w:hint="eastAsia"/>
                                </w:rPr>
                                <w:t>2.3</w:t>
                              </w:r>
                            </w:p>
                          </w:txbxContent>
                        </v:textbox>
                      </v:shape>
                      <v:line id="直线 532" o:spid="_x0000_s1026" o:spt="20" style="position:absolute;left:1561465;top:2026285;flip:x;height:152400;width:139700;" filled="f" stroked="t" coordsize="21600,21600" o:gfxdata="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xLVWTYAAAACAEAAA8AAAAAAAAAAQAg&#10;AAAAIgAAAGRycy9kb3ducmV2LnhtbFBLAQIUABQAAAAIAIdO4kA6a0rqDgIAAO8DAAAOAAAAAAAA&#10;AAEAIAAAACcBAABkcnMvZTJvRG9jLnhtbFBLBQYAAAAABgAGAFkBAACnBQAAAAA=&#10;">
                        <v:fill on="f" focussize="0,0"/>
                        <v:stroke weight="0pt" color="#000000" joinstyle="round" startarrow="block" startarrowlength="long"/>
                        <v:imagedata o:title=""/>
                        <o:lock v:ext="edit" aspectratio="f"/>
                      </v:line>
                      <v:shape id="文本框 367" o:spid="_x0000_s1026" o:spt="202" type="#_x0000_t202" style="position:absolute;left:1732915;top:1931035;height:266700;width:69850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BKhgrWAAAA&#10;CAEAAA8AAAAAAAAAAQAgAAAAIgAAAGRycy9kb3ducmV2LnhtbFBLAQIUABQAAAAIAIdO4kAfxQa3&#10;HwIAABoEAAAOAAAAAAAAAAEAIAAAACUBAABkcnMvZTJvRG9jLnhtbFBLBQYAAAAABgAGAFkBAAC2&#10;BQAAAAA=&#10;">
                        <v:fill on="f" focussize="0,0"/>
                        <v:stroke on="f"/>
                        <v:imagedata o:title=""/>
                        <o:lock v:ext="edit" aspectratio="f"/>
                        <v:textbox inset="0mm,0mm,0mm,0mm">
                          <w:txbxContent>
                            <w:p w14:paraId="045D15E5">
                              <w:r>
                                <w:rPr>
                                  <w:rFonts w:hint="eastAsia"/>
                                </w:rPr>
                                <w:t>损耗0.34</w:t>
                              </w:r>
                            </w:p>
                          </w:txbxContent>
                        </v:textbox>
                      </v:shape>
                      <v:shape id="文本框 367" o:spid="_x0000_s1026" o:spt="202" type="#_x0000_t202" style="position:absolute;left:2503170;top:2110105;height:182245;width:2432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SoYK1gAA&#10;AAgBAAAPAAAAAAAAAAEAIAAAACIAAABkcnMvZG93bnJldi54bWxQSwECFAAUAAAACACHTuJARVJR&#10;HSACAAAbBAAADgAAAAAAAAABACAAAAAlAQAAZHJzL2Uyb0RvYy54bWxQSwUGAAAAAAYABgBZAQAA&#10;twUAAAAA&#10;">
                        <v:fill on="f" focussize="0,0"/>
                        <v:stroke on="f"/>
                        <v:imagedata o:title=""/>
                        <o:lock v:ext="edit" aspectratio="f"/>
                        <v:textbox inset="0mm,0mm,0mm,0mm">
                          <w:txbxContent>
                            <w:p w14:paraId="021D9856">
                              <w:r>
                                <w:rPr>
                                  <w:rFonts w:hint="eastAsia"/>
                                </w:rPr>
                                <w:t>1.96</w:t>
                              </w:r>
                            </w:p>
                          </w:txbxContent>
                        </v:textbox>
                      </v:shape>
                      <v:shape id="文本框 284" o:spid="_x0000_s1026" o:spt="202" type="#_x0000_t202" style="position:absolute;left:1104900;top:2811780;height:276860;width:864235;"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xFjj1gAAAAgBAAAPAAAAAAAAAAEAIAAA&#10;ACIAAABkcnMvZG93bnJldi54bWxQSwECFAAUAAAACACHTuJARqt7wUcCAABoBAAADgAAAAAAAAAB&#10;ACAAAAAlAQAAZHJzL2Uyb0RvYy54bWxQSwUGAAAAAAYABgBZAQAA3gUAAAAA&#10;">
                        <v:fill on="f" focussize="0,0"/>
                        <v:stroke weight="0pt" color="#000000" miterlimit="8" joinstyle="miter"/>
                        <v:imagedata o:title=""/>
                        <o:lock v:ext="edit" aspectratio="f"/>
                        <v:textbox inset="0mm,1mm,0mm,1mm">
                          <w:txbxContent>
                            <w:p w14:paraId="4469B9D0">
                              <w:pPr>
                                <w:jc w:val="center"/>
                                <w:rPr>
                                  <w:szCs w:val="21"/>
                                </w:rPr>
                              </w:pPr>
                              <w:r>
                                <w:rPr>
                                  <w:rFonts w:hint="eastAsia"/>
                                  <w:szCs w:val="21"/>
                                </w:rPr>
                                <w:t>食堂用水</w:t>
                              </w:r>
                            </w:p>
                            <w:p w14:paraId="270A3E9A">
                              <w:pPr>
                                <w:jc w:val="center"/>
                                <w:rPr>
                                  <w:szCs w:val="21"/>
                                </w:rPr>
                              </w:pPr>
                            </w:p>
                          </w:txbxContent>
                        </v:textbox>
                      </v:shape>
                      <v:shape id="文本框 367" o:spid="_x0000_s1026" o:spt="202" type="#_x0000_t202" style="position:absolute;left:707390;top:2799080;height:161925;width:2813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BKhgrW&#10;AAAACAEAAA8AAAAAAAAAAQAgAAAAIgAAAGRycy9kb3ducmV2LnhtbFBLAQIUABQAAAAIAIdO4kAH&#10;7SnLIgIAABkEAAAOAAAAAAAAAAEAIAAAACUBAABkcnMvZTJvRG9jLnhtbFBLBQYAAAAABgAGAFkB&#10;AAC5BQAAAAA=&#10;">
                        <v:fill on="f" focussize="0,0"/>
                        <v:stroke on="f"/>
                        <v:imagedata o:title=""/>
                        <o:lock v:ext="edit" aspectratio="f"/>
                        <v:textbox inset="0mm,0mm,0mm,0mm">
                          <w:txbxContent>
                            <w:p w14:paraId="4F1062DA">
                              <w:pPr>
                                <w:rPr>
                                  <w:rFonts w:hint="default" w:eastAsiaTheme="minorEastAsia"/>
                                  <w:lang w:val="en-US" w:eastAsia="zh-CN"/>
                                </w:rPr>
                              </w:pPr>
                              <w:r>
                                <w:rPr>
                                  <w:rFonts w:hint="eastAsia"/>
                                  <w:lang w:val="en-US" w:eastAsia="zh-CN"/>
                                </w:rPr>
                                <w:t>4.83</w:t>
                              </w:r>
                            </w:p>
                          </w:txbxContent>
                        </v:textbox>
                      </v:shape>
                      <v:line id="直线 532" o:spid="_x0000_s1026" o:spt="20" style="position:absolute;left:575945;top:2951480;flip:x y;height:635;width:52895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Dg61wAAAAgBAAAPAAAAAAAAAAEAIAAA&#10;ACIAAABkcnMvZG93bnJldi54bWxQSwECFAAUAAAACACHTuJAmOEslg0CAAD1AwAADgAAAAAAAAAB&#10;ACAAAAAmAQAAZHJzL2Uyb0RvYy54bWxQSwUGAAAAAAYABgBZAQAApQUAAAAA&#10;">
                        <v:fill on="f" focussize="0,0"/>
                        <v:stroke weight="0pt" color="#000000" joinstyle="round" startarrow="block" startarrowlength="long"/>
                        <v:imagedata o:title=""/>
                        <o:lock v:ext="edit" aspectratio="f"/>
                      </v:line>
                      <v:line id="直线 532" o:spid="_x0000_s1026" o:spt="20" style="position:absolute;left:1456055;top:2646680;flip:x;height:152400;width:139700;" filled="f" stroked="t" coordsize="21600,21600" o:gfxdata="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tVZNgAAAAIAQAADwAAAAAAAAABACAA&#10;AAAiAAAAZHJzL2Rvd25yZXYueG1sUEsBAhQAFAAAAAgAh07iQKijdX8NAgAA8AMAAA4AAAAAAAAA&#10;AQAgAAAAJwEAAGRycy9lMm9Eb2MueG1sUEsFBgAAAAAGAAYAWQEAAKYFAAAAAA==&#10;">
                        <v:fill on="f" focussize="0,0"/>
                        <v:stroke weight="0pt" color="#000000" joinstyle="round" startarrow="block" startarrowlength="long"/>
                        <v:imagedata o:title=""/>
                        <o:lock v:ext="edit" aspectratio="f"/>
                      </v:line>
                      <v:shape id="文本框 367" o:spid="_x0000_s1026" o:spt="202" type="#_x0000_t202" style="position:absolute;left:1627505;top:2551430;height:266700;width:69850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NZr&#10;6EchAgAAGwQAAA4AAAAAAAAAAQAgAAAAJQEAAGRycy9lMm9Eb2MueG1sUEsFBgAAAAAGAAYAWQEA&#10;ALgFAAAAAA==&#10;">
                        <v:fill on="f" focussize="0,0"/>
                        <v:stroke on="f"/>
                        <v:imagedata o:title=""/>
                        <o:lock v:ext="edit" aspectratio="f"/>
                        <v:textbox inset="0mm,0mm,0mm,0mm">
                          <w:txbxContent>
                            <w:p w14:paraId="42AD14EB">
                              <w:r>
                                <w:rPr>
                                  <w:rFonts w:hint="eastAsia"/>
                                </w:rPr>
                                <w:t>损耗</w:t>
                              </w:r>
                              <w:r>
                                <w:rPr>
                                  <w:rFonts w:hint="eastAsia"/>
                                  <w:lang w:val="en-US" w:eastAsia="zh-CN"/>
                                </w:rPr>
                                <w:t>0.7</w:t>
                              </w:r>
                              <w:r>
                                <w:rPr>
                                  <w:rFonts w:hint="eastAsia"/>
                                </w:rPr>
                                <w:t>3</w:t>
                              </w:r>
                            </w:p>
                          </w:txbxContent>
                        </v:textbox>
                      </v:shape>
                      <v:shape id="文本框 367" o:spid="_x0000_s1026" o:spt="202" type="#_x0000_t202" style="position:absolute;left:2018665;top:2811145;height:143510;width:30734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LcJ&#10;CDchAgAAGwQAAA4AAAAAAAAAAQAgAAAAJQEAAGRycy9lMm9Eb2MueG1sUEsFBgAAAAAGAAYAWQEA&#10;ALgFAAAAAA==&#10;">
                        <v:fill on="f" focussize="0,0"/>
                        <v:stroke on="f"/>
                        <v:imagedata o:title=""/>
                        <o:lock v:ext="edit" aspectratio="f"/>
                        <v:textbox inset="0mm,0mm,0mm,0mm">
                          <w:txbxContent>
                            <w:p w14:paraId="05085F67">
                              <w:r>
                                <w:rPr>
                                  <w:rFonts w:hint="eastAsia"/>
                                  <w:lang w:val="en-US" w:eastAsia="zh-CN"/>
                                </w:rPr>
                                <w:t>4.1</w:t>
                              </w:r>
                            </w:p>
                          </w:txbxContent>
                        </v:textbox>
                      </v:shape>
                      <v:line id="直线 532" o:spid="_x0000_s1026" o:spt="20" style="position:absolute;left:1972945;top:2980055;flip:x y;height:635;width:44513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Dg61wAAAAgBAAAPAAAAAAAAAAEA&#10;IAAAACIAAABkcnMvZG93bnJldi54bWxQSwECFAAUAAAACACHTuJAtiOjNhACAAD3AwAADgAAAAAA&#10;AAABACAAAAAmAQAAZHJzL2Uyb0RvYy54bWxQSwUGAAAAAAYABgBZAQAAqAUAAAAA&#10;">
                        <v:fill on="f" focussize="0,0"/>
                        <v:stroke weight="0pt" color="#000000" joinstyle="round" startarrow="block" startarrowlength="long"/>
                        <v:imagedata o:title=""/>
                        <o:lock v:ext="edit" aspectratio="f"/>
                      </v:line>
                      <v:line id="直线 532" o:spid="_x0000_s1026" o:spt="20" style="position:absolute;left:5102860;top:2178685;flip:x y;height:377825;width:15240;"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ODrXAAAACAEAAA8AAAAAAAAAAQAg&#10;AAAAIgAAAGRycy9kb3ducmV2LnhtbFBLAQIUABQAAAAIAIdO4kB6NMyUDwIAAPkDAAAOAAAAAAAA&#10;AAEAIAAAACYBAABkcnMvZTJvRG9jLnhtbFBLBQYAAAAABgAGAFkBAACnBQAAAAA=&#10;">
                        <v:fill on="f" focussize="0,0"/>
                        <v:stroke weight="0pt" color="#000000" joinstyle="round" startarrow="block" startarrowlength="long"/>
                        <v:imagedata o:title=""/>
                        <o:lock v:ext="edit" aspectratio="f"/>
                      </v:line>
                      <v:shape id="文本框 284" o:spid="_x0000_s1026" o:spt="202" type="#_x0000_t202" style="position:absolute;left:4819015;top:2590165;height:255270;width:568960;" filled="f" stroked="f" coordsize="21600,21600" o:gfxdata="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dFNuPYAAAACAEAAA8AAAAAAAAAAQAgAAAAIgAAAGRycy9kb3ducmV2LnhtbFBLAQIUABQAAAAI&#10;AIdO4kCE1dizJgIAACIEAAAOAAAAAAAAAAEAIAAAACcBAABkcnMvZTJvRG9jLnhtbFBLBQYAAAAA&#10;BgAGAFkBAAC/BQAAAAA=&#10;">
                        <v:fill on="f" focussize="0,0"/>
                        <v:stroke on="f"/>
                        <v:imagedata o:title=""/>
                        <o:lock v:ext="edit" aspectratio="f"/>
                        <v:textbox inset="0mm,1mm,0mm,1mm">
                          <w:txbxContent>
                            <w:p w14:paraId="2D40B8B4">
                              <w:pPr>
                                <w:jc w:val="center"/>
                                <w:rPr>
                                  <w:szCs w:val="21"/>
                                </w:rPr>
                              </w:pPr>
                              <w:r>
                                <w:rPr>
                                  <w:rFonts w:hint="eastAsia"/>
                                  <w:szCs w:val="21"/>
                                </w:rPr>
                                <w:t>壮溪河</w:t>
                              </w:r>
                            </w:p>
                          </w:txbxContent>
                        </v:textbox>
                      </v:shape>
                      <v:shape id="文本框 284" o:spid="_x0000_s1026" o:spt="202" type="#_x0000_t202" style="position:absolute;left:1116330;top:3439795;height:276860;width:1097280;"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sRY49YAAAAIAQAADwAAAAAAAAAB&#10;ACAAAAAiAAAAZHJzL2Rvd25yZXYueG1sUEsBAhQAFAAAAAgAh07iQEPjAyVLAgAAagQAAA4AAAAA&#10;AAAAAQAgAAAAJQEAAGRycy9lMm9Eb2MueG1sUEsFBgAAAAAGAAYAWQEAAOIFAAAAAA==&#10;">
                        <v:fill on="f" focussize="0,0"/>
                        <v:stroke weight="0pt" color="#000000" miterlimit="8" joinstyle="miter"/>
                        <v:imagedata o:title=""/>
                        <o:lock v:ext="edit" aspectratio="f"/>
                        <v:textbox inset="0mm,1mm,0mm,1mm">
                          <w:txbxContent>
                            <w:p w14:paraId="26FA9368">
                              <w:pPr>
                                <w:jc w:val="center"/>
                                <w:rPr>
                                  <w:szCs w:val="21"/>
                                </w:rPr>
                              </w:pPr>
                              <w:r>
                                <w:rPr>
                                  <w:rFonts w:hint="eastAsia"/>
                                  <w:szCs w:val="21"/>
                                </w:rPr>
                                <w:t>煎药设备清洗用水</w:t>
                              </w:r>
                            </w:p>
                            <w:p w14:paraId="75F5B13A">
                              <w:pPr>
                                <w:jc w:val="center"/>
                                <w:rPr>
                                  <w:szCs w:val="21"/>
                                </w:rPr>
                              </w:pPr>
                            </w:p>
                          </w:txbxContent>
                        </v:textbox>
                      </v:shape>
                      <v:shape id="文本框 367" o:spid="_x0000_s1026" o:spt="202" type="#_x0000_t202" style="position:absolute;left:718820;top:3427095;height:161925;width:20701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HqG&#10;WtYhAgAAGgQAAA4AAAAAAAAAAQAgAAAAJQEAAGRycy9lMm9Eb2MueG1sUEsFBgAAAAAGAAYAWQEA&#10;ALgFAAAAAA==&#10;">
                        <v:fill on="f" focussize="0,0"/>
                        <v:stroke on="f"/>
                        <v:imagedata o:title=""/>
                        <o:lock v:ext="edit" aspectratio="f"/>
                        <v:textbox inset="0mm,0mm,0mm,0mm">
                          <w:txbxContent>
                            <w:p w14:paraId="6D9D03F7">
                              <w:r>
                                <w:rPr>
                                  <w:rFonts w:hint="eastAsia"/>
                                </w:rPr>
                                <w:t>0.1</w:t>
                              </w:r>
                            </w:p>
                          </w:txbxContent>
                        </v:textbox>
                      </v:shape>
                      <v:line id="直线 532" o:spid="_x0000_s1026" o:spt="20" style="position:absolute;left:587375;top:3579495;flip:x y;height:635;width:52895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8g4OtcAAAAIAQAADwAAAAAAAAABACAA&#10;AAAiAAAAZHJzL2Rvd25yZXYueG1sUEsBAhQAFAAAAAgAh07iQMVTscYOAgAA9gMAAA4AAAAAAAAA&#10;AQAgAAAAJgEAAGRycy9lMm9Eb2MueG1sUEsFBgAAAAAGAAYAWQEAAKYFAAAAAA==&#10;">
                        <v:fill on="f" focussize="0,0"/>
                        <v:stroke weight="0pt" color="#000000" joinstyle="round" startarrow="block" startarrowlength="long"/>
                        <v:imagedata o:title=""/>
                        <o:lock v:ext="edit" aspectratio="f"/>
                      </v:line>
                      <v:line id="直线 532" o:spid="_x0000_s1026" o:spt="20" style="position:absolute;left:1467485;top:3274695;flip:x;height:152400;width:139700;" filled="f" stroked="t" coordsize="21600,21600" o:gfxdata="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8S1Vk2AAAAAgBAAAPAAAAAAAAAAEA&#10;IAAAACIAAABkcnMvZG93bnJldi54bWxQSwECFAAUAAAACACHTuJAdQxWZQ8CAADwAwAADgAAAAAA&#10;AAABACAAAAAnAQAAZHJzL2Uyb0RvYy54bWxQSwUGAAAAAAYABgBZAQAAqAUAAAAA&#10;">
                        <v:fill on="f" focussize="0,0"/>
                        <v:stroke weight="0pt" color="#000000" joinstyle="round" startarrow="block" startarrowlength="long"/>
                        <v:imagedata o:title=""/>
                        <o:lock v:ext="edit" aspectratio="f"/>
                      </v:line>
                      <v:shape id="文本框 367" o:spid="_x0000_s1026" o:spt="202" type="#_x0000_t202" style="position:absolute;left:1638935;top:3179445;height:266700;width:69850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Oos&#10;gZshAgAAGgQAAA4AAAAAAAAAAQAgAAAAJQEAAGRycy9lMm9Eb2MueG1sUEsFBgAAAAAGAAYAWQEA&#10;ALgFAAAAAA==&#10;">
                        <v:fill on="f" focussize="0,0"/>
                        <v:stroke on="f"/>
                        <v:imagedata o:title=""/>
                        <o:lock v:ext="edit" aspectratio="f"/>
                        <v:textbox inset="0mm,0mm,0mm,0mm">
                          <w:txbxContent>
                            <w:p w14:paraId="3BAE0B59">
                              <w:r>
                                <w:rPr>
                                  <w:rFonts w:hint="eastAsia"/>
                                </w:rPr>
                                <w:t>损耗0.01</w:t>
                              </w:r>
                            </w:p>
                          </w:txbxContent>
                        </v:textbox>
                      </v:shape>
                      <v:shape id="文本框 367" o:spid="_x0000_s1026" o:spt="202" type="#_x0000_t202" style="position:absolute;left:2427605;top:3437890;height:158115;width:2432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NDf&#10;5uAhAgAAGwQAAA4AAAAAAAAAAQAgAAAAJQEAAGRycy9lMm9Eb2MueG1sUEsFBgAAAAAGAAYAWQEA&#10;ALgFAAAAAA==&#10;">
                        <v:fill on="f" focussize="0,0"/>
                        <v:stroke on="f"/>
                        <v:imagedata o:title=""/>
                        <o:lock v:ext="edit" aspectratio="f"/>
                        <v:textbox inset="0mm,0mm,0mm,0mm">
                          <w:txbxContent>
                            <w:p w14:paraId="1EF62F79">
                              <w:r>
                                <w:rPr>
                                  <w:rFonts w:hint="eastAsia"/>
                                </w:rPr>
                                <w:t>0.09</w:t>
                              </w:r>
                            </w:p>
                          </w:txbxContent>
                        </v:textbox>
                      </v:shape>
                      <v:line id="直线 532" o:spid="_x0000_s1026" o:spt="20" style="position:absolute;left:2207260;top:3608705;flip:x y;height:1270;width:1033780;"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8g4OtcAAAAIAQAADwAAAAAAAAAB&#10;ACAAAAAiAAAAZHJzL2Rvd25yZXYueG1sUEsBAhQAFAAAAAgAh07iQNTgbiERAgAA+QMAAA4AAAAA&#10;AAAAAQAgAAAAJgEAAGRycy9lMm9Eb2MueG1sUEsFBgAAAAAGAAYAWQEAAKkFAAAAAA==&#10;">
                        <v:fill on="f" focussize="0,0"/>
                        <v:stroke weight="0pt" color="#000000" joinstyle="round" startarrow="block" startarrowlength="long"/>
                        <v:imagedata o:title=""/>
                        <o:lock v:ext="edit" aspectratio="f"/>
                      </v:line>
                      <v:shape id="文本框 284" o:spid="_x0000_s1026" o:spt="202" type="#_x0000_t202" style="position:absolute;left:1120775;top:4069080;height:276860;width:1097280;"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7EWOPWAAAACAEAAA8AAAAAAAAAAQAg&#10;AAAAIgAAAGRycy9kb3ducmV2LnhtbFBLAQIUABQAAAAIAIdO4kAbrbuNSQIAAGoEAAAOAAAAAAAA&#10;AAEAIAAAACUBAABkcnMvZTJvRG9jLnhtbFBLBQYAAAAABgAGAFkBAADgBQAAAAA=&#10;">
                        <v:fill on="f" focussize="0,0"/>
                        <v:stroke weight="0pt" color="#000000" miterlimit="8" joinstyle="miter"/>
                        <v:imagedata o:title=""/>
                        <o:lock v:ext="edit" aspectratio="f"/>
                        <v:textbox inset="0mm,1mm,0mm,1mm">
                          <w:txbxContent>
                            <w:p w14:paraId="6587FC23">
                              <w:pPr>
                                <w:jc w:val="center"/>
                                <w:rPr>
                                  <w:szCs w:val="21"/>
                                </w:rPr>
                              </w:pPr>
                              <w:r>
                                <w:rPr>
                                  <w:rFonts w:hint="eastAsia"/>
                                  <w:szCs w:val="21"/>
                                </w:rPr>
                                <w:t>煎药用水</w:t>
                              </w:r>
                            </w:p>
                            <w:p w14:paraId="2CE0B9FC">
                              <w:pPr>
                                <w:jc w:val="center"/>
                                <w:rPr>
                                  <w:szCs w:val="21"/>
                                </w:rPr>
                              </w:pPr>
                            </w:p>
                          </w:txbxContent>
                        </v:textbox>
                      </v:shape>
                      <v:shape id="文本框 367" o:spid="_x0000_s1026" o:spt="202" type="#_x0000_t202" style="position:absolute;left:723265;top:4056380;height:161925;width:20701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qGCtYA&#10;AAAIAQAADwAAAAAAAAABACAAAAAiAAAAZHJzL2Rvd25yZXYueG1sUEsBAhQAFAAAAAgAh07iQCP1&#10;hzwhAgAAGgQAAA4AAAAAAAAAAQAgAAAAJQEAAGRycy9lMm9Eb2MueG1sUEsFBgAAAAAGAAYAWQEA&#10;ALgFAAAAAA==&#10;">
                        <v:fill on="f" focussize="0,0"/>
                        <v:stroke on="f"/>
                        <v:imagedata o:title=""/>
                        <o:lock v:ext="edit" aspectratio="f"/>
                        <v:textbox inset="0mm,0mm,0mm,0mm">
                          <w:txbxContent>
                            <w:p w14:paraId="444BC845">
                              <w:r>
                                <w:rPr>
                                  <w:rFonts w:hint="eastAsia"/>
                                </w:rPr>
                                <w:t>0.5</w:t>
                              </w:r>
                            </w:p>
                          </w:txbxContent>
                        </v:textbox>
                      </v:shape>
                      <v:line id="直线 532" o:spid="_x0000_s1026" o:spt="20" style="position:absolute;left:591820;top:4208780;flip:x y;height:635;width:52895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8g4OtcAAAAIAQAADwAAAAAAAAABACAA&#10;AAAiAAAAZHJzL2Rvd25yZXYueG1sUEsBAhQAFAAAAAgAh07iQHvhcfUOAgAA9QMAAA4AAAAAAAAA&#10;AQAgAAAAJgEAAGRycy9lMm9Eb2MueG1sUEsFBgAAAAAGAAYAWQEAAKYFAAAAAA==&#10;">
                        <v:fill on="f" focussize="0,0"/>
                        <v:stroke weight="0pt" color="#000000" joinstyle="round" startarrow="block" startarrowlength="long"/>
                        <v:imagedata o:title=""/>
                        <o:lock v:ext="edit" aspectratio="f"/>
                      </v:line>
                      <v:line id="直线 532" o:spid="_x0000_s1026" o:spt="20" style="position:absolute;left:1471930;top:3903980;flip:x;height:152400;width:139700;" filled="f" stroked="t" coordsize="21600,21600" o:gfxdata="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8S1Vk2AAAAAgBAAAPAAAAAAAAAAEAIAAA&#10;ACIAAABkcnMvZG93bnJldi54bWxQSwECFAAUAAAACACHTuJApYs+SwwCAADvAwAADgAAAAAAAAAB&#10;ACAAAAAnAQAAZHJzL2Uyb0RvYy54bWxQSwUGAAAAAAYABgBZAQAApQUAAAAA&#10;">
                        <v:fill on="f" focussize="0,0"/>
                        <v:stroke weight="0pt" color="#000000" joinstyle="round" startarrow="block" startarrowlength="long"/>
                        <v:imagedata o:title=""/>
                        <o:lock v:ext="edit" aspectratio="f"/>
                      </v:line>
                      <v:shape id="文本框 367" o:spid="_x0000_s1026" o:spt="202" type="#_x0000_t202" style="position:absolute;left:1643380;top:3808730;height:266700;width:698500;"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BKhgrWAAAA&#10;CAEAAA8AAAAAAAAAAQAgAAAAIgAAAGRycy9kb3ducmV2LnhtbFBLAQIUABQAAAAIAIdO4kAXCsBN&#10;HwIAABoEAAAOAAAAAAAAAAEAIAAAACUBAABkcnMvZTJvRG9jLnhtbFBLBQYAAAAABgAGAFkBAAC2&#10;BQAAAAA=&#10;">
                        <v:fill on="f" focussize="0,0"/>
                        <v:stroke on="f"/>
                        <v:imagedata o:title=""/>
                        <o:lock v:ext="edit" aspectratio="f"/>
                        <v:textbox inset="0mm,0mm,0mm,0mm">
                          <w:txbxContent>
                            <w:p w14:paraId="2A4EE319">
                              <w:r>
                                <w:rPr>
                                  <w:rFonts w:hint="eastAsia"/>
                                </w:rPr>
                                <w:t>损耗0.05</w:t>
                              </w:r>
                            </w:p>
                          </w:txbxContent>
                        </v:textbox>
                      </v:shape>
                      <v:shape id="文本框 367" o:spid="_x0000_s1026" o:spt="202" type="#_x0000_t202" style="position:absolute;left:2432050;top:4052570;height:172720;width:2432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BKhgrWAAAACAEA&#10;AA8AAAAAAAAAAQAgAAAAIgAAAGRycy9kb3ducmV2LnhtbFBLAQIUABQAAAAIAIdO4kCbzohDHAIA&#10;ABkEAAAOAAAAAAAAAAEAIAAAACUBAABkcnMvZTJvRG9jLnhtbFBLBQYAAAAABgAGAFkBAACzBQAA&#10;AAA=&#10;">
                        <v:fill on="f" focussize="0,0"/>
                        <v:stroke on="f"/>
                        <v:imagedata o:title=""/>
                        <o:lock v:ext="edit" aspectratio="f"/>
                        <v:textbox inset="0mm,0mm,0mm,0mm">
                          <w:txbxContent>
                            <w:p w14:paraId="2F6AFC5E">
                              <w:r>
                                <w:rPr>
                                  <w:rFonts w:hint="eastAsia"/>
                                </w:rPr>
                                <w:t>0.45</w:t>
                              </w:r>
                            </w:p>
                          </w:txbxContent>
                        </v:textbox>
                      </v:shape>
                      <v:line id="直线 532" o:spid="_x0000_s1026" o:spt="20" style="position:absolute;left:2211705;top:4237990;flip:x y;height:1270;width:1033780;"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Dg61wAAAAgBAAAPAAAAAAAAAAEA&#10;IAAAACIAAABkcnMvZG93bnJldi54bWxQSwECFAAUAAAACACHTuJA+3ZtVRACAAD5AwAADgAAAAAA&#10;AAABACAAAAAmAQAAZHJzL2Uyb0RvYy54bWxQSwUGAAAAAAYABgBZAQAAqAUAAAAA&#10;">
                        <v:fill on="f" focussize="0,0"/>
                        <v:stroke weight="0pt" color="#000000" joinstyle="round" startarrow="block" startarrowlength="long"/>
                        <v:imagedata o:title=""/>
                        <o:lock v:ext="edit" aspectratio="f"/>
                      </v:line>
                      <v:shape id="文本框 284" o:spid="_x0000_s1026" o:spt="202" type="#_x0000_t202" style="position:absolute;left:3241040;top:4006850;height:398145;width:525145;"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sRY49YAAAAIAQAADwAAAAAAAAABACAA&#10;AAAiAAAAZHJzL2Rvd25yZXYueG1sUEsBAhQAFAAAAAgAh07iQKqYSndIAgAAaQQAAA4AAAAAAAAA&#10;AQAgAAAAJQEAAGRycy9lMm9Eb2MueG1sUEsFBgAAAAAGAAYAWQEAAN8FAAAAAA==&#10;">
                        <v:fill on="f" focussize="0,0"/>
                        <v:stroke weight="0pt" color="#000000" miterlimit="8" joinstyle="miter"/>
                        <v:imagedata o:title=""/>
                        <o:lock v:ext="edit" aspectratio="f"/>
                        <v:textbox inset="0mm,1mm,0mm,1mm">
                          <w:txbxContent>
                            <w:p w14:paraId="36606429">
                              <w:pPr>
                                <w:jc w:val="center"/>
                                <w:rPr>
                                  <w:szCs w:val="21"/>
                                </w:rPr>
                              </w:pPr>
                              <w:r>
                                <w:rPr>
                                  <w:rFonts w:hint="eastAsia"/>
                                  <w:szCs w:val="21"/>
                                </w:rPr>
                                <w:t>中药成品</w:t>
                              </w:r>
                            </w:p>
                          </w:txbxContent>
                        </v:textbox>
                      </v:shape>
                      <v:shape id="文本框 284" o:spid="_x0000_s1026" o:spt="202" type="#_x0000_t202" style="position:absolute;left:2408555;top:2845435;height:276860;width:432435;" filled="f" stroked="t" coordsize="21600,21600" o:gfxdata="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xFjj1gAAAAgBAAAPAAAAAAAAAAEAIAAA&#10;ACIAAABkcnMvZG93bnJldi54bWxQSwECFAAUAAAACACHTuJAb6o0b0cCAABoBAAADgAAAAAAAAAB&#10;ACAAAAAlAQAAZHJzL2Uyb0RvYy54bWxQSwUGAAAAAAYABgBZAQAA3gUAAAAA&#10;">
                        <v:fill on="f" focussize="0,0"/>
                        <v:stroke weight="0pt" color="#000000" miterlimit="8" joinstyle="miter"/>
                        <v:imagedata o:title=""/>
                        <o:lock v:ext="edit" aspectratio="f"/>
                        <v:textbox inset="0mm,1mm,0mm,1mm">
                          <w:txbxContent>
                            <w:p w14:paraId="2AEF53B6">
                              <w:pPr>
                                <w:jc w:val="center"/>
                                <w:rPr>
                                  <w:szCs w:val="21"/>
                                </w:rPr>
                              </w:pPr>
                              <w:r>
                                <w:rPr>
                                  <w:rFonts w:hint="eastAsia"/>
                                  <w:szCs w:val="21"/>
                                </w:rPr>
                                <w:t>隔油池</w:t>
                              </w:r>
                            </w:p>
                            <w:p w14:paraId="3A6B264A">
                              <w:pPr>
                                <w:jc w:val="center"/>
                                <w:rPr>
                                  <w:szCs w:val="21"/>
                                </w:rPr>
                              </w:pPr>
                            </w:p>
                          </w:txbxContent>
                        </v:textbox>
                      </v:shape>
                      <v:line id="直线 532" o:spid="_x0000_s1026" o:spt="20" style="position:absolute;left:2840990;top:2985135;flip:x y;height:635;width:427355;" filled="f" stroked="t" coordsize="21600,21600" o:gfxdata="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8g4OtcAAAAIAQAADwAAAAAAAAABACAA&#10;AAAiAAAAZHJzL2Rvd25yZXYueG1sUEsBAhQAFAAAAAgAh07iQPzQ6LIOAgAA9wMAAA4AAAAAAAAA&#10;AQAgAAAAJgEAAGRycy9lMm9Eb2MueG1sUEsFBgAAAAAGAAYAWQEAAKYFAAAAAA==&#10;">
                        <v:fill on="f" focussize="0,0"/>
                        <v:stroke weight="0pt" color="#000000" joinstyle="round" startarrow="block" startarrowlength="long"/>
                        <v:imagedata o:title=""/>
                        <o:lock v:ext="edit" aspectratio="f"/>
                      </v:line>
                      <v:shape id="文本框 367" o:spid="_x0000_s1026" o:spt="202" type="#_x0000_t202" style="position:absolute;left:2922905;top:2790825;height:182245;width:243205;" filled="f" stroked="f" coordsize="21600,21600" o:gfxdata="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SoYK1gAA&#10;AAgBAAAPAAAAAAAAAAEAIAAAACIAAABkcnMvZG93bnJldi54bWxQSwECFAAUAAAACACHTuJAXVIN&#10;syACAAAaBAAADgAAAAAAAAABACAAAAAlAQAAZHJzL2Uyb0RvYy54bWxQSwUGAAAAAAYABgBZAQAA&#10;twUAAAAA&#10;">
                        <v:fill on="f" focussize="0,0"/>
                        <v:stroke on="f"/>
                        <v:imagedata o:title=""/>
                        <o:lock v:ext="edit" aspectratio="f"/>
                        <v:textbox inset="0mm,0mm,0mm,0mm">
                          <w:txbxContent>
                            <w:p w14:paraId="3BA8AF10">
                              <w:pPr>
                                <w:rPr>
                                  <w:rFonts w:hint="default" w:eastAsiaTheme="minorEastAsia"/>
                                  <w:lang w:val="en-US" w:eastAsia="zh-CN"/>
                                </w:rPr>
                              </w:pPr>
                              <w:r>
                                <w:rPr>
                                  <w:rFonts w:hint="eastAsia"/>
                                  <w:lang w:val="en-US" w:eastAsia="zh-CN"/>
                                </w:rPr>
                                <w:t>4.1</w:t>
                              </w:r>
                            </w:p>
                          </w:txbxContent>
                        </v:textbox>
                      </v:shape>
                    </v:group>
                  </w:pict>
                </mc:Fallback>
              </mc:AlternateContent>
            </w:r>
          </w:p>
          <w:p w14:paraId="6BD3931A">
            <w:pPr>
              <w:spacing w:line="360" w:lineRule="auto"/>
              <w:ind w:firstLine="482" w:firstLineChars="200"/>
              <w:rPr>
                <w:rFonts w:ascii="Times New Roman" w:hAnsi="Times New Roman" w:cs="Times New Roman"/>
                <w:b/>
                <w:sz w:val="24"/>
              </w:rPr>
            </w:pPr>
          </w:p>
          <w:p w14:paraId="2EBF4D66">
            <w:pPr>
              <w:spacing w:line="360" w:lineRule="auto"/>
              <w:ind w:firstLine="482" w:firstLineChars="200"/>
              <w:rPr>
                <w:rFonts w:ascii="Times New Roman" w:hAnsi="Times New Roman" w:cs="Times New Roman"/>
                <w:b/>
                <w:sz w:val="24"/>
              </w:rPr>
            </w:pPr>
          </w:p>
          <w:p w14:paraId="7C090CC1">
            <w:pPr>
              <w:spacing w:line="360" w:lineRule="auto"/>
              <w:ind w:firstLine="482" w:firstLineChars="200"/>
              <w:rPr>
                <w:rFonts w:ascii="Times New Roman" w:hAnsi="Times New Roman" w:cs="Times New Roman"/>
                <w:b/>
                <w:sz w:val="24"/>
              </w:rPr>
            </w:pPr>
          </w:p>
          <w:p w14:paraId="023B4BFE">
            <w:pPr>
              <w:spacing w:line="360" w:lineRule="auto"/>
              <w:ind w:firstLine="482" w:firstLineChars="200"/>
              <w:rPr>
                <w:rFonts w:ascii="Times New Roman" w:hAnsi="Times New Roman" w:cs="Times New Roman"/>
                <w:b/>
                <w:sz w:val="24"/>
              </w:rPr>
            </w:pPr>
          </w:p>
          <w:p w14:paraId="37DEF6C3">
            <w:pPr>
              <w:spacing w:line="360" w:lineRule="auto"/>
              <w:ind w:firstLine="482" w:firstLineChars="200"/>
              <w:rPr>
                <w:rFonts w:ascii="Times New Roman" w:hAnsi="Times New Roman" w:cs="Times New Roman"/>
                <w:b/>
                <w:sz w:val="24"/>
              </w:rPr>
            </w:pPr>
          </w:p>
          <w:p w14:paraId="7FAD661D">
            <w:pPr>
              <w:spacing w:line="360" w:lineRule="auto"/>
              <w:ind w:firstLine="482" w:firstLineChars="200"/>
              <w:rPr>
                <w:rFonts w:ascii="Times New Roman" w:hAnsi="Times New Roman" w:cs="Times New Roman"/>
                <w:b/>
                <w:sz w:val="24"/>
              </w:rPr>
            </w:pPr>
          </w:p>
          <w:p w14:paraId="3A335E1F">
            <w:pPr>
              <w:spacing w:line="360" w:lineRule="auto"/>
              <w:ind w:firstLine="482" w:firstLineChars="200"/>
              <w:rPr>
                <w:rFonts w:ascii="Times New Roman" w:hAnsi="Times New Roman" w:cs="Times New Roman"/>
                <w:b/>
                <w:sz w:val="24"/>
              </w:rPr>
            </w:pPr>
          </w:p>
          <w:p w14:paraId="210F8A77">
            <w:pPr>
              <w:spacing w:line="360" w:lineRule="auto"/>
              <w:ind w:firstLine="482" w:firstLineChars="200"/>
              <w:rPr>
                <w:rFonts w:ascii="Times New Roman" w:hAnsi="Times New Roman" w:cs="Times New Roman"/>
                <w:b/>
                <w:sz w:val="24"/>
              </w:rPr>
            </w:pPr>
          </w:p>
          <w:p w14:paraId="651C8A0A">
            <w:pPr>
              <w:spacing w:line="360" w:lineRule="auto"/>
              <w:ind w:firstLine="482" w:firstLineChars="200"/>
              <w:rPr>
                <w:rFonts w:ascii="Times New Roman" w:hAnsi="Times New Roman" w:cs="Times New Roman"/>
                <w:b/>
                <w:sz w:val="24"/>
              </w:rPr>
            </w:pPr>
          </w:p>
          <w:p w14:paraId="7F61F9C2">
            <w:pPr>
              <w:spacing w:line="360" w:lineRule="auto"/>
              <w:ind w:firstLine="482" w:firstLineChars="200"/>
              <w:rPr>
                <w:rFonts w:ascii="Times New Roman" w:hAnsi="Times New Roman" w:cs="Times New Roman"/>
                <w:b/>
                <w:sz w:val="24"/>
              </w:rPr>
            </w:pPr>
          </w:p>
          <w:p w14:paraId="581C2D1D">
            <w:pPr>
              <w:spacing w:line="360" w:lineRule="auto"/>
              <w:ind w:firstLine="482" w:firstLineChars="200"/>
              <w:rPr>
                <w:rFonts w:ascii="Times New Roman" w:hAnsi="Times New Roman" w:cs="Times New Roman"/>
                <w:b/>
                <w:sz w:val="24"/>
              </w:rPr>
            </w:pPr>
          </w:p>
          <w:p w14:paraId="0B050039">
            <w:pPr>
              <w:spacing w:line="360" w:lineRule="auto"/>
              <w:ind w:firstLine="482" w:firstLineChars="200"/>
              <w:rPr>
                <w:rFonts w:ascii="Times New Roman" w:hAnsi="Times New Roman" w:cs="Times New Roman"/>
                <w:b/>
                <w:sz w:val="24"/>
              </w:rPr>
            </w:pPr>
          </w:p>
          <w:p w14:paraId="73E3409A">
            <w:pPr>
              <w:spacing w:line="360" w:lineRule="auto"/>
              <w:ind w:firstLine="482" w:firstLineChars="200"/>
              <w:rPr>
                <w:rFonts w:ascii="Times New Roman" w:hAnsi="Times New Roman" w:cs="Times New Roman"/>
                <w:b/>
                <w:sz w:val="24"/>
              </w:rPr>
            </w:pPr>
          </w:p>
          <w:p w14:paraId="5FAEA134">
            <w:pPr>
              <w:spacing w:line="360" w:lineRule="auto"/>
              <w:ind w:firstLine="482" w:firstLineChars="200"/>
              <w:rPr>
                <w:rFonts w:ascii="Times New Roman" w:hAnsi="Times New Roman" w:cs="Times New Roman"/>
                <w:b/>
                <w:sz w:val="24"/>
              </w:rPr>
            </w:pPr>
          </w:p>
          <w:p w14:paraId="7D2DF286">
            <w:pPr>
              <w:spacing w:line="360" w:lineRule="auto"/>
              <w:ind w:firstLine="482" w:firstLineChars="200"/>
              <w:rPr>
                <w:rFonts w:ascii="Times New Roman" w:hAnsi="Times New Roman" w:cs="Times New Roman"/>
                <w:b/>
                <w:sz w:val="24"/>
              </w:rPr>
            </w:pPr>
          </w:p>
          <w:p w14:paraId="5C782FDE">
            <w:pPr>
              <w:spacing w:line="360" w:lineRule="auto"/>
              <w:ind w:firstLine="482" w:firstLineChars="200"/>
              <w:rPr>
                <w:rFonts w:ascii="Times New Roman" w:hAnsi="Times New Roman" w:cs="Times New Roman"/>
                <w:b/>
                <w:sz w:val="24"/>
              </w:rPr>
            </w:pPr>
          </w:p>
          <w:p w14:paraId="10079E8A">
            <w:pPr>
              <w:spacing w:line="360" w:lineRule="auto"/>
              <w:ind w:firstLine="482" w:firstLineChars="200"/>
              <w:rPr>
                <w:rFonts w:ascii="Times New Roman" w:hAnsi="Times New Roman" w:cs="Times New Roman"/>
                <w:b/>
                <w:sz w:val="24"/>
              </w:rPr>
            </w:pPr>
            <w:r>
              <w:rPr>
                <w:rFonts w:ascii="Times New Roman" w:hAnsi="Times New Roman" w:cs="Times New Roman"/>
                <w:b/>
                <w:sz w:val="24"/>
              </w:rPr>
              <w:t>8、项目变动情况</w:t>
            </w:r>
          </w:p>
          <w:p w14:paraId="0F59DC4B">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lang w:val="en-US" w:eastAsia="zh-CN"/>
              </w:rPr>
              <w:t>本期验收规模未超过环评规模，项目</w:t>
            </w:r>
            <w:r>
              <w:rPr>
                <w:rFonts w:hint="eastAsia" w:ascii="Times New Roman" w:hAnsi="Times New Roman" w:eastAsia="宋体" w:cs="Times New Roman"/>
                <w:bCs/>
                <w:sz w:val="24"/>
              </w:rPr>
              <w:t>废气治理、废水治理、固废处置措施均未发生变化，对比关于印发《污染影响类建设项目重大变动清单（试行）》的通知（环办环评函</w:t>
            </w:r>
            <w:r>
              <w:rPr>
                <w:rFonts w:hint="eastAsia" w:ascii="宋体" w:hAnsi="宋体" w:eastAsia="宋体" w:cs="Times New Roman"/>
                <w:bCs/>
                <w:sz w:val="24"/>
              </w:rPr>
              <w:t>〔</w:t>
            </w:r>
            <w:r>
              <w:rPr>
                <w:rFonts w:hint="eastAsia" w:ascii="Times New Roman" w:hAnsi="Times New Roman" w:eastAsia="宋体" w:cs="Times New Roman"/>
                <w:bCs/>
                <w:sz w:val="24"/>
              </w:rPr>
              <w:t>2020</w:t>
            </w:r>
            <w:r>
              <w:rPr>
                <w:rFonts w:hint="eastAsia" w:ascii="宋体" w:hAnsi="宋体" w:eastAsia="宋体" w:cs="Times New Roman"/>
                <w:bCs/>
                <w:sz w:val="24"/>
              </w:rPr>
              <w:t>〕</w:t>
            </w:r>
            <w:r>
              <w:rPr>
                <w:rFonts w:hint="eastAsia" w:ascii="Times New Roman" w:hAnsi="Times New Roman" w:eastAsia="宋体" w:cs="Times New Roman"/>
                <w:bCs/>
                <w:sz w:val="24"/>
              </w:rPr>
              <w:t>688号）项目无重大变动</w:t>
            </w:r>
            <w:r>
              <w:rPr>
                <w:rFonts w:ascii="Times New Roman" w:hAnsi="Times New Roman" w:eastAsia="宋体" w:cs="Times New Roman"/>
                <w:bCs/>
                <w:sz w:val="24"/>
              </w:rPr>
              <w:t>。</w:t>
            </w:r>
          </w:p>
          <w:p w14:paraId="004DBDA4">
            <w:pPr>
              <w:spacing w:line="360" w:lineRule="auto"/>
              <w:ind w:firstLine="480" w:firstLineChars="200"/>
              <w:rPr>
                <w:rFonts w:ascii="Times New Roman" w:hAnsi="Times New Roman" w:eastAsia="宋体" w:cs="Times New Roman"/>
                <w:bCs/>
                <w:sz w:val="24"/>
              </w:rPr>
            </w:pPr>
          </w:p>
          <w:p w14:paraId="60A48FDD">
            <w:pPr>
              <w:spacing w:line="360" w:lineRule="auto"/>
              <w:ind w:firstLine="480" w:firstLineChars="200"/>
              <w:rPr>
                <w:rFonts w:ascii="Times New Roman" w:hAnsi="Times New Roman" w:eastAsia="宋体" w:cs="Times New Roman"/>
                <w:bCs/>
                <w:sz w:val="24"/>
              </w:rPr>
            </w:pPr>
          </w:p>
          <w:p w14:paraId="2430061A">
            <w:pPr>
              <w:spacing w:line="360" w:lineRule="auto"/>
              <w:ind w:firstLine="480" w:firstLineChars="200"/>
              <w:rPr>
                <w:rFonts w:ascii="Times New Roman" w:hAnsi="Times New Roman" w:eastAsia="宋体" w:cs="Times New Roman"/>
                <w:bCs/>
                <w:sz w:val="24"/>
              </w:rPr>
            </w:pPr>
          </w:p>
          <w:p w14:paraId="11BC9E9C">
            <w:pPr>
              <w:spacing w:line="360" w:lineRule="auto"/>
              <w:ind w:firstLine="480" w:firstLineChars="200"/>
              <w:rPr>
                <w:rFonts w:ascii="Times New Roman" w:hAnsi="Times New Roman" w:eastAsia="宋体" w:cs="Times New Roman"/>
                <w:bCs/>
                <w:sz w:val="24"/>
              </w:rPr>
            </w:pPr>
          </w:p>
          <w:p w14:paraId="68B6D952">
            <w:pPr>
              <w:spacing w:line="360" w:lineRule="auto"/>
              <w:ind w:firstLine="480" w:firstLineChars="200"/>
              <w:rPr>
                <w:rFonts w:ascii="Times New Roman" w:hAnsi="Times New Roman" w:eastAsia="宋体" w:cs="Times New Roman"/>
                <w:bCs/>
                <w:sz w:val="24"/>
              </w:rPr>
            </w:pPr>
          </w:p>
          <w:p w14:paraId="1C3EA848">
            <w:pPr>
              <w:spacing w:line="360" w:lineRule="auto"/>
              <w:ind w:firstLine="480" w:firstLineChars="200"/>
              <w:rPr>
                <w:rFonts w:ascii="Times New Roman" w:hAnsi="Times New Roman" w:eastAsia="宋体" w:cs="Times New Roman"/>
                <w:bCs/>
                <w:sz w:val="24"/>
              </w:rPr>
            </w:pPr>
          </w:p>
          <w:p w14:paraId="7A586AD9">
            <w:pPr>
              <w:spacing w:line="360" w:lineRule="auto"/>
              <w:rPr>
                <w:rFonts w:ascii="Times New Roman" w:hAnsi="Times New Roman" w:eastAsia="宋体" w:cs="Times New Roman"/>
                <w:bCs/>
                <w:sz w:val="24"/>
              </w:rPr>
            </w:pPr>
          </w:p>
        </w:tc>
      </w:tr>
    </w:tbl>
    <w:p w14:paraId="3FEFB1A3">
      <w:pPr>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97E9C38">
      <w:pPr>
        <w:rPr>
          <w:rFonts w:ascii="Times New Roman" w:hAnsi="Times New Roman" w:cs="Times New Roman"/>
          <w:b/>
          <w:bCs/>
          <w:sz w:val="30"/>
          <w:szCs w:val="30"/>
        </w:rPr>
      </w:pPr>
      <w:r>
        <w:rPr>
          <w:rFonts w:ascii="Times New Roman" w:hAnsi="Times New Roman" w:cs="Times New Roman"/>
          <w:b/>
          <w:bCs/>
          <w:sz w:val="30"/>
          <w:szCs w:val="30"/>
        </w:rPr>
        <w:t xml:space="preserve">表二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 xml:space="preserve">  项目工艺流程及污染物治理排放</w:t>
      </w:r>
    </w:p>
    <w:tbl>
      <w:tblPr>
        <w:tblStyle w:val="20"/>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5"/>
      </w:tblGrid>
      <w:tr w14:paraId="57F1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5" w:type="dxa"/>
          </w:tcPr>
          <w:p w14:paraId="393C00A9">
            <w:pPr>
              <w:spacing w:line="360" w:lineRule="auto"/>
              <w:contextualSpacing/>
              <w:rPr>
                <w:rFonts w:ascii="Times New Roman" w:hAnsi="Times New Roman" w:eastAsia="宋体" w:cs="Times New Roman"/>
                <w:b/>
                <w:bCs/>
                <w:spacing w:val="4"/>
                <w:sz w:val="24"/>
              </w:rPr>
            </w:pPr>
            <w:r>
              <w:rPr>
                <w:rFonts w:ascii="Times New Roman" w:hAnsi="Times New Roman" w:eastAsia="宋体" w:cs="Times New Roman"/>
                <w:b/>
                <w:bCs/>
                <w:spacing w:val="4"/>
                <w:sz w:val="24"/>
              </w:rPr>
              <w:t>一、</w:t>
            </w:r>
            <w:r>
              <w:rPr>
                <w:rFonts w:hint="eastAsia" w:ascii="Times New Roman" w:hAnsi="Times New Roman" w:eastAsia="宋体" w:cs="Times New Roman"/>
                <w:b/>
                <w:bCs/>
                <w:spacing w:val="4"/>
                <w:sz w:val="24"/>
              </w:rPr>
              <w:t>营运期</w:t>
            </w:r>
            <w:r>
              <w:rPr>
                <w:rFonts w:ascii="Times New Roman" w:hAnsi="Times New Roman" w:eastAsia="宋体" w:cs="Times New Roman"/>
                <w:b/>
                <w:bCs/>
                <w:spacing w:val="4"/>
                <w:sz w:val="24"/>
              </w:rPr>
              <w:t>工艺简述</w:t>
            </w:r>
          </w:p>
          <w:p w14:paraId="657D6CC2">
            <w:pPr>
              <w:adjustRightInd w:val="0"/>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bCs/>
                <w:sz w:val="24"/>
              </w:rPr>
              <w:t>本项目属于医疗服务性建设项目，</w:t>
            </w:r>
            <w:r>
              <w:rPr>
                <w:rFonts w:ascii="Times New Roman" w:hAnsi="Times New Roman" w:eastAsia="宋体" w:cs="Times New Roman"/>
                <w:kern w:val="0"/>
                <w:sz w:val="24"/>
              </w:rPr>
              <w:t>为病人提供询医治病的服务。</w:t>
            </w:r>
            <w:r>
              <w:rPr>
                <w:rFonts w:hint="eastAsia" w:ascii="Times New Roman" w:hAnsi="宋体" w:eastAsia="宋体" w:cs="Times New Roman"/>
                <w:bCs/>
                <w:sz w:val="24"/>
              </w:rPr>
              <w:t>项目主要收治有轻度心理障碍、心理疾病，以心理治疗及音乐松弛治疗为主，少量抗精神病药物治疗为辅。同时接诊少量门诊病人，项目内不设手术室，不接收传染病人。</w:t>
            </w:r>
          </w:p>
          <w:p w14:paraId="17C24C95">
            <w:pPr>
              <w:adjustRightInd w:val="0"/>
              <w:spacing w:line="360" w:lineRule="auto"/>
              <w:ind w:firstLine="480" w:firstLineChars="200"/>
              <w:contextualSpacing/>
              <w:rPr>
                <w:rFonts w:ascii="宋体" w:hAnsi="Times New Roman" w:eastAsia="宋体" w:cs="宋体"/>
                <w:kern w:val="0"/>
                <w:sz w:val="24"/>
              </w:rPr>
            </w:pPr>
            <w:r>
              <w:rPr>
                <w:rFonts w:hint="eastAsia" w:ascii="Times New Roman" w:hAnsi="Times New Roman" w:eastAsia="宋体" w:cs="Times New Roman"/>
                <w:sz w:val="24"/>
              </w:rPr>
              <w:t>医院不开展传染病治疗服务，</w:t>
            </w:r>
            <w:r>
              <w:rPr>
                <w:rFonts w:ascii="Times New Roman" w:hAnsi="Times New Roman" w:eastAsia="宋体" w:cs="Times New Roman"/>
                <w:kern w:val="0"/>
                <w:sz w:val="24"/>
              </w:rPr>
              <w:t>本项目营运期工艺流程及产污环节如下图</w:t>
            </w:r>
            <w:r>
              <w:rPr>
                <w:rFonts w:hint="eastAsia" w:ascii="宋体" w:hAnsi="Times New Roman" w:eastAsia="宋体" w:cs="宋体"/>
                <w:kern w:val="0"/>
                <w:sz w:val="24"/>
              </w:rPr>
              <w:t>。</w:t>
            </w:r>
          </w:p>
          <w:p w14:paraId="76C6FE6B">
            <w:pPr>
              <w:spacing w:line="360" w:lineRule="auto"/>
              <w:ind w:firstLine="482" w:firstLineChars="200"/>
              <w:contextualSpacing/>
              <w:rPr>
                <w:rFonts w:hint="eastAsia" w:ascii="宋体" w:hAnsi="宋体" w:eastAsia="宋体" w:cs="宋体"/>
                <w:b/>
                <w:sz w:val="24"/>
              </w:rPr>
            </w:pPr>
            <w:r>
              <w:rPr>
                <w:rFonts w:hint="eastAsia" w:ascii="宋体" w:hAnsi="宋体" w:eastAsia="宋体" w:cs="Times New Roman"/>
                <w:b/>
                <w:bCs/>
                <w:sz w:val="24"/>
              </w:rPr>
              <w:pict>
                <v:shape id="对象 1941" o:spid="_x0000_s2187" o:spt="75" type="#_x0000_t75" style="position:absolute;left:0pt;margin-left:19.4pt;margin-top:5.8pt;height:485.05pt;width:383.95pt;z-index:251661312;mso-width-relative:page;mso-height-relative:page;" o:ole="t" filled="f" coordsize="21600,21600">
                  <v:path/>
                  <v:fill on="f" focussize="0,0"/>
                  <v:stroke/>
                  <v:imagedata r:id="rId8" o:title=""/>
                  <o:lock v:ext="edit" aspectratio="t"/>
                </v:shape>
                <o:OLEObject Type="Embed" ProgID="Visio.Drawing.11" ShapeID="对象 1941" DrawAspect="Content" ObjectID="_1468075725" r:id="rId7">
                  <o:LockedField>false</o:LockedField>
                </o:OLEObject>
              </w:pict>
            </w:r>
          </w:p>
          <w:p w14:paraId="4B1B42B6">
            <w:pPr>
              <w:spacing w:line="360" w:lineRule="auto"/>
              <w:ind w:firstLine="482" w:firstLineChars="200"/>
              <w:contextualSpacing/>
              <w:rPr>
                <w:rFonts w:hint="eastAsia" w:ascii="宋体" w:hAnsi="宋体" w:eastAsia="宋体" w:cs="宋体"/>
                <w:b/>
                <w:sz w:val="24"/>
              </w:rPr>
            </w:pPr>
          </w:p>
          <w:p w14:paraId="6FDB130F">
            <w:pPr>
              <w:spacing w:line="360" w:lineRule="auto"/>
              <w:ind w:firstLine="482" w:firstLineChars="200"/>
              <w:contextualSpacing/>
              <w:rPr>
                <w:rFonts w:hint="eastAsia" w:ascii="宋体" w:hAnsi="宋体" w:eastAsia="宋体" w:cs="宋体"/>
                <w:b/>
                <w:sz w:val="24"/>
              </w:rPr>
            </w:pPr>
          </w:p>
          <w:p w14:paraId="42772993">
            <w:pPr>
              <w:spacing w:line="360" w:lineRule="auto"/>
              <w:ind w:firstLine="482" w:firstLineChars="200"/>
              <w:contextualSpacing/>
              <w:rPr>
                <w:rFonts w:hint="eastAsia" w:ascii="宋体" w:hAnsi="宋体" w:eastAsia="宋体" w:cs="宋体"/>
                <w:b/>
                <w:sz w:val="24"/>
              </w:rPr>
            </w:pPr>
          </w:p>
          <w:p w14:paraId="7082C171">
            <w:pPr>
              <w:spacing w:line="360" w:lineRule="auto"/>
              <w:ind w:firstLine="482" w:firstLineChars="200"/>
              <w:contextualSpacing/>
              <w:rPr>
                <w:rFonts w:hint="eastAsia" w:ascii="宋体" w:hAnsi="宋体" w:eastAsia="宋体" w:cs="宋体"/>
                <w:b/>
                <w:sz w:val="24"/>
              </w:rPr>
            </w:pPr>
          </w:p>
          <w:p w14:paraId="63441278">
            <w:pPr>
              <w:spacing w:line="360" w:lineRule="auto"/>
              <w:ind w:firstLine="482" w:firstLineChars="200"/>
              <w:contextualSpacing/>
              <w:rPr>
                <w:rFonts w:hint="eastAsia" w:ascii="宋体" w:hAnsi="宋体" w:eastAsia="宋体" w:cs="宋体"/>
                <w:b/>
                <w:sz w:val="24"/>
              </w:rPr>
            </w:pPr>
          </w:p>
          <w:p w14:paraId="458580B3">
            <w:pPr>
              <w:spacing w:line="360" w:lineRule="auto"/>
              <w:ind w:firstLine="482" w:firstLineChars="200"/>
              <w:contextualSpacing/>
              <w:rPr>
                <w:rFonts w:hint="eastAsia" w:ascii="宋体" w:hAnsi="宋体" w:eastAsia="宋体" w:cs="宋体"/>
                <w:b/>
                <w:sz w:val="24"/>
              </w:rPr>
            </w:pPr>
          </w:p>
          <w:p w14:paraId="2DA73D94">
            <w:pPr>
              <w:spacing w:line="360" w:lineRule="auto"/>
              <w:ind w:firstLine="482" w:firstLineChars="200"/>
              <w:contextualSpacing/>
              <w:rPr>
                <w:rFonts w:hint="eastAsia" w:ascii="宋体" w:hAnsi="宋体" w:eastAsia="宋体" w:cs="宋体"/>
                <w:b/>
                <w:sz w:val="24"/>
              </w:rPr>
            </w:pPr>
          </w:p>
          <w:p w14:paraId="03F2157C">
            <w:pPr>
              <w:spacing w:line="360" w:lineRule="auto"/>
              <w:ind w:firstLine="482" w:firstLineChars="200"/>
              <w:contextualSpacing/>
              <w:rPr>
                <w:rFonts w:hint="eastAsia" w:ascii="宋体" w:hAnsi="宋体" w:eastAsia="宋体" w:cs="宋体"/>
                <w:b/>
                <w:sz w:val="24"/>
              </w:rPr>
            </w:pPr>
          </w:p>
          <w:p w14:paraId="792EEACB">
            <w:pPr>
              <w:spacing w:line="360" w:lineRule="auto"/>
              <w:ind w:firstLine="482" w:firstLineChars="200"/>
              <w:contextualSpacing/>
              <w:rPr>
                <w:rFonts w:hint="eastAsia" w:ascii="宋体" w:hAnsi="宋体" w:eastAsia="宋体" w:cs="宋体"/>
                <w:b/>
                <w:sz w:val="24"/>
              </w:rPr>
            </w:pPr>
          </w:p>
          <w:p w14:paraId="17F26928">
            <w:pPr>
              <w:spacing w:line="360" w:lineRule="auto"/>
              <w:ind w:firstLine="482" w:firstLineChars="200"/>
              <w:contextualSpacing/>
              <w:rPr>
                <w:rFonts w:hint="eastAsia" w:ascii="宋体" w:hAnsi="宋体" w:eastAsia="宋体" w:cs="宋体"/>
                <w:b/>
                <w:sz w:val="24"/>
              </w:rPr>
            </w:pPr>
          </w:p>
          <w:p w14:paraId="49B8DD4D">
            <w:pPr>
              <w:spacing w:line="360" w:lineRule="auto"/>
              <w:ind w:firstLine="482" w:firstLineChars="200"/>
              <w:contextualSpacing/>
              <w:rPr>
                <w:rFonts w:hint="eastAsia" w:ascii="宋体" w:hAnsi="宋体" w:eastAsia="宋体" w:cs="宋体"/>
                <w:b/>
                <w:sz w:val="24"/>
              </w:rPr>
            </w:pPr>
          </w:p>
          <w:p w14:paraId="540EAE89">
            <w:pPr>
              <w:spacing w:line="360" w:lineRule="auto"/>
              <w:ind w:firstLine="482" w:firstLineChars="200"/>
              <w:contextualSpacing/>
              <w:rPr>
                <w:rFonts w:hint="eastAsia" w:ascii="宋体" w:hAnsi="宋体" w:eastAsia="宋体" w:cs="宋体"/>
                <w:b/>
                <w:sz w:val="24"/>
              </w:rPr>
            </w:pPr>
          </w:p>
          <w:p w14:paraId="524A9642">
            <w:pPr>
              <w:spacing w:line="360" w:lineRule="auto"/>
              <w:ind w:firstLine="482" w:firstLineChars="200"/>
              <w:contextualSpacing/>
              <w:rPr>
                <w:rFonts w:hint="eastAsia" w:ascii="宋体" w:hAnsi="宋体" w:eastAsia="宋体" w:cs="宋体"/>
                <w:b/>
                <w:sz w:val="24"/>
              </w:rPr>
            </w:pPr>
          </w:p>
          <w:p w14:paraId="12734FAD">
            <w:pPr>
              <w:spacing w:line="360" w:lineRule="auto"/>
              <w:ind w:firstLine="482" w:firstLineChars="200"/>
              <w:contextualSpacing/>
              <w:rPr>
                <w:rFonts w:hint="eastAsia" w:ascii="宋体" w:hAnsi="宋体" w:eastAsia="宋体" w:cs="宋体"/>
                <w:b/>
                <w:sz w:val="24"/>
              </w:rPr>
            </w:pPr>
          </w:p>
          <w:p w14:paraId="6CC45053">
            <w:pPr>
              <w:spacing w:line="360" w:lineRule="auto"/>
              <w:ind w:firstLine="482" w:firstLineChars="200"/>
              <w:contextualSpacing/>
              <w:rPr>
                <w:rFonts w:hint="eastAsia" w:ascii="宋体" w:hAnsi="宋体" w:eastAsia="宋体" w:cs="宋体"/>
                <w:b/>
                <w:sz w:val="24"/>
              </w:rPr>
            </w:pPr>
          </w:p>
          <w:p w14:paraId="424A6DFF">
            <w:pPr>
              <w:spacing w:line="360" w:lineRule="auto"/>
              <w:ind w:firstLine="482" w:firstLineChars="200"/>
              <w:contextualSpacing/>
              <w:rPr>
                <w:rFonts w:hint="eastAsia" w:ascii="宋体" w:hAnsi="宋体" w:eastAsia="宋体" w:cs="宋体"/>
                <w:b/>
                <w:sz w:val="24"/>
              </w:rPr>
            </w:pPr>
          </w:p>
          <w:p w14:paraId="3C6AB491">
            <w:pPr>
              <w:spacing w:line="360" w:lineRule="auto"/>
              <w:ind w:firstLine="482" w:firstLineChars="200"/>
              <w:contextualSpacing/>
              <w:rPr>
                <w:rFonts w:hint="eastAsia" w:ascii="宋体" w:hAnsi="宋体" w:eastAsia="宋体" w:cs="宋体"/>
                <w:b/>
                <w:sz w:val="24"/>
              </w:rPr>
            </w:pPr>
          </w:p>
          <w:p w14:paraId="649DEBDA">
            <w:pPr>
              <w:spacing w:line="360" w:lineRule="auto"/>
              <w:contextualSpacing/>
              <w:rPr>
                <w:rFonts w:hint="eastAsia" w:ascii="宋体" w:hAnsi="宋体" w:eastAsia="宋体" w:cs="宋体"/>
                <w:b/>
                <w:sz w:val="24"/>
              </w:rPr>
            </w:pPr>
          </w:p>
          <w:p w14:paraId="196DE77C">
            <w:pPr>
              <w:spacing w:line="360" w:lineRule="auto"/>
              <w:ind w:firstLine="482" w:firstLineChars="200"/>
              <w:contextualSpacing/>
              <w:rPr>
                <w:rFonts w:hint="eastAsia" w:ascii="宋体" w:hAnsi="宋体" w:eastAsia="宋体" w:cs="宋体"/>
                <w:b/>
                <w:sz w:val="24"/>
              </w:rPr>
            </w:pPr>
          </w:p>
          <w:p w14:paraId="285638FF">
            <w:pPr>
              <w:spacing w:line="360" w:lineRule="auto"/>
              <w:ind w:firstLine="482" w:firstLineChars="200"/>
              <w:contextualSpacing/>
              <w:rPr>
                <w:rFonts w:hint="eastAsia" w:ascii="宋体" w:hAnsi="宋体" w:eastAsia="宋体" w:cs="宋体"/>
                <w:b/>
                <w:sz w:val="24"/>
              </w:rPr>
            </w:pPr>
            <w:r>
              <w:rPr>
                <w:rFonts w:hint="eastAsia" w:ascii="宋体" w:hAnsi="宋体" w:eastAsia="宋体" w:cs="Times New Roman"/>
                <w:b/>
                <w:bCs/>
                <w:sz w:val="24"/>
              </w:rPr>
              <mc:AlternateContent>
                <mc:Choice Requires="wps">
                  <w:drawing>
                    <wp:anchor distT="0" distB="0" distL="114300" distR="114300" simplePos="0" relativeHeight="251662336" behindDoc="0" locked="0" layoutInCell="1" allowOverlap="1">
                      <wp:simplePos x="0" y="0"/>
                      <wp:positionH relativeFrom="margin">
                        <wp:posOffset>1372870</wp:posOffset>
                      </wp:positionH>
                      <wp:positionV relativeFrom="paragraph">
                        <wp:posOffset>273050</wp:posOffset>
                      </wp:positionV>
                      <wp:extent cx="2971800" cy="396240"/>
                      <wp:effectExtent l="0" t="0" r="0" b="3810"/>
                      <wp:wrapNone/>
                      <wp:docPr id="1019447693"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2971800" cy="396240"/>
                              </a:xfrm>
                              <a:prstGeom prst="rect">
                                <a:avLst/>
                              </a:prstGeom>
                              <a:noFill/>
                              <a:ln>
                                <a:noFill/>
                              </a:ln>
                            </wps:spPr>
                            <wps:txbx>
                              <w:txbxContent>
                                <w:p w14:paraId="2FE12907">
                                  <w:pPr>
                                    <w:jc w:val="center"/>
                                    <w:rPr>
                                      <w:sz w:val="24"/>
                                    </w:rPr>
                                  </w:pPr>
                                  <w:r>
                                    <w:rPr>
                                      <w:rFonts w:hAnsi="宋体"/>
                                      <w:sz w:val="24"/>
                                    </w:rPr>
                                    <w:t>图</w:t>
                                  </w:r>
                                  <w:r>
                                    <w:rPr>
                                      <w:rFonts w:hint="eastAsia"/>
                                      <w:sz w:val="24"/>
                                    </w:rPr>
                                    <w:t>2-</w:t>
                                  </w:r>
                                  <w:r>
                                    <w:rPr>
                                      <w:rFonts w:hint="eastAsia"/>
                                      <w:sz w:val="24"/>
                                      <w:lang w:val="en-US" w:eastAsia="zh-CN"/>
                                    </w:rPr>
                                    <w:t xml:space="preserve">1 </w:t>
                                  </w:r>
                                  <w:r>
                                    <w:rPr>
                                      <w:rFonts w:hAnsi="宋体"/>
                                      <w:sz w:val="24"/>
                                    </w:rPr>
                                    <w:t>项目营运期工艺流程及产污位置图</w:t>
                                  </w:r>
                                </w:p>
                              </w:txbxContent>
                            </wps:txbx>
                            <wps:bodyPr rot="0" vert="horz" wrap="square" lIns="91440" tIns="45720" rIns="91440" bIns="45720" anchor="t" anchorCtr="0" upright="1">
                              <a:noAutofit/>
                            </wps:bodyPr>
                          </wps:wsp>
                        </a:graphicData>
                      </a:graphic>
                    </wp:anchor>
                  </w:drawing>
                </mc:Choice>
                <mc:Fallback>
                  <w:pict>
                    <v:shape id="文本框 47" o:spid="_x0000_s1026" o:spt="202" type="#_x0000_t202" style="position:absolute;left:0pt;margin-left:108.1pt;margin-top:21.5pt;height:31.2pt;width:234pt;mso-position-horizontal-relative:margin;z-index:251662336;mso-width-relative:page;mso-height-relative:page;" filled="f" stroked="f" coordsize="21600,21600" o:gfxdata="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NqvYg1gAA&#10;AAoBAAAPAAAAAAAAAAEAIAAAACIAAABkcnMvZG93bnJldi54bWxQSwECFAAUAAAACACHTuJAGYnq&#10;iiACAAAfBAAADgAAAAAAAAABACAAAAAlAQAAZHJzL2Uyb0RvYy54bWxQSwUGAAAAAAYABgBZAQAA&#10;twUAAAAA&#10;">
                      <v:fill on="f" focussize="0,0"/>
                      <v:stroke on="f"/>
                      <v:imagedata o:title=""/>
                      <o:lock v:ext="edit" aspectratio="f"/>
                      <v:textbox>
                        <w:txbxContent>
                          <w:p w14:paraId="2FE12907">
                            <w:pPr>
                              <w:jc w:val="center"/>
                              <w:rPr>
                                <w:sz w:val="24"/>
                              </w:rPr>
                            </w:pPr>
                            <w:r>
                              <w:rPr>
                                <w:rFonts w:hAnsi="宋体"/>
                                <w:sz w:val="24"/>
                              </w:rPr>
                              <w:t>图</w:t>
                            </w:r>
                            <w:r>
                              <w:rPr>
                                <w:rFonts w:hint="eastAsia"/>
                                <w:sz w:val="24"/>
                              </w:rPr>
                              <w:t>2-</w:t>
                            </w:r>
                            <w:r>
                              <w:rPr>
                                <w:rFonts w:hint="eastAsia"/>
                                <w:sz w:val="24"/>
                                <w:lang w:val="en-US" w:eastAsia="zh-CN"/>
                              </w:rPr>
                              <w:t xml:space="preserve">1 </w:t>
                            </w:r>
                            <w:r>
                              <w:rPr>
                                <w:rFonts w:hAnsi="宋体"/>
                                <w:sz w:val="24"/>
                              </w:rPr>
                              <w:t>项目营运期工艺流程及产污位置图</w:t>
                            </w:r>
                          </w:p>
                        </w:txbxContent>
                      </v:textbox>
                    </v:shape>
                  </w:pict>
                </mc:Fallback>
              </mc:AlternateContent>
            </w:r>
          </w:p>
          <w:p w14:paraId="2546E9AC">
            <w:pPr>
              <w:spacing w:line="360" w:lineRule="auto"/>
              <w:ind w:firstLine="480" w:firstLineChars="200"/>
              <w:contextualSpacing/>
              <w:rPr>
                <w:rFonts w:ascii="Times New Roman" w:hAnsi="Times New Roman" w:eastAsia="宋体" w:cs="Times New Roman"/>
                <w:kern w:val="0"/>
                <w:sz w:val="24"/>
              </w:rPr>
            </w:pPr>
          </w:p>
          <w:p w14:paraId="766660D4">
            <w:pPr>
              <w:spacing w:line="360" w:lineRule="auto"/>
              <w:ind w:firstLine="480" w:firstLineChars="200"/>
              <w:contextualSpacing/>
              <w:rPr>
                <w:rFonts w:ascii="Times New Roman" w:hAnsi="Times New Roman" w:eastAsia="宋体" w:cs="Times New Roman"/>
                <w:kern w:val="0"/>
                <w:sz w:val="24"/>
              </w:rPr>
            </w:pPr>
          </w:p>
          <w:p w14:paraId="0ED543EA">
            <w:pPr>
              <w:spacing w:line="360" w:lineRule="auto"/>
              <w:ind w:firstLine="480" w:firstLineChars="200"/>
              <w:contextualSpacing/>
              <w:rPr>
                <w:rFonts w:ascii="Times New Roman" w:hAnsi="Times New Roman" w:eastAsia="宋体" w:cs="Times New Roman"/>
                <w:kern w:val="0"/>
                <w:sz w:val="24"/>
              </w:rPr>
            </w:pPr>
            <w:r>
              <w:rPr>
                <w:rFonts w:ascii="Times New Roman" w:hAnsi="Times New Roman" w:eastAsia="宋体" w:cs="Times New Roman"/>
                <w:kern w:val="0"/>
                <w:sz w:val="24"/>
              </w:rPr>
              <w:t>本项目主要为病人提供一般门诊、检查和治疗及住院服务</w:t>
            </w:r>
            <w:r>
              <w:rPr>
                <w:rFonts w:hint="eastAsia" w:ascii="Times New Roman" w:hAnsi="Times New Roman" w:eastAsia="宋体" w:cs="Times New Roman"/>
                <w:kern w:val="0"/>
                <w:sz w:val="24"/>
              </w:rPr>
              <w:t>。</w:t>
            </w:r>
          </w:p>
          <w:p w14:paraId="7D47DC1C">
            <w:pPr>
              <w:spacing w:line="360" w:lineRule="auto"/>
              <w:ind w:firstLine="482" w:firstLineChars="200"/>
              <w:contextualSpacing/>
              <w:rPr>
                <w:rFonts w:ascii="Times New Roman" w:hAnsi="Times New Roman" w:eastAsia="宋体" w:cs="Times New Roman"/>
                <w:kern w:val="0"/>
                <w:sz w:val="24"/>
              </w:rPr>
            </w:pPr>
            <w:r>
              <w:rPr>
                <w:rFonts w:hint="eastAsia" w:ascii="Times New Roman" w:hAnsi="Times New Roman" w:eastAsia="宋体" w:cs="Times New Roman"/>
                <w:b/>
                <w:bCs/>
                <w:kern w:val="0"/>
                <w:sz w:val="24"/>
              </w:rPr>
              <w:t>煎药服务：</w:t>
            </w:r>
            <w:r>
              <w:rPr>
                <w:rFonts w:hint="eastAsia" w:ascii="Times New Roman" w:hAnsi="Times New Roman" w:eastAsia="宋体" w:cs="Times New Roman"/>
                <w:kern w:val="0"/>
                <w:sz w:val="24"/>
              </w:rPr>
              <w:t>人工使用熬药锅熬药，人工将中药、水按比例倒入熬药锅内，进行中药熬制即可，能源为电；熬药锅为透明壳体，自带有滤筒（分隔水和药）。</w:t>
            </w:r>
          </w:p>
          <w:p w14:paraId="73FE1721">
            <w:pPr>
              <w:spacing w:line="360" w:lineRule="auto"/>
              <w:contextualSpacing/>
              <w:rPr>
                <w:rFonts w:ascii="Times New Roman" w:hAnsi="Times New Roman" w:eastAsia="宋体" w:cs="Times New Roman"/>
                <w:b/>
                <w:bCs/>
                <w:spacing w:val="4"/>
                <w:sz w:val="24"/>
              </w:rPr>
            </w:pPr>
            <w:r>
              <w:rPr>
                <w:rFonts w:ascii="Times New Roman" w:hAnsi="Times New Roman" w:eastAsia="宋体" w:cs="Times New Roman"/>
                <w:b/>
                <w:bCs/>
                <w:spacing w:val="4"/>
                <w:sz w:val="24"/>
              </w:rPr>
              <w:t>二、主要污染源、污染物处理和排放流程</w:t>
            </w:r>
          </w:p>
          <w:p w14:paraId="75CA4FBC">
            <w:pPr>
              <w:spacing w:line="360" w:lineRule="auto"/>
              <w:ind w:firstLine="472" w:firstLineChars="196"/>
              <w:contextualSpacing/>
              <w:rPr>
                <w:rFonts w:ascii="Times New Roman" w:hAnsi="Times New Roman" w:eastAsia="宋体" w:cs="Times New Roman"/>
                <w:b/>
                <w:bCs/>
                <w:spacing w:val="4"/>
                <w:sz w:val="24"/>
              </w:rPr>
            </w:pPr>
            <w:r>
              <w:rPr>
                <w:rFonts w:ascii="Times New Roman" w:hAnsi="Times New Roman" w:cs="Times New Roman"/>
                <w:b/>
                <w:bCs/>
                <w:sz w:val="24"/>
              </w:rPr>
              <w:t>1、项目主要污染源</w:t>
            </w:r>
          </w:p>
          <w:p w14:paraId="6D61DE26">
            <w:pPr>
              <w:spacing w:line="360" w:lineRule="auto"/>
              <w:ind w:firstLine="480" w:firstLineChars="200"/>
              <w:contextualSpacing/>
              <w:rPr>
                <w:rFonts w:hint="eastAsia" w:hAnsi="宋体"/>
                <w:sz w:val="24"/>
              </w:rPr>
            </w:pPr>
            <w:r>
              <w:rPr>
                <w:rFonts w:hAnsi="宋体"/>
                <w:sz w:val="24"/>
              </w:rPr>
              <w:t>（1）废气：</w:t>
            </w:r>
            <w:r>
              <w:rPr>
                <w:rFonts w:hint="eastAsia" w:ascii="宋体" w:hAnsi="宋体" w:cs="宋体"/>
                <w:sz w:val="24"/>
              </w:rPr>
              <w:t>医院内浑浊带菌空气、污水处理站恶臭、柴油发电机废气、中药异味、食堂油烟等；</w:t>
            </w:r>
          </w:p>
          <w:p w14:paraId="5E944593">
            <w:pPr>
              <w:spacing w:line="360" w:lineRule="auto"/>
              <w:ind w:firstLine="480" w:firstLineChars="200"/>
              <w:contextualSpacing/>
              <w:rPr>
                <w:rFonts w:hint="eastAsia" w:hAnsi="宋体"/>
                <w:sz w:val="24"/>
              </w:rPr>
            </w:pPr>
            <w:r>
              <w:rPr>
                <w:rFonts w:hAnsi="宋体"/>
                <w:sz w:val="24"/>
              </w:rPr>
              <w:t>（2</w:t>
            </w:r>
            <w:r>
              <w:rPr>
                <w:rFonts w:hint="eastAsia" w:hAnsi="宋体"/>
                <w:sz w:val="24"/>
              </w:rPr>
              <w:t>）</w:t>
            </w:r>
            <w:r>
              <w:rPr>
                <w:rFonts w:hAnsi="宋体"/>
                <w:sz w:val="24"/>
              </w:rPr>
              <w:t>废水：</w:t>
            </w:r>
            <w:r>
              <w:rPr>
                <w:rFonts w:hint="eastAsia" w:ascii="宋体" w:hAnsi="宋体" w:cs="宋体"/>
                <w:sz w:val="24"/>
              </w:rPr>
              <w:t>医疗废水、生活污水、地面清洁废水、熬药设备清洗废水等；</w:t>
            </w:r>
          </w:p>
          <w:p w14:paraId="793DF649">
            <w:pPr>
              <w:pStyle w:val="26"/>
              <w:adjustRightInd/>
              <w:snapToGrid/>
              <w:spacing w:before="0" w:line="360" w:lineRule="auto"/>
              <w:ind w:firstLine="480"/>
              <w:contextualSpacing/>
              <w:rPr>
                <w:rFonts w:ascii="Times New Roman" w:hAnsi="Times New Roman" w:cs="Times New Roman"/>
              </w:rPr>
            </w:pPr>
            <w:r>
              <w:rPr>
                <w:rFonts w:hint="eastAsia" w:ascii="Times New Roman" w:hAnsi="Times New Roman" w:cs="Times New Roman"/>
              </w:rPr>
              <w:t>（3）噪声：</w:t>
            </w:r>
            <w:r>
              <w:rPr>
                <w:rFonts w:hint="eastAsia" w:ascii="宋体" w:hAnsi="宋体" w:cs="宋体"/>
              </w:rPr>
              <w:t>生活噪声、设备噪声（医疗设备、污水处理系统设备、风机等）。</w:t>
            </w:r>
          </w:p>
          <w:p w14:paraId="591E3F36">
            <w:pPr>
              <w:pStyle w:val="26"/>
              <w:adjustRightInd/>
              <w:snapToGrid/>
              <w:spacing w:before="0" w:line="360" w:lineRule="auto"/>
              <w:ind w:firstLine="480"/>
              <w:contextualSpacing/>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）固体废物：</w:t>
            </w:r>
            <w:r>
              <w:rPr>
                <w:rFonts w:hint="eastAsia" w:ascii="宋体" w:hAnsi="宋体" w:cs="宋体"/>
              </w:rPr>
              <w:t>生活垃圾、医疗废物、未被污染的包装材料（含未被污染的输液瓶（袋）等）、污水处理系统污泥、废活性炭、废含汞紫外线灯管等。</w:t>
            </w:r>
          </w:p>
          <w:p w14:paraId="786BDBA5">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2、项目污染物治理及排放</w:t>
            </w:r>
          </w:p>
          <w:p w14:paraId="5CD651C2">
            <w:pPr>
              <w:spacing w:line="360" w:lineRule="auto"/>
              <w:ind w:firstLine="482" w:firstLineChars="200"/>
              <w:contextualSpacing/>
              <w:rPr>
                <w:rFonts w:ascii="Times New Roman" w:hAnsi="Times New Roman" w:cs="Times New Roman"/>
                <w:b/>
                <w:bCs/>
                <w:sz w:val="24"/>
              </w:rPr>
            </w:pPr>
            <w:r>
              <w:rPr>
                <w:rFonts w:ascii="Times New Roman" w:hAnsi="Times New Roman" w:cs="Times New Roman"/>
                <w:b/>
                <w:bCs/>
                <w:sz w:val="24"/>
              </w:rPr>
              <w:t>（1）废气治理及排放</w:t>
            </w:r>
          </w:p>
          <w:p w14:paraId="250B7365">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①医院内浑浊空气</w:t>
            </w:r>
          </w:p>
          <w:p w14:paraId="43569D18">
            <w:pPr>
              <w:spacing w:line="360" w:lineRule="auto"/>
              <w:ind w:firstLine="480"/>
              <w:contextualSpacing/>
              <w:rPr>
                <w:rFonts w:ascii="Times New Roman" w:hAnsi="Times New Roman" w:cs="Times New Roman"/>
                <w:bCs/>
              </w:rPr>
            </w:pPr>
            <w:r>
              <w:rPr>
                <w:rFonts w:hint="eastAsia" w:ascii="Times New Roman" w:hAnsi="Times New Roman" w:cs="Times New Roman"/>
                <w:b/>
                <w:sz w:val="24"/>
                <w:u w:val="single"/>
              </w:rPr>
              <w:t>环评提出的措施：</w:t>
            </w:r>
            <w:r>
              <w:rPr>
                <w:rFonts w:hint="eastAsia"/>
                <w:sz w:val="24"/>
              </w:rPr>
              <w:t>采用常规消毒措施，利用等离子空气净化消毒机和紫外线灯对地面及物品表面和室内外空气进行消毒，减少带病原微生物气溶胶数量，降低空气中的含菌量。同时加强自然通风或机械通风，保证给病人与医护人员一个清新卫生的环境。</w:t>
            </w:r>
          </w:p>
          <w:p w14:paraId="6CD56C6B">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52AD48BE">
            <w:pPr>
              <w:spacing w:line="360" w:lineRule="auto"/>
              <w:ind w:firstLine="480"/>
              <w:contextualSpacing/>
              <w:rPr>
                <w:rFonts w:ascii="Times New Roman" w:hAnsi="Times New Roman" w:eastAsia="宋体" w:cs="Times New Roman"/>
                <w:bCs/>
                <w:sz w:val="24"/>
              </w:rPr>
            </w:pPr>
            <w:r>
              <w:rPr>
                <w:rFonts w:hint="eastAsia" w:ascii="Times New Roman" w:hAnsi="Times New Roman" w:eastAsia="宋体" w:cs="Times New Roman"/>
                <w:bCs/>
                <w:sz w:val="24"/>
              </w:rPr>
              <w:t>与环评一致。</w:t>
            </w:r>
          </w:p>
          <w:p w14:paraId="5CCC953C">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②医废暂存间恶臭</w:t>
            </w:r>
          </w:p>
          <w:p w14:paraId="2F861470">
            <w:pPr>
              <w:spacing w:line="360" w:lineRule="auto"/>
              <w:ind w:firstLine="480"/>
              <w:contextualSpacing/>
              <w:rPr>
                <w:rFonts w:ascii="Times New Roman" w:hAnsi="Times New Roman" w:eastAsia="宋体" w:cs="Times New Roman"/>
                <w:bCs/>
              </w:rPr>
            </w:pPr>
            <w:r>
              <w:rPr>
                <w:rFonts w:hint="eastAsia" w:ascii="Times New Roman" w:hAnsi="Times New Roman" w:cs="Times New Roman"/>
                <w:b/>
                <w:sz w:val="24"/>
                <w:u w:val="single"/>
              </w:rPr>
              <w:t>环评提出的措施：</w:t>
            </w:r>
            <w:r>
              <w:rPr>
                <w:rFonts w:hint="eastAsia" w:ascii="宋体" w:hAnsi="宋体" w:eastAsia="宋体"/>
                <w:sz w:val="24"/>
              </w:rPr>
              <w:t>危废暂存间做好密闭设计，有严密的封闭措施，并设置好机械排风系统，同时加强卫生管理，危废暂存间内设置紫外线消毒装置、通风扇、冷藏柜。医院应对医疗废物及危险废物打包密封，及时清运。</w:t>
            </w:r>
          </w:p>
          <w:p w14:paraId="45CAC6E8">
            <w:pPr>
              <w:spacing w:line="360" w:lineRule="auto"/>
              <w:ind w:firstLine="480"/>
              <w:contextualSpacing/>
              <w:rPr>
                <w:rFonts w:ascii="Times New Roman" w:hAnsi="Times New Roman" w:cs="Times New Roman"/>
                <w:b/>
                <w:color w:val="auto"/>
                <w:sz w:val="24"/>
                <w:u w:val="single"/>
              </w:rPr>
            </w:pPr>
            <w:r>
              <w:rPr>
                <w:rFonts w:hint="eastAsia" w:ascii="Times New Roman" w:hAnsi="Times New Roman" w:cs="Times New Roman"/>
                <w:b/>
                <w:sz w:val="24"/>
                <w:u w:val="single"/>
              </w:rPr>
              <w:t>验收实际措施：</w:t>
            </w:r>
          </w:p>
          <w:p w14:paraId="0F3D914B">
            <w:pPr>
              <w:spacing w:line="360" w:lineRule="auto"/>
              <w:ind w:firstLine="480"/>
              <w:contextualSpacing/>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与环评基本一致，采取密闭、设置</w:t>
            </w:r>
            <w:r>
              <w:rPr>
                <w:rFonts w:hint="eastAsia" w:ascii="Times New Roman" w:hAnsi="Times New Roman" w:eastAsia="宋体" w:cs="Times New Roman"/>
                <w:bCs/>
                <w:color w:val="auto"/>
                <w:sz w:val="24"/>
                <w:lang w:val="en-US" w:eastAsia="zh-CN"/>
              </w:rPr>
              <w:t>有紫外灯消毒</w:t>
            </w:r>
            <w:r>
              <w:rPr>
                <w:rFonts w:hint="eastAsia" w:ascii="Times New Roman" w:hAnsi="Times New Roman" w:eastAsia="宋体" w:cs="Times New Roman"/>
                <w:bCs/>
                <w:color w:val="auto"/>
                <w:sz w:val="24"/>
              </w:rPr>
              <w:t>、通风扇等，医院应对医疗废物及危险废物打包密封，及时清运。</w:t>
            </w:r>
          </w:p>
          <w:p w14:paraId="47FBAA03">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③</w:t>
            </w:r>
            <w:r>
              <w:rPr>
                <w:rFonts w:hint="eastAsia"/>
                <w:b/>
                <w:sz w:val="24"/>
              </w:rPr>
              <w:t>污水处理站恶臭</w:t>
            </w:r>
          </w:p>
          <w:p w14:paraId="1CB5FEAC">
            <w:pPr>
              <w:spacing w:line="360" w:lineRule="auto"/>
              <w:ind w:firstLine="480"/>
              <w:contextualSpacing/>
              <w:rPr>
                <w:rFonts w:ascii="Times New Roman" w:hAnsi="Times New Roman" w:eastAsia="宋体" w:cs="Times New Roman"/>
                <w:bCs/>
              </w:rPr>
            </w:pPr>
            <w:r>
              <w:rPr>
                <w:rFonts w:hint="eastAsia" w:ascii="Times New Roman" w:hAnsi="Times New Roman" w:cs="Times New Roman"/>
                <w:b/>
                <w:sz w:val="24"/>
                <w:u w:val="single"/>
              </w:rPr>
              <w:t>环评提出的措施：</w:t>
            </w:r>
            <w:r>
              <w:rPr>
                <w:rFonts w:hint="eastAsia"/>
                <w:sz w:val="24"/>
              </w:rPr>
              <w:t>污水处理设施采用地埋式，废水处理设施各处理构筑物均设密封盖板，盖板上预留进、出气口，在各个处理池内设置废气收集管道，废气由管道收集后经“紫外消毒+活性炭吸附”装置处理后引至污水处理设备间屋顶排放，1根排气管（高度约</w:t>
            </w:r>
            <w:r>
              <w:rPr>
                <w:rFonts w:hint="eastAsia"/>
                <w:sz w:val="24"/>
                <w:lang w:val="en-US" w:eastAsia="zh-CN"/>
              </w:rPr>
              <w:t>6</w:t>
            </w:r>
            <w:r>
              <w:rPr>
                <w:rFonts w:hint="eastAsia"/>
                <w:sz w:val="24"/>
              </w:rPr>
              <w:t>m），属于无组织扩散。</w:t>
            </w:r>
          </w:p>
          <w:p w14:paraId="71CE1D69">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0CF7CE33">
            <w:pPr>
              <w:spacing w:line="360" w:lineRule="auto"/>
              <w:ind w:firstLine="480"/>
              <w:contextualSpacing/>
              <w:rPr>
                <w:rFonts w:ascii="Times New Roman" w:hAnsi="Times New Roman" w:eastAsia="宋体" w:cs="Times New Roman"/>
                <w:bCs/>
                <w:sz w:val="24"/>
              </w:rPr>
            </w:pPr>
            <w:r>
              <w:rPr>
                <w:rFonts w:hint="eastAsia" w:ascii="Times New Roman" w:hAnsi="Times New Roman" w:eastAsia="宋体" w:cs="Times New Roman"/>
                <w:bCs/>
                <w:sz w:val="24"/>
              </w:rPr>
              <w:t>与环评一致。</w:t>
            </w:r>
          </w:p>
          <w:p w14:paraId="19AE3978">
            <w:pPr>
              <w:spacing w:line="360" w:lineRule="auto"/>
              <w:ind w:firstLine="480"/>
              <w:contextualSpacing/>
              <w:rPr>
                <w:rFonts w:ascii="Times New Roman" w:hAnsi="Times New Roman" w:eastAsia="宋体" w:cs="Times New Roman"/>
                <w:bCs/>
                <w:sz w:val="24"/>
              </w:rPr>
            </w:pPr>
            <w:r>
              <w:rPr>
                <w:rFonts w:hint="eastAsia"/>
                <w:b/>
                <w:bCs/>
                <w:sz w:val="24"/>
                <w:szCs w:val="21"/>
              </w:rPr>
              <w:t>④中药异味</w:t>
            </w:r>
          </w:p>
          <w:p w14:paraId="4BDF7A3F">
            <w:pPr>
              <w:spacing w:line="360" w:lineRule="auto"/>
              <w:ind w:firstLine="480"/>
              <w:contextualSpacing/>
              <w:rPr>
                <w:rFonts w:ascii="Times New Roman" w:hAnsi="Times New Roman" w:eastAsia="宋体" w:cs="Times New Roman"/>
                <w:bCs/>
              </w:rPr>
            </w:pPr>
            <w:r>
              <w:rPr>
                <w:rFonts w:hint="eastAsia" w:ascii="Times New Roman" w:hAnsi="Times New Roman" w:cs="Times New Roman"/>
                <w:b/>
                <w:sz w:val="24"/>
                <w:u w:val="single"/>
              </w:rPr>
              <w:t>环评提出的措施：</w:t>
            </w:r>
            <w:r>
              <w:rPr>
                <w:rFonts w:hint="eastAsia"/>
                <w:bCs/>
                <w:sz w:val="24"/>
              </w:rPr>
              <w:t>本项目设置煎药服务，会产生少量的中药异味，产生煎药异味经室内抽排管道，抽至室外排放，营运期加强院内通风。</w:t>
            </w:r>
          </w:p>
          <w:p w14:paraId="5761B1EE">
            <w:pPr>
              <w:spacing w:line="360" w:lineRule="auto"/>
              <w:ind w:firstLine="480"/>
              <w:contextualSpacing/>
              <w:rPr>
                <w:rFonts w:ascii="Times New Roman" w:hAnsi="Times New Roman" w:eastAsia="宋体" w:cs="Times New Roman"/>
                <w:bCs/>
                <w:sz w:val="24"/>
              </w:rPr>
            </w:pPr>
            <w:r>
              <w:rPr>
                <w:rFonts w:hint="eastAsia" w:ascii="Times New Roman" w:hAnsi="Times New Roman" w:cs="Times New Roman"/>
                <w:b/>
                <w:sz w:val="24"/>
                <w:u w:val="single"/>
              </w:rPr>
              <w:t>验收实际措施：</w:t>
            </w:r>
            <w:r>
              <w:rPr>
                <w:rFonts w:hint="eastAsia" w:ascii="Times New Roman" w:hAnsi="Times New Roman" w:eastAsia="宋体" w:cs="Times New Roman"/>
                <w:bCs/>
                <w:sz w:val="24"/>
              </w:rPr>
              <w:t>与环评一致。</w:t>
            </w:r>
          </w:p>
          <w:p w14:paraId="47BE4E04">
            <w:pPr>
              <w:spacing w:line="360" w:lineRule="auto"/>
              <w:ind w:firstLine="480"/>
              <w:contextualSpacing/>
              <w:rPr>
                <w:b/>
                <w:bCs/>
                <w:sz w:val="24"/>
                <w:szCs w:val="21"/>
              </w:rPr>
            </w:pPr>
            <w:r>
              <w:rPr>
                <w:rFonts w:hint="eastAsia"/>
                <w:b/>
                <w:bCs/>
                <w:sz w:val="24"/>
                <w:szCs w:val="21"/>
              </w:rPr>
              <w:t>⑤备用柴油发电机尾气</w:t>
            </w:r>
          </w:p>
          <w:p w14:paraId="0394E65A">
            <w:pPr>
              <w:spacing w:line="360" w:lineRule="auto"/>
              <w:ind w:firstLine="480"/>
              <w:contextualSpacing/>
              <w:rPr>
                <w:rFonts w:ascii="Times New Roman" w:hAnsi="Times New Roman" w:eastAsia="宋体" w:cs="Times New Roman"/>
                <w:bCs/>
              </w:rPr>
            </w:pPr>
            <w:r>
              <w:rPr>
                <w:rFonts w:hint="eastAsia" w:ascii="Times New Roman" w:hAnsi="Times New Roman" w:cs="Times New Roman"/>
                <w:b/>
                <w:sz w:val="24"/>
                <w:u w:val="single"/>
              </w:rPr>
              <w:t>环评提出的措施：</w:t>
            </w:r>
            <w:r>
              <w:rPr>
                <w:rFonts w:hint="eastAsia"/>
                <w:bCs/>
                <w:sz w:val="24"/>
              </w:rPr>
              <w:t>发电设备极少使用，发电机废气经设备自带净化装置处理后，引至发电机房屋顶排放，并经植物吸收、扩散稀释后对周围环境影响很小。</w:t>
            </w:r>
          </w:p>
          <w:p w14:paraId="0255BF86">
            <w:pPr>
              <w:spacing w:line="360" w:lineRule="auto"/>
              <w:ind w:firstLine="480"/>
              <w:contextualSpacing/>
              <w:rPr>
                <w:rFonts w:ascii="Times New Roman" w:hAnsi="Times New Roman" w:eastAsia="宋体" w:cs="Times New Roman"/>
                <w:bCs/>
                <w:sz w:val="24"/>
              </w:rPr>
            </w:pPr>
            <w:r>
              <w:rPr>
                <w:rFonts w:hint="eastAsia" w:ascii="Times New Roman" w:hAnsi="Times New Roman" w:cs="Times New Roman"/>
                <w:b/>
                <w:sz w:val="24"/>
                <w:u w:val="single"/>
              </w:rPr>
              <w:t>验收实际措施：</w:t>
            </w:r>
            <w:r>
              <w:rPr>
                <w:rFonts w:hint="eastAsia" w:ascii="Times New Roman" w:hAnsi="Times New Roman" w:eastAsia="宋体" w:cs="Times New Roman"/>
                <w:bCs/>
                <w:sz w:val="24"/>
              </w:rPr>
              <w:t>与环评一致。</w:t>
            </w:r>
          </w:p>
          <w:p w14:paraId="630E7130">
            <w:pPr>
              <w:spacing w:line="360" w:lineRule="auto"/>
              <w:ind w:firstLine="480"/>
              <w:contextualSpacing/>
              <w:rPr>
                <w:b/>
                <w:bCs/>
                <w:sz w:val="24"/>
                <w:szCs w:val="21"/>
              </w:rPr>
            </w:pPr>
            <w:r>
              <w:rPr>
                <w:rFonts w:hint="eastAsia"/>
                <w:b/>
                <w:bCs/>
                <w:sz w:val="24"/>
                <w:szCs w:val="21"/>
              </w:rPr>
              <w:t>⑥食堂油烟</w:t>
            </w:r>
          </w:p>
          <w:p w14:paraId="3C193281">
            <w:pPr>
              <w:spacing w:line="360" w:lineRule="auto"/>
              <w:ind w:firstLine="480"/>
              <w:contextualSpacing/>
              <w:rPr>
                <w:rFonts w:ascii="Times New Roman" w:hAnsi="Times New Roman" w:eastAsia="宋体" w:cs="Times New Roman"/>
                <w:bCs/>
              </w:rPr>
            </w:pPr>
            <w:r>
              <w:rPr>
                <w:rFonts w:hint="eastAsia" w:ascii="Times New Roman" w:hAnsi="Times New Roman" w:cs="Times New Roman"/>
                <w:b/>
                <w:sz w:val="24"/>
                <w:u w:val="single"/>
              </w:rPr>
              <w:t>环评提出的措施：</w:t>
            </w:r>
            <w:r>
              <w:rPr>
                <w:rFonts w:hint="eastAsia"/>
                <w:bCs/>
                <w:sz w:val="24"/>
              </w:rPr>
              <w:t>油烟净化器处理后引至屋顶排放。</w:t>
            </w:r>
          </w:p>
          <w:p w14:paraId="2DB34034">
            <w:pPr>
              <w:spacing w:line="360" w:lineRule="auto"/>
              <w:ind w:firstLine="480"/>
              <w:contextualSpacing/>
              <w:rPr>
                <w:rFonts w:ascii="Times New Roman" w:hAnsi="Times New Roman" w:eastAsia="宋体" w:cs="Times New Roman"/>
                <w:bCs/>
                <w:sz w:val="24"/>
              </w:rPr>
            </w:pPr>
            <w:r>
              <w:rPr>
                <w:rFonts w:hint="eastAsia" w:ascii="Times New Roman" w:hAnsi="Times New Roman" w:cs="Times New Roman"/>
                <w:b/>
                <w:sz w:val="24"/>
                <w:u w:val="single"/>
              </w:rPr>
              <w:t>验收实际措施：</w:t>
            </w:r>
            <w:r>
              <w:rPr>
                <w:rFonts w:hint="eastAsia" w:ascii="Times New Roman" w:hAnsi="Times New Roman" w:eastAsia="宋体" w:cs="Times New Roman"/>
                <w:bCs/>
                <w:sz w:val="24"/>
              </w:rPr>
              <w:t>与环评一致。</w:t>
            </w:r>
          </w:p>
          <w:p w14:paraId="59F3D8A4">
            <w:pPr>
              <w:pStyle w:val="3"/>
              <w:spacing w:before="0" w:after="0" w:line="360" w:lineRule="auto"/>
              <w:ind w:firstLine="482" w:firstLineChars="200"/>
              <w:contextualSpacing/>
              <w:rPr>
                <w:rFonts w:ascii="Times New Roman" w:hAnsi="Times New Roman" w:cs="Times New Roman"/>
                <w:sz w:val="24"/>
                <w:szCs w:val="24"/>
              </w:rPr>
            </w:pPr>
            <w:bookmarkStart w:id="3" w:name="_Toc20291"/>
            <w:r>
              <w:rPr>
                <w:rFonts w:ascii="Times New Roman" w:hAnsi="Times New Roman" w:cs="Times New Roman"/>
                <w:sz w:val="24"/>
                <w:szCs w:val="24"/>
              </w:rPr>
              <w:t>（2）废水治理及排放</w:t>
            </w:r>
            <w:bookmarkEnd w:id="3"/>
          </w:p>
          <w:p w14:paraId="7ACAFBF8">
            <w:pPr>
              <w:spacing w:line="360" w:lineRule="auto"/>
              <w:ind w:firstLine="480"/>
              <w:contextualSpacing/>
              <w:rPr>
                <w:rFonts w:ascii="Times New Roman" w:hAnsi="Times New Roman" w:cs="Times New Roman"/>
                <w:b/>
                <w:bCs/>
                <w:sz w:val="24"/>
              </w:rPr>
            </w:pPr>
            <w:r>
              <w:rPr>
                <w:rFonts w:hint="eastAsia"/>
                <w:sz w:val="24"/>
              </w:rPr>
              <w:t>本项目外排废水为生活污水、医疗废水、地面清洁废水、煎药设备清洗废水等。</w:t>
            </w:r>
          </w:p>
          <w:p w14:paraId="5831449D">
            <w:pPr>
              <w:spacing w:line="360" w:lineRule="auto"/>
              <w:ind w:firstLine="482" w:firstLineChars="200"/>
              <w:contextualSpacing/>
              <w:rPr>
                <w:rFonts w:ascii="Times New Roman" w:hAnsi="Times New Roman" w:cs="Times New Roman"/>
                <w:b/>
                <w:sz w:val="24"/>
                <w:u w:val="single"/>
              </w:rPr>
            </w:pPr>
            <w:r>
              <w:rPr>
                <w:rFonts w:hint="eastAsia" w:ascii="Times New Roman" w:hAnsi="Times New Roman" w:cs="Times New Roman"/>
                <w:b/>
                <w:sz w:val="24"/>
                <w:u w:val="single"/>
              </w:rPr>
              <w:t>环评提出的措施：</w:t>
            </w:r>
          </w:p>
          <w:p w14:paraId="3A29A482">
            <w:pPr>
              <w:spacing w:line="360" w:lineRule="auto"/>
              <w:ind w:firstLine="480"/>
              <w:contextualSpacing/>
              <w:rPr>
                <w:sz w:val="24"/>
              </w:rPr>
            </w:pPr>
            <w:r>
              <w:rPr>
                <w:rFonts w:hint="eastAsia"/>
                <w:sz w:val="24"/>
              </w:rPr>
              <w:t>项目废水（食堂废水首先经隔油池预处理）利用医院新建污水处理站处理后达到《医疗机构水污染物排放标准》（GB18466-2005）表2中预处理标准后，经市政污水管网进入青松社区微型污水处理站处理后达到《成都市农村生活污水治理实施方案》（成办函〔2018〕124号）文件中Ⅲ类水功能区标准后，外排壮溪河。</w:t>
            </w:r>
          </w:p>
          <w:p w14:paraId="48F5A7D9">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1334F957">
            <w:pPr>
              <w:spacing w:line="360" w:lineRule="auto"/>
              <w:ind w:firstLine="480"/>
              <w:contextualSpacing/>
              <w:rPr>
                <w:rFonts w:ascii="Times New Roman" w:hAnsi="Times New Roman" w:eastAsia="宋体" w:cs="Times New Roman"/>
                <w:bCs/>
                <w:sz w:val="24"/>
              </w:rPr>
            </w:pPr>
            <w:r>
              <w:rPr>
                <w:rFonts w:hint="eastAsia" w:ascii="Times New Roman" w:hAnsi="Times New Roman" w:eastAsia="宋体" w:cs="Times New Roman"/>
                <w:bCs/>
                <w:sz w:val="24"/>
              </w:rPr>
              <w:t>环评一致。</w:t>
            </w:r>
          </w:p>
          <w:p w14:paraId="724E3959">
            <w:pPr>
              <w:pStyle w:val="3"/>
              <w:spacing w:before="0" w:after="0" w:line="360" w:lineRule="auto"/>
              <w:ind w:firstLine="482" w:firstLineChars="200"/>
              <w:contextualSpacing/>
              <w:rPr>
                <w:rFonts w:ascii="Times New Roman" w:hAnsi="Times New Roman" w:cs="Times New Roman"/>
                <w:sz w:val="24"/>
                <w:szCs w:val="24"/>
              </w:rPr>
            </w:pPr>
            <w:bookmarkStart w:id="4" w:name="_Toc1064"/>
            <w:r>
              <w:rPr>
                <w:rFonts w:ascii="Times New Roman" w:hAnsi="Times New Roman" w:cs="Times New Roman"/>
                <w:sz w:val="24"/>
                <w:szCs w:val="24"/>
              </w:rPr>
              <w:t>（3）噪声治理及排放</w:t>
            </w:r>
            <w:bookmarkEnd w:id="4"/>
          </w:p>
          <w:p w14:paraId="3DFAF4C2">
            <w:pPr>
              <w:pStyle w:val="25"/>
              <w:spacing w:after="0" w:line="360" w:lineRule="auto"/>
              <w:ind w:firstLine="480"/>
              <w:contextualSpacing/>
              <w:rPr>
                <w:rFonts w:ascii="Times New Roman" w:hAnsi="Times New Roman" w:cs="Times New Roman"/>
              </w:rPr>
            </w:pPr>
            <w:r>
              <w:rPr>
                <w:rFonts w:ascii="Times New Roman" w:hAnsi="Times New Roman" w:cs="Times New Roman"/>
              </w:rPr>
              <w:t>本项目产噪设备主要为</w:t>
            </w:r>
            <w:r>
              <w:rPr>
                <w:rFonts w:hint="eastAsia" w:ascii="Times New Roman" w:hAnsi="Times New Roman" w:cs="Times New Roman"/>
              </w:rPr>
              <w:t>各类机械产生的</w:t>
            </w:r>
            <w:r>
              <w:rPr>
                <w:rFonts w:ascii="Times New Roman" w:hAnsi="Times New Roman" w:cs="Times New Roman"/>
              </w:rPr>
              <w:t>机械噪声。</w:t>
            </w:r>
          </w:p>
          <w:p w14:paraId="5F8C7FD4">
            <w:pPr>
              <w:pStyle w:val="25"/>
              <w:spacing w:after="0" w:line="360" w:lineRule="auto"/>
              <w:ind w:firstLine="480"/>
              <w:contextualSpacing/>
              <w:rPr>
                <w:rFonts w:ascii="Times New Roman" w:hAnsi="Times New Roman" w:cs="Times New Roman"/>
              </w:rPr>
            </w:pPr>
            <w:r>
              <w:rPr>
                <w:rFonts w:ascii="Times New Roman" w:hAnsi="Times New Roman" w:cs="Times New Roman"/>
              </w:rPr>
              <w:t>项目在实际</w:t>
            </w:r>
            <w:r>
              <w:rPr>
                <w:rFonts w:hint="eastAsia" w:ascii="Times New Roman" w:hAnsi="Times New Roman" w:cs="Times New Roman"/>
              </w:rPr>
              <w:t>营运</w:t>
            </w:r>
            <w:r>
              <w:rPr>
                <w:rFonts w:ascii="Times New Roman" w:hAnsi="Times New Roman" w:cs="Times New Roman"/>
              </w:rPr>
              <w:t>过程中采取措施为：</w:t>
            </w:r>
            <w:r>
              <w:rPr>
                <w:rFonts w:ascii="Times New Roman" w:hAnsi="Times New Roman" w:cs="Times New Roman"/>
                <w:bCs/>
              </w:rPr>
              <w:t>通过</w:t>
            </w:r>
            <w:r>
              <w:t>设置</w:t>
            </w:r>
            <w:r>
              <w:rPr>
                <w:rFonts w:hint="eastAsia"/>
              </w:rPr>
              <w:t>标识</w:t>
            </w:r>
            <w:r>
              <w:t>，保持室内保持相对比较安静的环境</w:t>
            </w:r>
            <w:r>
              <w:rPr>
                <w:rFonts w:hint="eastAsia"/>
              </w:rPr>
              <w:t>；设备通过选用低噪声设备，墙体隔声；</w:t>
            </w:r>
            <w:r>
              <w:rPr>
                <w:rFonts w:hint="eastAsia" w:ascii="Times New Roman" w:eastAsia="宋体"/>
              </w:rPr>
              <w:t>空调</w:t>
            </w:r>
            <w:r>
              <w:rPr>
                <w:rFonts w:hint="eastAsia" w:ascii="Times New Roman" w:eastAsia="宋体"/>
                <w:lang w:val="en-US" w:eastAsia="zh-CN"/>
              </w:rPr>
              <w:t>选用</w:t>
            </w:r>
            <w:r>
              <w:rPr>
                <w:rFonts w:hint="eastAsia"/>
                <w:color w:val="auto"/>
                <w:lang w:val="en-US" w:eastAsia="zh-CN"/>
              </w:rPr>
              <w:t>低噪声设备</w:t>
            </w:r>
            <w:r>
              <w:rPr>
                <w:rFonts w:hint="eastAsia" w:ascii="Times New Roman" w:hAnsi="Times New Roman" w:cs="Times New Roman"/>
                <w:bCs/>
              </w:rPr>
              <w:t>。</w:t>
            </w:r>
          </w:p>
          <w:p w14:paraId="2C10E18D">
            <w:pPr>
              <w:pStyle w:val="25"/>
              <w:spacing w:after="0" w:line="360" w:lineRule="auto"/>
              <w:ind w:firstLine="482"/>
              <w:contextualSpacing/>
              <w:rPr>
                <w:rFonts w:ascii="Times New Roman" w:hAnsi="Times New Roman" w:cs="Times New Roman"/>
                <w:b/>
              </w:rPr>
            </w:pPr>
            <w:r>
              <w:rPr>
                <w:rFonts w:hint="eastAsia" w:ascii="Times New Roman" w:hAnsi="Times New Roman" w:cs="Times New Roman"/>
                <w:b/>
              </w:rPr>
              <w:t>（4）固体废物治理</w:t>
            </w:r>
          </w:p>
          <w:p w14:paraId="1EA9A987">
            <w:pPr>
              <w:spacing w:line="360" w:lineRule="auto"/>
              <w:ind w:firstLine="472" w:firstLineChars="196"/>
              <w:contextualSpacing/>
              <w:rPr>
                <w:rFonts w:ascii="Times New Roman" w:hAnsi="Times New Roman" w:cs="Times New Roman"/>
                <w:sz w:val="24"/>
              </w:rPr>
            </w:pPr>
            <w:r>
              <w:rPr>
                <w:rFonts w:hint="eastAsia" w:ascii="Times New Roman" w:hAnsi="Times New Roman" w:cs="Times New Roman"/>
                <w:b/>
                <w:bCs/>
                <w:sz w:val="24"/>
              </w:rPr>
              <w:t>一般固废</w:t>
            </w:r>
            <w:r>
              <w:rPr>
                <w:rFonts w:hint="eastAsia" w:ascii="Times New Roman" w:hAnsi="Times New Roman" w:cs="Times New Roman"/>
                <w:sz w:val="24"/>
              </w:rPr>
              <w:t>：</w:t>
            </w:r>
          </w:p>
          <w:p w14:paraId="3D4F2720">
            <w:pPr>
              <w:widowControl/>
              <w:overflowPunct w:val="0"/>
              <w:topLinePunct/>
              <w:spacing w:line="360" w:lineRule="auto"/>
              <w:ind w:firstLine="480" w:firstLineChars="200"/>
              <w:contextualSpacing/>
              <w:rPr>
                <w:rFonts w:hint="eastAsia" w:ascii="宋体" w:hAnsi="宋体" w:eastAsia="宋体" w:cs="宋体"/>
                <w:bCs/>
                <w:sz w:val="24"/>
              </w:rPr>
            </w:pPr>
            <w:r>
              <w:rPr>
                <w:rFonts w:hint="eastAsia" w:ascii="宋体" w:hAnsi="宋体" w:eastAsia="宋体" w:cs="宋体"/>
                <w:sz w:val="24"/>
              </w:rPr>
              <w:t>固废</w:t>
            </w:r>
            <w:r>
              <w:rPr>
                <w:rFonts w:ascii="宋体" w:hAnsi="宋体" w:eastAsia="宋体" w:cs="宋体"/>
                <w:sz w:val="24"/>
              </w:rPr>
              <w:t>处理措施对比表</w:t>
            </w:r>
            <w:r>
              <w:rPr>
                <w:rFonts w:hint="eastAsia" w:ascii="宋体" w:hAnsi="宋体" w:eastAsia="宋体" w:cs="宋体"/>
                <w:bCs/>
                <w:sz w:val="24"/>
              </w:rPr>
              <w:t>。</w:t>
            </w:r>
          </w:p>
          <w:p w14:paraId="209CDD5B">
            <w:pPr>
              <w:spacing w:before="156" w:beforeLines="50"/>
              <w:contextualSpacing/>
              <w:jc w:val="center"/>
              <w:rPr>
                <w:rFonts w:ascii="Times New Roman" w:hAnsi="Times New Roman" w:cs="Times New Roman"/>
                <w:b/>
                <w:bCs/>
                <w:szCs w:val="21"/>
              </w:rPr>
            </w:pPr>
            <w:r>
              <w:rPr>
                <w:rFonts w:ascii="Times New Roman" w:cs="Times New Roman"/>
                <w:b/>
                <w:bCs/>
                <w:szCs w:val="21"/>
              </w:rPr>
              <w:t>表</w:t>
            </w:r>
            <w:r>
              <w:rPr>
                <w:rFonts w:hint="eastAsia" w:ascii="Times New Roman" w:hAnsi="Times New Roman" w:cs="Times New Roman"/>
                <w:b/>
                <w:bCs/>
                <w:szCs w:val="21"/>
              </w:rPr>
              <w:t>2</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 xml:space="preserve">  </w:t>
            </w:r>
            <w:r>
              <w:rPr>
                <w:rFonts w:ascii="Times New Roman" w:cs="Times New Roman"/>
                <w:b/>
                <w:bCs/>
                <w:szCs w:val="21"/>
              </w:rPr>
              <w:t>固体废物产生及处置措施</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50"/>
              <w:gridCol w:w="1512"/>
              <w:gridCol w:w="3817"/>
            </w:tblGrid>
            <w:tr w14:paraId="79F9C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29" w:type="pct"/>
                  <w:vAlign w:val="center"/>
                </w:tcPr>
                <w:p w14:paraId="26AA6238">
                  <w:pPr>
                    <w:jc w:val="center"/>
                    <w:rPr>
                      <w:szCs w:val="21"/>
                    </w:rPr>
                  </w:pPr>
                  <w:r>
                    <w:rPr>
                      <w:szCs w:val="21"/>
                    </w:rPr>
                    <w:t>废渣名称</w:t>
                  </w:r>
                </w:p>
              </w:tc>
              <w:tc>
                <w:tcPr>
                  <w:tcW w:w="871" w:type="pct"/>
                  <w:vAlign w:val="center"/>
                </w:tcPr>
                <w:p w14:paraId="7186D063">
                  <w:pPr>
                    <w:jc w:val="center"/>
                    <w:rPr>
                      <w:szCs w:val="21"/>
                    </w:rPr>
                  </w:pPr>
                  <w:r>
                    <w:rPr>
                      <w:szCs w:val="21"/>
                    </w:rPr>
                    <w:t>固废性质</w:t>
                  </w:r>
                </w:p>
              </w:tc>
              <w:tc>
                <w:tcPr>
                  <w:tcW w:w="2198" w:type="pct"/>
                  <w:vAlign w:val="center"/>
                </w:tcPr>
                <w:p w14:paraId="40FB0BA0">
                  <w:pPr>
                    <w:jc w:val="center"/>
                    <w:rPr>
                      <w:szCs w:val="21"/>
                    </w:rPr>
                  </w:pPr>
                  <w:r>
                    <w:rPr>
                      <w:rFonts w:hint="eastAsia"/>
                      <w:szCs w:val="21"/>
                    </w:rPr>
                    <w:t>实际</w:t>
                  </w:r>
                  <w:r>
                    <w:rPr>
                      <w:szCs w:val="21"/>
                    </w:rPr>
                    <w:t>处置措施</w:t>
                  </w:r>
                </w:p>
              </w:tc>
            </w:tr>
            <w:tr w14:paraId="0115DA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29" w:type="pct"/>
                  <w:vAlign w:val="center"/>
                </w:tcPr>
                <w:p w14:paraId="7F72A729">
                  <w:pPr>
                    <w:jc w:val="center"/>
                    <w:rPr>
                      <w:rFonts w:hint="eastAsia" w:hAnsi="宋体"/>
                      <w:szCs w:val="21"/>
                    </w:rPr>
                  </w:pPr>
                  <w:r>
                    <w:rPr>
                      <w:rFonts w:hint="eastAsia" w:hAnsi="宋体"/>
                      <w:szCs w:val="21"/>
                    </w:rPr>
                    <w:t>生活垃圾</w:t>
                  </w:r>
                </w:p>
              </w:tc>
              <w:tc>
                <w:tcPr>
                  <w:tcW w:w="871" w:type="pct"/>
                  <w:vMerge w:val="restart"/>
                  <w:vAlign w:val="center"/>
                </w:tcPr>
                <w:p w14:paraId="6C83BA84">
                  <w:pPr>
                    <w:jc w:val="center"/>
                    <w:rPr>
                      <w:szCs w:val="21"/>
                    </w:rPr>
                  </w:pPr>
                  <w:r>
                    <w:rPr>
                      <w:szCs w:val="21"/>
                    </w:rPr>
                    <w:t>一般固废</w:t>
                  </w:r>
                </w:p>
              </w:tc>
              <w:tc>
                <w:tcPr>
                  <w:tcW w:w="2198" w:type="pct"/>
                  <w:vAlign w:val="center"/>
                </w:tcPr>
                <w:p w14:paraId="24EBB1EF">
                  <w:pPr>
                    <w:jc w:val="center"/>
                    <w:rPr>
                      <w:szCs w:val="21"/>
                    </w:rPr>
                  </w:pPr>
                  <w:r>
                    <w:rPr>
                      <w:rFonts w:hint="eastAsia"/>
                      <w:szCs w:val="21"/>
                    </w:rPr>
                    <w:t>收集后交环卫部门清运</w:t>
                  </w:r>
                </w:p>
              </w:tc>
            </w:tr>
            <w:tr w14:paraId="449942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929" w:type="pct"/>
                  <w:vAlign w:val="center"/>
                </w:tcPr>
                <w:p w14:paraId="3E72987B">
                  <w:pPr>
                    <w:jc w:val="center"/>
                    <w:rPr>
                      <w:rFonts w:hint="eastAsia" w:hAnsi="宋体"/>
                      <w:szCs w:val="21"/>
                    </w:rPr>
                  </w:pPr>
                  <w:r>
                    <w:rPr>
                      <w:rFonts w:hint="eastAsia" w:hAnsi="宋体"/>
                      <w:szCs w:val="21"/>
                    </w:rPr>
                    <w:t>未被污染的包装材料（含未被污染的输液瓶（袋）等）</w:t>
                  </w:r>
                </w:p>
              </w:tc>
              <w:tc>
                <w:tcPr>
                  <w:tcW w:w="871" w:type="pct"/>
                  <w:vMerge w:val="continue"/>
                  <w:vAlign w:val="center"/>
                </w:tcPr>
                <w:p w14:paraId="4D506FAA">
                  <w:pPr>
                    <w:jc w:val="center"/>
                    <w:rPr>
                      <w:szCs w:val="21"/>
                    </w:rPr>
                  </w:pPr>
                </w:p>
              </w:tc>
              <w:tc>
                <w:tcPr>
                  <w:tcW w:w="2198" w:type="pct"/>
                  <w:vAlign w:val="center"/>
                </w:tcPr>
                <w:p w14:paraId="2BC1CB19">
                  <w:pPr>
                    <w:jc w:val="center"/>
                    <w:rPr>
                      <w:szCs w:val="21"/>
                    </w:rPr>
                  </w:pPr>
                  <w:r>
                    <w:rPr>
                      <w:rFonts w:hint="eastAsia"/>
                      <w:szCs w:val="21"/>
                    </w:rPr>
                    <w:t>分类收集后统一暂存废包材暂存间，交相应单位回收处置</w:t>
                  </w:r>
                </w:p>
              </w:tc>
            </w:tr>
            <w:tr w14:paraId="494261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929" w:type="pct"/>
                  <w:vAlign w:val="center"/>
                </w:tcPr>
                <w:p w14:paraId="469E6F22">
                  <w:pPr>
                    <w:jc w:val="center"/>
                    <w:rPr>
                      <w:rFonts w:hint="eastAsia" w:hAnsi="宋体"/>
                      <w:szCs w:val="21"/>
                    </w:rPr>
                  </w:pPr>
                  <w:r>
                    <w:rPr>
                      <w:rFonts w:hint="eastAsia" w:hAnsi="宋体"/>
                      <w:szCs w:val="21"/>
                    </w:rPr>
                    <w:t>中药药渣</w:t>
                  </w:r>
                </w:p>
              </w:tc>
              <w:tc>
                <w:tcPr>
                  <w:tcW w:w="871" w:type="pct"/>
                  <w:vMerge w:val="continue"/>
                  <w:vAlign w:val="center"/>
                </w:tcPr>
                <w:p w14:paraId="471A5839">
                  <w:pPr>
                    <w:jc w:val="center"/>
                    <w:rPr>
                      <w:szCs w:val="21"/>
                    </w:rPr>
                  </w:pPr>
                </w:p>
              </w:tc>
              <w:tc>
                <w:tcPr>
                  <w:tcW w:w="2198" w:type="pct"/>
                  <w:vAlign w:val="center"/>
                </w:tcPr>
                <w:p w14:paraId="28D3326E">
                  <w:pPr>
                    <w:jc w:val="center"/>
                    <w:rPr>
                      <w:szCs w:val="21"/>
                    </w:rPr>
                  </w:pPr>
                  <w:r>
                    <w:rPr>
                      <w:rFonts w:hint="eastAsia"/>
                      <w:szCs w:val="21"/>
                    </w:rPr>
                    <w:t>收集后交环卫部门清运</w:t>
                  </w:r>
                </w:p>
              </w:tc>
            </w:tr>
            <w:tr w14:paraId="03BF1B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929" w:type="pct"/>
                  <w:vAlign w:val="center"/>
                </w:tcPr>
                <w:p w14:paraId="12A74144">
                  <w:pPr>
                    <w:jc w:val="center"/>
                    <w:rPr>
                      <w:rFonts w:hint="eastAsia" w:hAnsi="宋体"/>
                      <w:szCs w:val="21"/>
                    </w:rPr>
                  </w:pPr>
                  <w:r>
                    <w:rPr>
                      <w:rFonts w:hint="eastAsia" w:hAnsi="宋体"/>
                      <w:szCs w:val="21"/>
                    </w:rPr>
                    <w:t>餐厨垃圾及废油脂</w:t>
                  </w:r>
                </w:p>
              </w:tc>
              <w:tc>
                <w:tcPr>
                  <w:tcW w:w="871" w:type="pct"/>
                  <w:vMerge w:val="continue"/>
                  <w:vAlign w:val="center"/>
                </w:tcPr>
                <w:p w14:paraId="357F8BE5">
                  <w:pPr>
                    <w:jc w:val="center"/>
                    <w:rPr>
                      <w:szCs w:val="21"/>
                    </w:rPr>
                  </w:pPr>
                </w:p>
              </w:tc>
              <w:tc>
                <w:tcPr>
                  <w:tcW w:w="2198" w:type="pct"/>
                  <w:vAlign w:val="center"/>
                </w:tcPr>
                <w:p w14:paraId="73A7B45C">
                  <w:pPr>
                    <w:jc w:val="center"/>
                    <w:rPr>
                      <w:szCs w:val="21"/>
                    </w:rPr>
                  </w:pPr>
                  <w:r>
                    <w:rPr>
                      <w:rFonts w:hint="eastAsia"/>
                      <w:szCs w:val="21"/>
                    </w:rPr>
                    <w:t>交餐厨资质单位处置</w:t>
                  </w:r>
                </w:p>
              </w:tc>
            </w:tr>
            <w:tr w14:paraId="641B01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929" w:type="pct"/>
                  <w:vAlign w:val="center"/>
                </w:tcPr>
                <w:p w14:paraId="5591641D">
                  <w:pPr>
                    <w:jc w:val="center"/>
                    <w:rPr>
                      <w:rFonts w:hint="eastAsia" w:hAnsi="宋体"/>
                      <w:szCs w:val="21"/>
                    </w:rPr>
                  </w:pPr>
                  <w:r>
                    <w:rPr>
                      <w:rFonts w:hint="eastAsia" w:hAnsi="宋体"/>
                      <w:szCs w:val="21"/>
                    </w:rPr>
                    <w:t>污水站污泥</w:t>
                  </w:r>
                </w:p>
              </w:tc>
              <w:tc>
                <w:tcPr>
                  <w:tcW w:w="871" w:type="pct"/>
                  <w:vMerge w:val="restart"/>
                  <w:vAlign w:val="center"/>
                </w:tcPr>
                <w:p w14:paraId="45BA8F97">
                  <w:pPr>
                    <w:jc w:val="center"/>
                    <w:rPr>
                      <w:szCs w:val="21"/>
                    </w:rPr>
                  </w:pPr>
                  <w:r>
                    <w:rPr>
                      <w:rFonts w:hint="eastAsia"/>
                      <w:szCs w:val="21"/>
                    </w:rPr>
                    <w:t>危险废物</w:t>
                  </w:r>
                </w:p>
              </w:tc>
              <w:tc>
                <w:tcPr>
                  <w:tcW w:w="2198" w:type="pct"/>
                  <w:vMerge w:val="restart"/>
                  <w:vAlign w:val="center"/>
                </w:tcPr>
                <w:p w14:paraId="44F41D76">
                  <w:pPr>
                    <w:jc w:val="center"/>
                    <w:rPr>
                      <w:szCs w:val="21"/>
                    </w:rPr>
                  </w:pPr>
                  <w:r>
                    <w:rPr>
                      <w:rFonts w:hint="eastAsia"/>
                      <w:szCs w:val="21"/>
                    </w:rPr>
                    <w:t>交</w:t>
                  </w:r>
                  <w:r>
                    <w:rPr>
                      <w:rFonts w:hint="eastAsia"/>
                      <w:szCs w:val="21"/>
                      <w:lang w:val="en-US" w:eastAsia="zh-CN"/>
                    </w:rPr>
                    <w:t>危废</w:t>
                  </w:r>
                  <w:r>
                    <w:rPr>
                      <w:rFonts w:hint="eastAsia"/>
                      <w:szCs w:val="21"/>
                    </w:rPr>
                    <w:t>资质单位处置</w:t>
                  </w:r>
                </w:p>
              </w:tc>
            </w:tr>
            <w:tr w14:paraId="5D6712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929" w:type="pct"/>
                  <w:vAlign w:val="center"/>
                </w:tcPr>
                <w:p w14:paraId="7B107A9E">
                  <w:pPr>
                    <w:jc w:val="center"/>
                    <w:rPr>
                      <w:rFonts w:hint="eastAsia" w:hAnsi="宋体"/>
                      <w:szCs w:val="21"/>
                    </w:rPr>
                  </w:pPr>
                  <w:r>
                    <w:rPr>
                      <w:rFonts w:hint="eastAsia" w:hAnsi="宋体"/>
                      <w:szCs w:val="21"/>
                    </w:rPr>
                    <w:t>医疗废物</w:t>
                  </w:r>
                </w:p>
              </w:tc>
              <w:tc>
                <w:tcPr>
                  <w:tcW w:w="871" w:type="pct"/>
                  <w:vMerge w:val="continue"/>
                  <w:vAlign w:val="center"/>
                </w:tcPr>
                <w:p w14:paraId="423CE8D3">
                  <w:pPr>
                    <w:jc w:val="center"/>
                    <w:rPr>
                      <w:szCs w:val="21"/>
                    </w:rPr>
                  </w:pPr>
                </w:p>
              </w:tc>
              <w:tc>
                <w:tcPr>
                  <w:tcW w:w="2198" w:type="pct"/>
                  <w:vMerge w:val="continue"/>
                  <w:vAlign w:val="center"/>
                </w:tcPr>
                <w:p w14:paraId="13848175">
                  <w:pPr>
                    <w:jc w:val="center"/>
                    <w:rPr>
                      <w:szCs w:val="21"/>
                    </w:rPr>
                  </w:pPr>
                </w:p>
              </w:tc>
            </w:tr>
            <w:tr w14:paraId="257DA7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29" w:type="pct"/>
                  <w:vAlign w:val="center"/>
                </w:tcPr>
                <w:p w14:paraId="5639323C">
                  <w:pPr>
                    <w:jc w:val="center"/>
                    <w:rPr>
                      <w:rFonts w:hint="eastAsia" w:hAnsi="宋体"/>
                      <w:szCs w:val="21"/>
                    </w:rPr>
                  </w:pPr>
                  <w:r>
                    <w:rPr>
                      <w:rFonts w:hint="eastAsia" w:hAnsi="宋体"/>
                      <w:szCs w:val="21"/>
                    </w:rPr>
                    <w:t>废活性炭</w:t>
                  </w:r>
                </w:p>
              </w:tc>
              <w:tc>
                <w:tcPr>
                  <w:tcW w:w="871" w:type="pct"/>
                  <w:vMerge w:val="continue"/>
                  <w:vAlign w:val="center"/>
                </w:tcPr>
                <w:p w14:paraId="6B491291">
                  <w:pPr>
                    <w:jc w:val="center"/>
                    <w:rPr>
                      <w:szCs w:val="21"/>
                    </w:rPr>
                  </w:pPr>
                </w:p>
              </w:tc>
              <w:tc>
                <w:tcPr>
                  <w:tcW w:w="2198" w:type="pct"/>
                  <w:vMerge w:val="restart"/>
                  <w:vAlign w:val="center"/>
                </w:tcPr>
                <w:p w14:paraId="3E783B09">
                  <w:pPr>
                    <w:jc w:val="center"/>
                    <w:rPr>
                      <w:szCs w:val="21"/>
                    </w:rPr>
                  </w:pPr>
                  <w:r>
                    <w:rPr>
                      <w:szCs w:val="21"/>
                    </w:rPr>
                    <w:t>交</w:t>
                  </w:r>
                  <w:r>
                    <w:rPr>
                      <w:rFonts w:hint="eastAsia"/>
                      <w:szCs w:val="21"/>
                      <w:lang w:val="en-US" w:eastAsia="zh-CN"/>
                    </w:rPr>
                    <w:t>危废</w:t>
                  </w:r>
                  <w:r>
                    <w:rPr>
                      <w:szCs w:val="21"/>
                    </w:rPr>
                    <w:t>资质单位处置</w:t>
                  </w:r>
                </w:p>
              </w:tc>
            </w:tr>
            <w:tr w14:paraId="6ECD1A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29" w:type="pct"/>
                  <w:vAlign w:val="center"/>
                </w:tcPr>
                <w:p w14:paraId="60959446">
                  <w:pPr>
                    <w:jc w:val="center"/>
                    <w:rPr>
                      <w:rFonts w:hint="eastAsia" w:hAnsi="宋体"/>
                      <w:szCs w:val="21"/>
                    </w:rPr>
                  </w:pPr>
                  <w:r>
                    <w:rPr>
                      <w:rFonts w:hint="eastAsia" w:hAnsi="宋体"/>
                      <w:szCs w:val="21"/>
                    </w:rPr>
                    <w:t>实验室废液</w:t>
                  </w:r>
                </w:p>
              </w:tc>
              <w:tc>
                <w:tcPr>
                  <w:tcW w:w="871" w:type="pct"/>
                  <w:vMerge w:val="continue"/>
                  <w:vAlign w:val="center"/>
                </w:tcPr>
                <w:p w14:paraId="65661CC4">
                  <w:pPr>
                    <w:jc w:val="center"/>
                    <w:rPr>
                      <w:szCs w:val="21"/>
                    </w:rPr>
                  </w:pPr>
                </w:p>
              </w:tc>
              <w:tc>
                <w:tcPr>
                  <w:tcW w:w="2198" w:type="pct"/>
                  <w:vMerge w:val="continue"/>
                  <w:vAlign w:val="center"/>
                </w:tcPr>
                <w:p w14:paraId="055A286A">
                  <w:pPr>
                    <w:jc w:val="center"/>
                    <w:rPr>
                      <w:szCs w:val="21"/>
                    </w:rPr>
                  </w:pPr>
                </w:p>
              </w:tc>
            </w:tr>
            <w:tr w14:paraId="552BDD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929" w:type="pct"/>
                  <w:vAlign w:val="center"/>
                </w:tcPr>
                <w:p w14:paraId="4D6BC513">
                  <w:pPr>
                    <w:jc w:val="center"/>
                    <w:rPr>
                      <w:rFonts w:hint="eastAsia" w:hAnsi="宋体"/>
                      <w:szCs w:val="21"/>
                    </w:rPr>
                  </w:pPr>
                  <w:r>
                    <w:rPr>
                      <w:rFonts w:hint="eastAsia" w:hAnsi="宋体"/>
                      <w:szCs w:val="21"/>
                    </w:rPr>
                    <w:t>沾染危险物质的废包装材料</w:t>
                  </w:r>
                </w:p>
              </w:tc>
              <w:tc>
                <w:tcPr>
                  <w:tcW w:w="871" w:type="pct"/>
                  <w:vMerge w:val="continue"/>
                  <w:vAlign w:val="center"/>
                </w:tcPr>
                <w:p w14:paraId="3A74379B">
                  <w:pPr>
                    <w:jc w:val="center"/>
                    <w:rPr>
                      <w:szCs w:val="21"/>
                    </w:rPr>
                  </w:pPr>
                </w:p>
              </w:tc>
              <w:tc>
                <w:tcPr>
                  <w:tcW w:w="2198" w:type="pct"/>
                  <w:vMerge w:val="continue"/>
                  <w:vAlign w:val="center"/>
                </w:tcPr>
                <w:p w14:paraId="1578C50A">
                  <w:pPr>
                    <w:jc w:val="center"/>
                    <w:rPr>
                      <w:szCs w:val="21"/>
                    </w:rPr>
                  </w:pPr>
                </w:p>
              </w:tc>
            </w:tr>
            <w:tr w14:paraId="3EC5ED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929" w:type="pct"/>
                  <w:vAlign w:val="center"/>
                </w:tcPr>
                <w:p w14:paraId="0ECF4CA7">
                  <w:pPr>
                    <w:jc w:val="center"/>
                    <w:rPr>
                      <w:rFonts w:hint="eastAsia" w:hAnsi="宋体"/>
                      <w:szCs w:val="21"/>
                    </w:rPr>
                  </w:pPr>
                  <w:r>
                    <w:rPr>
                      <w:rFonts w:hint="eastAsia" w:hAnsi="宋体"/>
                      <w:szCs w:val="21"/>
                    </w:rPr>
                    <w:t>废含汞紫外线灯管</w:t>
                  </w:r>
                </w:p>
              </w:tc>
              <w:tc>
                <w:tcPr>
                  <w:tcW w:w="871" w:type="pct"/>
                  <w:vMerge w:val="continue"/>
                  <w:vAlign w:val="center"/>
                </w:tcPr>
                <w:p w14:paraId="41BC5A57">
                  <w:pPr>
                    <w:jc w:val="center"/>
                    <w:rPr>
                      <w:szCs w:val="21"/>
                    </w:rPr>
                  </w:pPr>
                </w:p>
              </w:tc>
              <w:tc>
                <w:tcPr>
                  <w:tcW w:w="2198" w:type="pct"/>
                  <w:vMerge w:val="continue"/>
                  <w:vAlign w:val="center"/>
                </w:tcPr>
                <w:p w14:paraId="54118270">
                  <w:pPr>
                    <w:jc w:val="center"/>
                    <w:rPr>
                      <w:szCs w:val="21"/>
                    </w:rPr>
                  </w:pPr>
                </w:p>
              </w:tc>
            </w:tr>
          </w:tbl>
          <w:p w14:paraId="2D0D2AD4">
            <w:pPr>
              <w:spacing w:line="360" w:lineRule="auto"/>
              <w:rPr>
                <w:rFonts w:ascii="Times New Roman" w:hAnsi="Times New Roman" w:cs="Times New Roman"/>
                <w:b/>
                <w:bCs/>
                <w:sz w:val="28"/>
                <w:szCs w:val="28"/>
              </w:rPr>
            </w:pPr>
            <w:r>
              <w:rPr>
                <w:rFonts w:ascii="Times New Roman" w:hAnsi="Times New Roman" w:cs="Times New Roman"/>
                <w:b/>
                <w:bCs/>
                <w:sz w:val="28"/>
                <w:szCs w:val="28"/>
              </w:rPr>
              <w:t>三、污染源及处理设施对照表</w:t>
            </w:r>
          </w:p>
          <w:p w14:paraId="6D30C8A6">
            <w:pPr>
              <w:spacing w:line="360" w:lineRule="auto"/>
              <w:ind w:firstLine="480" w:firstLineChars="200"/>
              <w:rPr>
                <w:rFonts w:ascii="Times New Roman" w:hAnsi="Times New Roman" w:cs="Times New Roman"/>
                <w:sz w:val="24"/>
              </w:rPr>
            </w:pPr>
            <w:r>
              <w:rPr>
                <w:rFonts w:ascii="Times New Roman" w:hAnsi="Times New Roman" w:cs="Times New Roman"/>
                <w:sz w:val="24"/>
              </w:rPr>
              <w:t>该项目污染源及处理设施对照见表2-</w:t>
            </w:r>
            <w:r>
              <w:rPr>
                <w:rFonts w:hint="eastAsia" w:ascii="Times New Roman" w:hAnsi="Times New Roman" w:cs="Times New Roman"/>
                <w:sz w:val="24"/>
              </w:rPr>
              <w:t>2</w:t>
            </w:r>
            <w:r>
              <w:rPr>
                <w:rFonts w:ascii="Times New Roman" w:hAnsi="Times New Roman" w:cs="Times New Roman"/>
                <w:sz w:val="24"/>
              </w:rPr>
              <w:t>。</w:t>
            </w:r>
          </w:p>
          <w:p w14:paraId="038E8D02">
            <w:pPr>
              <w:adjustRightInd w:val="0"/>
              <w:spacing w:line="360" w:lineRule="auto"/>
              <w:jc w:val="center"/>
              <w:rPr>
                <w:rFonts w:ascii="Times New Roman" w:hAnsi="Times New Roman" w:cs="Times New Roman"/>
                <w:sz w:val="24"/>
              </w:rPr>
            </w:pPr>
            <w:r>
              <w:rPr>
                <w:rFonts w:ascii="Times New Roman" w:hAnsi="Times New Roman" w:cs="Times New Roman"/>
                <w:b/>
                <w:szCs w:val="21"/>
              </w:rPr>
              <w:t>表2-</w:t>
            </w:r>
            <w:r>
              <w:rPr>
                <w:rFonts w:hint="eastAsia" w:ascii="Times New Roman" w:hAnsi="Times New Roman" w:cs="Times New Roman"/>
                <w:b/>
                <w:szCs w:val="21"/>
              </w:rPr>
              <w:t xml:space="preserve">2  </w:t>
            </w:r>
            <w:r>
              <w:rPr>
                <w:rFonts w:ascii="Times New Roman" w:hAnsi="Times New Roman" w:cs="Times New Roman"/>
                <w:b/>
                <w:szCs w:val="21"/>
              </w:rPr>
              <w:t>污</w:t>
            </w:r>
            <w:r>
              <w:rPr>
                <w:rFonts w:ascii="Times New Roman" w:hAnsi="Times New Roman" w:cs="Times New Roman"/>
                <w:b/>
                <w:bCs/>
                <w:szCs w:val="21"/>
              </w:rPr>
              <w:t>染源及处理设施对照表</w:t>
            </w:r>
          </w:p>
          <w:tbl>
            <w:tblPr>
              <w:tblStyle w:val="19"/>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335"/>
              <w:gridCol w:w="811"/>
              <w:gridCol w:w="4277"/>
              <w:gridCol w:w="1390"/>
            </w:tblGrid>
            <w:tr w14:paraId="1D8453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restart"/>
                  <w:tcBorders>
                    <w:tl2br w:val="nil"/>
                    <w:tr2bl w:val="nil"/>
                  </w:tcBorders>
                  <w:vAlign w:val="center"/>
                </w:tcPr>
                <w:p w14:paraId="0EC42D38">
                  <w:pPr>
                    <w:adjustRightInd w:val="0"/>
                    <w:contextualSpacing/>
                    <w:jc w:val="center"/>
                    <w:rPr>
                      <w:rFonts w:ascii="Times New Roman" w:hAnsi="Times New Roman" w:cs="Times New Roman"/>
                      <w:b/>
                      <w:szCs w:val="21"/>
                    </w:rPr>
                  </w:pPr>
                  <w:r>
                    <w:rPr>
                      <w:rFonts w:ascii="Times New Roman" w:hAnsi="Times New Roman" w:cs="Times New Roman"/>
                      <w:b/>
                      <w:szCs w:val="21"/>
                    </w:rPr>
                    <w:t>污染</w:t>
                  </w:r>
                </w:p>
                <w:p w14:paraId="17076642">
                  <w:pPr>
                    <w:adjustRightInd w:val="0"/>
                    <w:contextualSpacing/>
                    <w:jc w:val="center"/>
                    <w:rPr>
                      <w:rFonts w:ascii="Times New Roman" w:hAnsi="Times New Roman" w:cs="Times New Roman"/>
                      <w:b/>
                      <w:szCs w:val="21"/>
                    </w:rPr>
                  </w:pPr>
                  <w:r>
                    <w:rPr>
                      <w:rFonts w:ascii="Times New Roman" w:hAnsi="Times New Roman" w:cs="Times New Roman"/>
                      <w:b/>
                      <w:szCs w:val="21"/>
                    </w:rPr>
                    <w:t>类型</w:t>
                  </w:r>
                </w:p>
              </w:tc>
              <w:tc>
                <w:tcPr>
                  <w:tcW w:w="769" w:type="pct"/>
                  <w:vMerge w:val="restart"/>
                  <w:tcBorders>
                    <w:tl2br w:val="nil"/>
                    <w:tr2bl w:val="nil"/>
                  </w:tcBorders>
                  <w:vAlign w:val="center"/>
                </w:tcPr>
                <w:p w14:paraId="11EAAC33">
                  <w:pPr>
                    <w:adjustRightInd w:val="0"/>
                    <w:contextualSpacing/>
                    <w:jc w:val="center"/>
                    <w:rPr>
                      <w:rFonts w:ascii="Times New Roman" w:hAnsi="Times New Roman" w:cs="Times New Roman"/>
                      <w:b/>
                      <w:szCs w:val="21"/>
                    </w:rPr>
                  </w:pPr>
                  <w:r>
                    <w:rPr>
                      <w:rFonts w:ascii="Times New Roman" w:hAnsi="Times New Roman" w:cs="Times New Roman"/>
                      <w:b/>
                      <w:szCs w:val="21"/>
                    </w:rPr>
                    <w:t>污染物</w:t>
                  </w:r>
                </w:p>
              </w:tc>
              <w:tc>
                <w:tcPr>
                  <w:tcW w:w="3732" w:type="pct"/>
                  <w:gridSpan w:val="3"/>
                  <w:tcBorders>
                    <w:tl2br w:val="nil"/>
                    <w:tr2bl w:val="nil"/>
                  </w:tcBorders>
                  <w:vAlign w:val="center"/>
                </w:tcPr>
                <w:p w14:paraId="72DCD92C">
                  <w:pPr>
                    <w:adjustRightInd w:val="0"/>
                    <w:contextualSpacing/>
                    <w:jc w:val="center"/>
                    <w:rPr>
                      <w:rFonts w:ascii="Times New Roman" w:hAnsi="Times New Roman" w:cs="Times New Roman"/>
                      <w:b/>
                      <w:szCs w:val="21"/>
                    </w:rPr>
                  </w:pPr>
                  <w:r>
                    <w:rPr>
                      <w:rFonts w:ascii="Times New Roman" w:hAnsi="Times New Roman" w:cs="Times New Roman"/>
                      <w:b/>
                      <w:szCs w:val="21"/>
                    </w:rPr>
                    <w:t>环保措施（设施）</w:t>
                  </w:r>
                </w:p>
              </w:tc>
            </w:tr>
            <w:tr w14:paraId="4FEF02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7" w:type="pct"/>
                  <w:vMerge w:val="continue"/>
                  <w:tcBorders>
                    <w:tl2br w:val="nil"/>
                    <w:tr2bl w:val="nil"/>
                  </w:tcBorders>
                  <w:vAlign w:val="center"/>
                </w:tcPr>
                <w:p w14:paraId="78754930">
                  <w:pPr>
                    <w:adjustRightInd w:val="0"/>
                    <w:contextualSpacing/>
                    <w:jc w:val="center"/>
                    <w:rPr>
                      <w:rFonts w:ascii="Times New Roman" w:hAnsi="Times New Roman" w:cs="Times New Roman"/>
                      <w:b/>
                      <w:szCs w:val="21"/>
                    </w:rPr>
                  </w:pPr>
                </w:p>
              </w:tc>
              <w:tc>
                <w:tcPr>
                  <w:tcW w:w="769" w:type="pct"/>
                  <w:vMerge w:val="continue"/>
                  <w:tcBorders>
                    <w:tl2br w:val="nil"/>
                    <w:tr2bl w:val="nil"/>
                  </w:tcBorders>
                  <w:vAlign w:val="center"/>
                </w:tcPr>
                <w:p w14:paraId="4685A57B">
                  <w:pPr>
                    <w:adjustRightInd w:val="0"/>
                    <w:contextualSpacing/>
                    <w:jc w:val="center"/>
                    <w:rPr>
                      <w:rFonts w:ascii="Times New Roman" w:hAnsi="Times New Roman" w:cs="Times New Roman"/>
                      <w:b/>
                      <w:szCs w:val="21"/>
                    </w:rPr>
                  </w:pPr>
                </w:p>
              </w:tc>
              <w:tc>
                <w:tcPr>
                  <w:tcW w:w="2930" w:type="pct"/>
                  <w:gridSpan w:val="2"/>
                  <w:tcBorders>
                    <w:tl2br w:val="nil"/>
                    <w:tr2bl w:val="nil"/>
                  </w:tcBorders>
                  <w:vAlign w:val="center"/>
                </w:tcPr>
                <w:p w14:paraId="102A4105">
                  <w:pPr>
                    <w:adjustRightInd w:val="0"/>
                    <w:contextualSpacing/>
                    <w:jc w:val="center"/>
                    <w:rPr>
                      <w:rFonts w:ascii="Times New Roman" w:hAnsi="Times New Roman" w:cs="Times New Roman"/>
                      <w:b/>
                      <w:szCs w:val="21"/>
                    </w:rPr>
                  </w:pPr>
                  <w:r>
                    <w:rPr>
                      <w:rFonts w:ascii="Times New Roman" w:hAnsi="Times New Roman" w:cs="Times New Roman"/>
                      <w:b/>
                      <w:szCs w:val="21"/>
                    </w:rPr>
                    <w:t>环评设计</w:t>
                  </w:r>
                </w:p>
              </w:tc>
              <w:tc>
                <w:tcPr>
                  <w:tcW w:w="801" w:type="pct"/>
                  <w:tcBorders>
                    <w:tl2br w:val="nil"/>
                    <w:tr2bl w:val="nil"/>
                  </w:tcBorders>
                  <w:vAlign w:val="center"/>
                </w:tcPr>
                <w:p w14:paraId="400D0E6B">
                  <w:pPr>
                    <w:adjustRightInd w:val="0"/>
                    <w:contextualSpacing/>
                    <w:jc w:val="center"/>
                    <w:rPr>
                      <w:rFonts w:ascii="Times New Roman" w:hAnsi="Times New Roman" w:cs="Times New Roman"/>
                      <w:b/>
                      <w:szCs w:val="21"/>
                    </w:rPr>
                  </w:pPr>
                  <w:r>
                    <w:rPr>
                      <w:rFonts w:ascii="Times New Roman" w:hAnsi="Times New Roman" w:cs="Times New Roman"/>
                      <w:b/>
                      <w:szCs w:val="21"/>
                    </w:rPr>
                    <w:t>实际建设</w:t>
                  </w:r>
                </w:p>
              </w:tc>
            </w:tr>
            <w:tr w14:paraId="4046C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97" w:type="pct"/>
                  <w:vMerge w:val="restart"/>
                  <w:tcBorders>
                    <w:tl2br w:val="nil"/>
                    <w:tr2bl w:val="nil"/>
                  </w:tcBorders>
                  <w:vAlign w:val="center"/>
                </w:tcPr>
                <w:p w14:paraId="1F325F7F">
                  <w:pPr>
                    <w:adjustRightInd w:val="0"/>
                    <w:contextualSpacing/>
                    <w:jc w:val="center"/>
                    <w:rPr>
                      <w:rFonts w:ascii="Times New Roman" w:hAnsi="Times New Roman" w:cs="Times New Roman"/>
                      <w:szCs w:val="21"/>
                    </w:rPr>
                  </w:pPr>
                  <w:r>
                    <w:rPr>
                      <w:rFonts w:ascii="Times New Roman" w:hAnsi="Times New Roman" w:cs="Times New Roman"/>
                      <w:szCs w:val="21"/>
                    </w:rPr>
                    <w:t>大气污染物</w:t>
                  </w:r>
                </w:p>
              </w:tc>
              <w:tc>
                <w:tcPr>
                  <w:tcW w:w="769" w:type="pct"/>
                  <w:tcBorders>
                    <w:tl2br w:val="nil"/>
                    <w:tr2bl w:val="nil"/>
                  </w:tcBorders>
                  <w:vAlign w:val="center"/>
                </w:tcPr>
                <w:p w14:paraId="6A864FFE">
                  <w:pPr>
                    <w:pStyle w:val="52"/>
                    <w:spacing w:line="320" w:lineRule="atLeast"/>
                    <w:ind w:firstLine="0" w:firstLineChars="0"/>
                    <w:jc w:val="center"/>
                    <w:rPr>
                      <w:color w:val="auto"/>
                      <w:sz w:val="21"/>
                      <w:szCs w:val="21"/>
                    </w:rPr>
                  </w:pPr>
                  <w:r>
                    <w:rPr>
                      <w:rFonts w:hint="eastAsia"/>
                      <w:color w:val="auto"/>
                      <w:sz w:val="21"/>
                      <w:szCs w:val="21"/>
                    </w:rPr>
                    <w:t>医院内浑浊空气</w:t>
                  </w:r>
                </w:p>
              </w:tc>
              <w:tc>
                <w:tcPr>
                  <w:tcW w:w="2930" w:type="pct"/>
                  <w:gridSpan w:val="2"/>
                  <w:tcBorders>
                    <w:tl2br w:val="nil"/>
                    <w:tr2bl w:val="nil"/>
                  </w:tcBorders>
                  <w:vAlign w:val="center"/>
                </w:tcPr>
                <w:p w14:paraId="3DB7C0B4">
                  <w:pPr>
                    <w:contextualSpacing/>
                    <w:jc w:val="center"/>
                    <w:rPr>
                      <w:rFonts w:ascii="Times New Roman" w:hAnsi="Times New Roman" w:cs="Times New Roman"/>
                      <w:szCs w:val="21"/>
                    </w:rPr>
                  </w:pPr>
                  <w:r>
                    <w:rPr>
                      <w:rFonts w:hint="eastAsia"/>
                      <w:szCs w:val="21"/>
                    </w:rPr>
                    <w:t>采用常规消毒措施，利用等离子空气净化消毒机和紫外线灯对地面及物品表面和室内外空气进行消毒，减少带病原微生物气溶胶数量，降低空气中的含菌量。同时加强自然通风或机械通风，保证给病人与医护人员一个清新卫生的环境。</w:t>
                  </w:r>
                </w:p>
              </w:tc>
              <w:tc>
                <w:tcPr>
                  <w:tcW w:w="801" w:type="pct"/>
                  <w:tcBorders>
                    <w:tl2br w:val="nil"/>
                    <w:tr2bl w:val="nil"/>
                  </w:tcBorders>
                  <w:vAlign w:val="center"/>
                </w:tcPr>
                <w:p w14:paraId="4D6895C7">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699EB2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97" w:type="pct"/>
                  <w:vMerge w:val="continue"/>
                  <w:tcBorders>
                    <w:tl2br w:val="nil"/>
                    <w:tr2bl w:val="nil"/>
                  </w:tcBorders>
                  <w:vAlign w:val="center"/>
                </w:tcPr>
                <w:p w14:paraId="7701C57A">
                  <w:pPr>
                    <w:adjustRightInd w:val="0"/>
                    <w:contextualSpacing/>
                    <w:jc w:val="center"/>
                    <w:rPr>
                      <w:rFonts w:ascii="Times New Roman" w:hAnsi="Times New Roman" w:cs="Times New Roman"/>
                      <w:szCs w:val="21"/>
                    </w:rPr>
                  </w:pPr>
                </w:p>
              </w:tc>
              <w:tc>
                <w:tcPr>
                  <w:tcW w:w="769" w:type="pct"/>
                  <w:tcBorders>
                    <w:tl2br w:val="nil"/>
                    <w:tr2bl w:val="nil"/>
                  </w:tcBorders>
                  <w:vAlign w:val="center"/>
                </w:tcPr>
                <w:p w14:paraId="1A01DAA6">
                  <w:pPr>
                    <w:pStyle w:val="52"/>
                    <w:spacing w:line="320" w:lineRule="atLeast"/>
                    <w:ind w:firstLine="0" w:firstLineChars="0"/>
                    <w:jc w:val="center"/>
                    <w:rPr>
                      <w:color w:val="auto"/>
                      <w:sz w:val="21"/>
                      <w:szCs w:val="21"/>
                    </w:rPr>
                  </w:pPr>
                  <w:r>
                    <w:rPr>
                      <w:rFonts w:hint="eastAsia"/>
                      <w:color w:val="auto"/>
                      <w:sz w:val="21"/>
                      <w:szCs w:val="21"/>
                    </w:rPr>
                    <w:t>医废暂存间恶臭</w:t>
                  </w:r>
                </w:p>
              </w:tc>
              <w:tc>
                <w:tcPr>
                  <w:tcW w:w="2930" w:type="pct"/>
                  <w:gridSpan w:val="2"/>
                  <w:tcBorders>
                    <w:tl2br w:val="nil"/>
                    <w:tr2bl w:val="nil"/>
                  </w:tcBorders>
                  <w:vAlign w:val="center"/>
                </w:tcPr>
                <w:p w14:paraId="542DD990">
                  <w:pPr>
                    <w:contextualSpacing/>
                    <w:jc w:val="center"/>
                    <w:rPr>
                      <w:rFonts w:ascii="Times New Roman" w:hAnsi="Times New Roman" w:eastAsia="宋体" w:cs="Times New Roman"/>
                      <w:bCs/>
                      <w:szCs w:val="21"/>
                    </w:rPr>
                  </w:pPr>
                  <w:r>
                    <w:rPr>
                      <w:rFonts w:hint="eastAsia"/>
                      <w:bCs/>
                      <w:szCs w:val="21"/>
                    </w:rPr>
                    <w:t>危废暂存间做好密闭设计，有严密的封闭措施，并设置好机械排风系统，同时加强卫生管理，危废暂存间内设置紫外线消毒装置、通风扇、冷藏柜。医院应对医疗废物及危险废物打包密封，及时清运。</w:t>
                  </w:r>
                </w:p>
              </w:tc>
              <w:tc>
                <w:tcPr>
                  <w:tcW w:w="801" w:type="pct"/>
                  <w:tcBorders>
                    <w:tl2br w:val="nil"/>
                    <w:tr2bl w:val="nil"/>
                  </w:tcBorders>
                  <w:vAlign w:val="center"/>
                </w:tcPr>
                <w:p w14:paraId="7E00392F">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3C882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97" w:type="pct"/>
                  <w:vMerge w:val="continue"/>
                  <w:tcBorders>
                    <w:tl2br w:val="nil"/>
                    <w:tr2bl w:val="nil"/>
                  </w:tcBorders>
                  <w:vAlign w:val="center"/>
                </w:tcPr>
                <w:p w14:paraId="08210E1E">
                  <w:pPr>
                    <w:adjustRightInd w:val="0"/>
                    <w:contextualSpacing/>
                    <w:jc w:val="center"/>
                    <w:rPr>
                      <w:rFonts w:ascii="Times New Roman" w:hAnsi="Times New Roman" w:cs="Times New Roman"/>
                      <w:szCs w:val="21"/>
                    </w:rPr>
                  </w:pPr>
                </w:p>
              </w:tc>
              <w:tc>
                <w:tcPr>
                  <w:tcW w:w="769" w:type="pct"/>
                  <w:tcBorders>
                    <w:tl2br w:val="nil"/>
                    <w:tr2bl w:val="nil"/>
                  </w:tcBorders>
                  <w:vAlign w:val="center"/>
                </w:tcPr>
                <w:p w14:paraId="77273843">
                  <w:pPr>
                    <w:jc w:val="center"/>
                    <w:rPr>
                      <w:rFonts w:ascii="Times New Roman" w:hAnsi="Times New Roman" w:cs="Times New Roman"/>
                      <w:szCs w:val="21"/>
                    </w:rPr>
                  </w:pPr>
                  <w:r>
                    <w:rPr>
                      <w:rFonts w:hint="eastAsia"/>
                      <w:szCs w:val="21"/>
                    </w:rPr>
                    <w:t>污水处理站恶臭</w:t>
                  </w:r>
                </w:p>
              </w:tc>
              <w:tc>
                <w:tcPr>
                  <w:tcW w:w="2930" w:type="pct"/>
                  <w:gridSpan w:val="2"/>
                  <w:tcBorders>
                    <w:tl2br w:val="nil"/>
                    <w:tr2bl w:val="nil"/>
                  </w:tcBorders>
                  <w:vAlign w:val="center"/>
                </w:tcPr>
                <w:p w14:paraId="36A6585A">
                  <w:pPr>
                    <w:jc w:val="center"/>
                    <w:rPr>
                      <w:rFonts w:ascii="Times New Roman" w:hAnsi="Times New Roman" w:eastAsia="宋体" w:cs="Times New Roman"/>
                      <w:bCs/>
                      <w:szCs w:val="21"/>
                    </w:rPr>
                  </w:pPr>
                  <w:r>
                    <w:rPr>
                      <w:rFonts w:hint="eastAsia"/>
                      <w:szCs w:val="21"/>
                    </w:rPr>
                    <w:t>污水处理设施采用地埋式，废水处理设施各处理构筑物均设密封盖板，盖板上预留进、出气口，在各个处理池内设置废气收集管道，废气由管道收集后经“紫外消毒+活性炭吸附”装置处理后引至污水处理设备间屋顶排放，1根排气管（高度约</w:t>
                  </w:r>
                  <w:r>
                    <w:rPr>
                      <w:rFonts w:hint="eastAsia"/>
                      <w:szCs w:val="21"/>
                      <w:lang w:val="en-US" w:eastAsia="zh-CN"/>
                    </w:rPr>
                    <w:t>6</w:t>
                  </w:r>
                  <w:r>
                    <w:rPr>
                      <w:rFonts w:hint="eastAsia"/>
                      <w:szCs w:val="21"/>
                    </w:rPr>
                    <w:t>m），属于无组织扩散。</w:t>
                  </w:r>
                </w:p>
              </w:tc>
              <w:tc>
                <w:tcPr>
                  <w:tcW w:w="801" w:type="pct"/>
                  <w:tcBorders>
                    <w:tl2br w:val="nil"/>
                    <w:tr2bl w:val="nil"/>
                  </w:tcBorders>
                  <w:vAlign w:val="center"/>
                </w:tcPr>
                <w:p w14:paraId="269851D5">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51400A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97" w:type="pct"/>
                  <w:vMerge w:val="continue"/>
                  <w:tcBorders>
                    <w:tl2br w:val="nil"/>
                    <w:tr2bl w:val="nil"/>
                  </w:tcBorders>
                  <w:vAlign w:val="center"/>
                </w:tcPr>
                <w:p w14:paraId="4EB68EA1">
                  <w:pPr>
                    <w:adjustRightInd w:val="0"/>
                    <w:contextualSpacing/>
                    <w:jc w:val="center"/>
                    <w:rPr>
                      <w:rFonts w:ascii="Times New Roman" w:hAnsi="Times New Roman" w:cs="Times New Roman"/>
                      <w:szCs w:val="21"/>
                    </w:rPr>
                  </w:pPr>
                </w:p>
              </w:tc>
              <w:tc>
                <w:tcPr>
                  <w:tcW w:w="769" w:type="pct"/>
                  <w:tcBorders>
                    <w:tl2br w:val="nil"/>
                    <w:tr2bl w:val="nil"/>
                  </w:tcBorders>
                  <w:vAlign w:val="center"/>
                </w:tcPr>
                <w:p w14:paraId="4C8A9532">
                  <w:pPr>
                    <w:jc w:val="center"/>
                    <w:rPr>
                      <w:rFonts w:ascii="Times New Roman" w:hAnsi="Times New Roman" w:cs="Times New Roman"/>
                      <w:szCs w:val="21"/>
                    </w:rPr>
                  </w:pPr>
                  <w:r>
                    <w:rPr>
                      <w:rFonts w:hint="eastAsia" w:ascii="Times New Roman" w:hAnsi="Times New Roman" w:cs="Times New Roman"/>
                      <w:szCs w:val="21"/>
                    </w:rPr>
                    <w:t>中药异味</w:t>
                  </w:r>
                </w:p>
              </w:tc>
              <w:tc>
                <w:tcPr>
                  <w:tcW w:w="2930" w:type="pct"/>
                  <w:gridSpan w:val="2"/>
                  <w:tcBorders>
                    <w:tl2br w:val="nil"/>
                    <w:tr2bl w:val="nil"/>
                  </w:tcBorders>
                  <w:vAlign w:val="center"/>
                </w:tcPr>
                <w:p w14:paraId="7B8A8FC7">
                  <w:pPr>
                    <w:jc w:val="center"/>
                    <w:rPr>
                      <w:rFonts w:ascii="Times New Roman" w:hAnsi="Times New Roman" w:eastAsia="宋体" w:cs="Times New Roman"/>
                      <w:bCs/>
                      <w:szCs w:val="21"/>
                    </w:rPr>
                  </w:pPr>
                  <w:r>
                    <w:rPr>
                      <w:rFonts w:hint="eastAsia" w:ascii="Times New Roman" w:hAnsi="Times New Roman" w:eastAsia="宋体" w:cs="Times New Roman"/>
                      <w:bCs/>
                      <w:szCs w:val="21"/>
                    </w:rPr>
                    <w:t>本项目设置煎药服务，会产生少量的中药异味，产生煎药异味经室内抽排管道，抽至室外排放，营运期加强院内通风。</w:t>
                  </w:r>
                </w:p>
              </w:tc>
              <w:tc>
                <w:tcPr>
                  <w:tcW w:w="801" w:type="pct"/>
                  <w:vMerge w:val="restart"/>
                  <w:tcBorders>
                    <w:tl2br w:val="nil"/>
                    <w:tr2bl w:val="nil"/>
                  </w:tcBorders>
                  <w:vAlign w:val="center"/>
                </w:tcPr>
                <w:p w14:paraId="0DBAC5B9">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599DF2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97" w:type="pct"/>
                  <w:vMerge w:val="continue"/>
                  <w:tcBorders>
                    <w:tl2br w:val="nil"/>
                    <w:tr2bl w:val="nil"/>
                  </w:tcBorders>
                  <w:vAlign w:val="center"/>
                </w:tcPr>
                <w:p w14:paraId="32A6652D">
                  <w:pPr>
                    <w:adjustRightInd w:val="0"/>
                    <w:contextualSpacing/>
                    <w:jc w:val="center"/>
                    <w:rPr>
                      <w:rFonts w:ascii="Times New Roman" w:hAnsi="Times New Roman" w:cs="Times New Roman"/>
                      <w:szCs w:val="21"/>
                    </w:rPr>
                  </w:pPr>
                </w:p>
              </w:tc>
              <w:tc>
                <w:tcPr>
                  <w:tcW w:w="769" w:type="pct"/>
                  <w:tcBorders>
                    <w:tl2br w:val="nil"/>
                    <w:tr2bl w:val="nil"/>
                  </w:tcBorders>
                  <w:vAlign w:val="center"/>
                </w:tcPr>
                <w:p w14:paraId="34844C7C">
                  <w:pPr>
                    <w:jc w:val="center"/>
                    <w:rPr>
                      <w:rFonts w:ascii="Times New Roman" w:hAnsi="Times New Roman" w:cs="Times New Roman"/>
                      <w:szCs w:val="21"/>
                    </w:rPr>
                  </w:pPr>
                  <w:r>
                    <w:rPr>
                      <w:rFonts w:hint="eastAsia" w:ascii="Times New Roman" w:hAnsi="Times New Roman" w:cs="Times New Roman"/>
                      <w:szCs w:val="21"/>
                    </w:rPr>
                    <w:t>备用柴油发电机尾气</w:t>
                  </w:r>
                </w:p>
              </w:tc>
              <w:tc>
                <w:tcPr>
                  <w:tcW w:w="2930" w:type="pct"/>
                  <w:gridSpan w:val="2"/>
                  <w:tcBorders>
                    <w:tl2br w:val="nil"/>
                    <w:tr2bl w:val="nil"/>
                  </w:tcBorders>
                  <w:vAlign w:val="center"/>
                </w:tcPr>
                <w:p w14:paraId="5277026B">
                  <w:pPr>
                    <w:jc w:val="center"/>
                    <w:rPr>
                      <w:rFonts w:ascii="Times New Roman" w:hAnsi="Times New Roman" w:cs="Times New Roman"/>
                      <w:szCs w:val="21"/>
                    </w:rPr>
                  </w:pPr>
                  <w:r>
                    <w:rPr>
                      <w:rFonts w:hint="eastAsia" w:ascii="Times New Roman" w:hAnsi="Times New Roman" w:cs="Times New Roman"/>
                      <w:szCs w:val="21"/>
                    </w:rPr>
                    <w:t>发电设备极少使用，发电机废气经设备自带净化装置处理后，引至发电机房屋顶排放，并经植物吸收、扩散稀释后对周围环境影响很小。</w:t>
                  </w:r>
                </w:p>
              </w:tc>
              <w:tc>
                <w:tcPr>
                  <w:tcW w:w="801" w:type="pct"/>
                  <w:vMerge w:val="continue"/>
                  <w:tcBorders>
                    <w:tl2br w:val="nil"/>
                    <w:tr2bl w:val="nil"/>
                  </w:tcBorders>
                  <w:vAlign w:val="center"/>
                </w:tcPr>
                <w:p w14:paraId="3AA4A6C0">
                  <w:pPr>
                    <w:adjustRightInd w:val="0"/>
                    <w:contextualSpacing/>
                    <w:jc w:val="center"/>
                    <w:rPr>
                      <w:rFonts w:ascii="Times New Roman" w:hAnsi="Times New Roman" w:eastAsia="宋体" w:cs="Times New Roman"/>
                      <w:szCs w:val="21"/>
                    </w:rPr>
                  </w:pPr>
                </w:p>
              </w:tc>
            </w:tr>
            <w:tr w14:paraId="2A407F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97" w:type="pct"/>
                  <w:vMerge w:val="continue"/>
                  <w:tcBorders>
                    <w:tl2br w:val="nil"/>
                    <w:tr2bl w:val="nil"/>
                  </w:tcBorders>
                  <w:vAlign w:val="center"/>
                </w:tcPr>
                <w:p w14:paraId="0DACE0C6">
                  <w:pPr>
                    <w:adjustRightInd w:val="0"/>
                    <w:contextualSpacing/>
                    <w:jc w:val="center"/>
                    <w:rPr>
                      <w:rFonts w:ascii="Times New Roman" w:hAnsi="Times New Roman" w:cs="Times New Roman"/>
                      <w:szCs w:val="21"/>
                    </w:rPr>
                  </w:pPr>
                </w:p>
              </w:tc>
              <w:tc>
                <w:tcPr>
                  <w:tcW w:w="769" w:type="pct"/>
                  <w:tcBorders>
                    <w:tl2br w:val="nil"/>
                    <w:tr2bl w:val="nil"/>
                  </w:tcBorders>
                  <w:vAlign w:val="center"/>
                </w:tcPr>
                <w:p w14:paraId="3C37C21A">
                  <w:pPr>
                    <w:jc w:val="center"/>
                    <w:rPr>
                      <w:rFonts w:ascii="Times New Roman" w:hAnsi="Times New Roman" w:cs="Times New Roman"/>
                      <w:szCs w:val="21"/>
                    </w:rPr>
                  </w:pPr>
                  <w:r>
                    <w:rPr>
                      <w:rFonts w:hint="eastAsia" w:ascii="Times New Roman" w:hAnsi="Times New Roman" w:cs="Times New Roman"/>
                      <w:szCs w:val="21"/>
                    </w:rPr>
                    <w:t>食堂油烟</w:t>
                  </w:r>
                </w:p>
              </w:tc>
              <w:tc>
                <w:tcPr>
                  <w:tcW w:w="2930" w:type="pct"/>
                  <w:gridSpan w:val="2"/>
                  <w:tcBorders>
                    <w:tl2br w:val="nil"/>
                    <w:tr2bl w:val="nil"/>
                  </w:tcBorders>
                  <w:vAlign w:val="center"/>
                </w:tcPr>
                <w:p w14:paraId="421E45CC">
                  <w:pPr>
                    <w:jc w:val="center"/>
                    <w:rPr>
                      <w:rFonts w:ascii="Times New Roman" w:hAnsi="Times New Roman" w:cs="Times New Roman"/>
                      <w:szCs w:val="21"/>
                    </w:rPr>
                  </w:pPr>
                  <w:r>
                    <w:rPr>
                      <w:rFonts w:hint="eastAsia" w:ascii="Times New Roman" w:hAnsi="Times New Roman" w:cs="Times New Roman"/>
                      <w:szCs w:val="21"/>
                    </w:rPr>
                    <w:t>油烟净化器处理后引至屋顶排放。</w:t>
                  </w:r>
                </w:p>
              </w:tc>
              <w:tc>
                <w:tcPr>
                  <w:tcW w:w="801" w:type="pct"/>
                  <w:vMerge w:val="continue"/>
                  <w:tcBorders>
                    <w:tl2br w:val="nil"/>
                    <w:tr2bl w:val="nil"/>
                  </w:tcBorders>
                  <w:vAlign w:val="center"/>
                </w:tcPr>
                <w:p w14:paraId="1E688199">
                  <w:pPr>
                    <w:adjustRightInd w:val="0"/>
                    <w:contextualSpacing/>
                    <w:jc w:val="center"/>
                    <w:rPr>
                      <w:rFonts w:ascii="Times New Roman" w:hAnsi="Times New Roman" w:eastAsia="宋体" w:cs="Times New Roman"/>
                      <w:szCs w:val="21"/>
                    </w:rPr>
                  </w:pPr>
                </w:p>
              </w:tc>
            </w:tr>
            <w:tr w14:paraId="7EC796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97" w:type="pct"/>
                  <w:tcBorders>
                    <w:tl2br w:val="nil"/>
                    <w:tr2bl w:val="nil"/>
                  </w:tcBorders>
                  <w:vAlign w:val="center"/>
                </w:tcPr>
                <w:p w14:paraId="20E25E01">
                  <w:pPr>
                    <w:adjustRightInd w:val="0"/>
                    <w:contextualSpacing/>
                    <w:jc w:val="center"/>
                    <w:rPr>
                      <w:rFonts w:ascii="Times New Roman" w:hAnsi="Times New Roman" w:cs="Times New Roman"/>
                      <w:szCs w:val="21"/>
                    </w:rPr>
                  </w:pPr>
                  <w:r>
                    <w:rPr>
                      <w:rFonts w:ascii="Times New Roman" w:hAnsi="Times New Roman" w:cs="Times New Roman"/>
                      <w:szCs w:val="21"/>
                    </w:rPr>
                    <w:t>水污染物</w:t>
                  </w:r>
                </w:p>
              </w:tc>
              <w:tc>
                <w:tcPr>
                  <w:tcW w:w="769" w:type="pct"/>
                  <w:tcBorders>
                    <w:tl2br w:val="nil"/>
                    <w:tr2bl w:val="nil"/>
                  </w:tcBorders>
                  <w:vAlign w:val="center"/>
                </w:tcPr>
                <w:p w14:paraId="273D1379">
                  <w:pPr>
                    <w:jc w:val="center"/>
                    <w:rPr>
                      <w:rFonts w:ascii="Times New Roman" w:hAnsi="Times New Roman" w:cs="Times New Roman"/>
                      <w:szCs w:val="21"/>
                    </w:rPr>
                  </w:pPr>
                  <w:r>
                    <w:rPr>
                      <w:rFonts w:hint="eastAsia" w:hAnsi="宋体"/>
                      <w:szCs w:val="21"/>
                    </w:rPr>
                    <w:t>外排废水</w:t>
                  </w:r>
                </w:p>
              </w:tc>
              <w:tc>
                <w:tcPr>
                  <w:tcW w:w="2930" w:type="pct"/>
                  <w:gridSpan w:val="2"/>
                  <w:tcBorders>
                    <w:tl2br w:val="nil"/>
                    <w:tr2bl w:val="nil"/>
                  </w:tcBorders>
                  <w:vAlign w:val="center"/>
                </w:tcPr>
                <w:p w14:paraId="1E14870A">
                  <w:pPr>
                    <w:jc w:val="center"/>
                    <w:rPr>
                      <w:rFonts w:ascii="Times New Roman" w:hAnsi="Times New Roman" w:cs="Times New Roman"/>
                      <w:szCs w:val="21"/>
                    </w:rPr>
                  </w:pPr>
                  <w:r>
                    <w:rPr>
                      <w:rFonts w:hint="eastAsia"/>
                      <w:bCs/>
                      <w:szCs w:val="21"/>
                    </w:rPr>
                    <w:t>项目废水（食堂废水首先经隔油池预处理）利用医院新建污水处理站处理后达到《医疗机构水污染物排放标准》（GB18466-2005）表2中预处理标准后，经市政污水管网进入青松社区微型污水处理站处理后达到《成都市农村生活污水治理实施方案》（成办函〔2018〕124号）文件中Ⅲ类水功能区标准后，外排壮溪河。</w:t>
                  </w:r>
                </w:p>
              </w:tc>
              <w:tc>
                <w:tcPr>
                  <w:tcW w:w="801" w:type="pct"/>
                  <w:tcBorders>
                    <w:tl2br w:val="nil"/>
                    <w:tr2bl w:val="nil"/>
                  </w:tcBorders>
                  <w:vAlign w:val="center"/>
                </w:tcPr>
                <w:p w14:paraId="0B0FF8C7">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7B53E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97" w:type="pct"/>
                  <w:tcBorders>
                    <w:tl2br w:val="nil"/>
                    <w:tr2bl w:val="nil"/>
                  </w:tcBorders>
                  <w:vAlign w:val="center"/>
                </w:tcPr>
                <w:p w14:paraId="49E2ACE9">
                  <w:pPr>
                    <w:adjustRightInd w:val="0"/>
                    <w:contextualSpacing/>
                    <w:jc w:val="center"/>
                    <w:rPr>
                      <w:rFonts w:ascii="Times New Roman" w:hAnsi="Times New Roman" w:cs="Times New Roman"/>
                      <w:szCs w:val="21"/>
                    </w:rPr>
                  </w:pPr>
                  <w:r>
                    <w:rPr>
                      <w:rFonts w:ascii="Times New Roman" w:hAnsi="Times New Roman" w:cs="Times New Roman"/>
                      <w:szCs w:val="21"/>
                    </w:rPr>
                    <w:t>噪声</w:t>
                  </w:r>
                </w:p>
              </w:tc>
              <w:tc>
                <w:tcPr>
                  <w:tcW w:w="3700" w:type="pct"/>
                  <w:gridSpan w:val="3"/>
                  <w:tcBorders>
                    <w:tl2br w:val="nil"/>
                    <w:tr2bl w:val="nil"/>
                  </w:tcBorders>
                  <w:vAlign w:val="center"/>
                </w:tcPr>
                <w:p w14:paraId="18105444">
                  <w:pPr>
                    <w:jc w:val="center"/>
                    <w:rPr>
                      <w:rFonts w:ascii="Times New Roman" w:hAnsi="Times New Roman" w:cs="Times New Roman"/>
                      <w:szCs w:val="21"/>
                    </w:rPr>
                  </w:pPr>
                  <w:r>
                    <w:rPr>
                      <w:rFonts w:hint="eastAsia" w:ascii="Times New Roman"/>
                      <w:szCs w:val="21"/>
                    </w:rPr>
                    <w:t>设置标识，保持室内保持相对比较安静的环境等措施。</w:t>
                  </w:r>
                </w:p>
              </w:tc>
              <w:tc>
                <w:tcPr>
                  <w:tcW w:w="801" w:type="pct"/>
                  <w:tcBorders>
                    <w:tl2br w:val="nil"/>
                    <w:tr2bl w:val="nil"/>
                  </w:tcBorders>
                  <w:vAlign w:val="center"/>
                </w:tcPr>
                <w:p w14:paraId="457D8494">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59560F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97" w:type="pct"/>
                  <w:vMerge w:val="restart"/>
                  <w:tcBorders>
                    <w:tl2br w:val="nil"/>
                    <w:tr2bl w:val="nil"/>
                  </w:tcBorders>
                  <w:vAlign w:val="center"/>
                </w:tcPr>
                <w:p w14:paraId="5DC6138D">
                  <w:pPr>
                    <w:adjustRightInd w:val="0"/>
                    <w:contextualSpacing/>
                    <w:jc w:val="center"/>
                    <w:rPr>
                      <w:rFonts w:ascii="Times New Roman" w:hAnsi="Times New Roman" w:cs="Times New Roman"/>
                      <w:szCs w:val="21"/>
                    </w:rPr>
                  </w:pPr>
                  <w:r>
                    <w:rPr>
                      <w:rFonts w:ascii="Times New Roman" w:hAnsi="Times New Roman" w:cs="Times New Roman"/>
                      <w:szCs w:val="21"/>
                    </w:rPr>
                    <w:t>固废</w:t>
                  </w:r>
                </w:p>
              </w:tc>
              <w:tc>
                <w:tcPr>
                  <w:tcW w:w="1236" w:type="pct"/>
                  <w:gridSpan w:val="2"/>
                  <w:tcBorders>
                    <w:tl2br w:val="nil"/>
                    <w:tr2bl w:val="nil"/>
                  </w:tcBorders>
                  <w:vAlign w:val="center"/>
                </w:tcPr>
                <w:p w14:paraId="12E8F15A">
                  <w:pPr>
                    <w:jc w:val="center"/>
                    <w:rPr>
                      <w:rFonts w:ascii="Times New Roman" w:hAnsi="Times New Roman" w:eastAsia="宋体" w:cs="Times New Roman"/>
                      <w:szCs w:val="21"/>
                    </w:rPr>
                  </w:pPr>
                  <w:r>
                    <w:rPr>
                      <w:rFonts w:hint="eastAsia" w:hAnsi="宋体"/>
                      <w:szCs w:val="21"/>
                    </w:rPr>
                    <w:t>生活垃圾、中药药渣</w:t>
                  </w:r>
                </w:p>
              </w:tc>
              <w:tc>
                <w:tcPr>
                  <w:tcW w:w="2463" w:type="pct"/>
                  <w:tcBorders>
                    <w:tl2br w:val="nil"/>
                    <w:tr2bl w:val="nil"/>
                  </w:tcBorders>
                  <w:vAlign w:val="center"/>
                </w:tcPr>
                <w:p w14:paraId="0D7FB71B">
                  <w:pPr>
                    <w:jc w:val="center"/>
                    <w:rPr>
                      <w:rFonts w:ascii="Times New Roman" w:hAnsi="Times New Roman" w:eastAsia="宋体" w:cs="Times New Roman"/>
                      <w:szCs w:val="21"/>
                    </w:rPr>
                  </w:pPr>
                  <w:r>
                    <w:rPr>
                      <w:rFonts w:hint="eastAsia"/>
                      <w:szCs w:val="21"/>
                    </w:rPr>
                    <w:t>收集后，由环卫部门清运</w:t>
                  </w:r>
                </w:p>
              </w:tc>
              <w:tc>
                <w:tcPr>
                  <w:tcW w:w="801" w:type="pct"/>
                  <w:tcBorders>
                    <w:tl2br w:val="nil"/>
                    <w:tr2bl w:val="nil"/>
                  </w:tcBorders>
                  <w:vAlign w:val="center"/>
                </w:tcPr>
                <w:p w14:paraId="77A03D21">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42D58F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pct"/>
                  <w:vMerge w:val="continue"/>
                  <w:tcBorders>
                    <w:tl2br w:val="nil"/>
                    <w:tr2bl w:val="nil"/>
                  </w:tcBorders>
                  <w:vAlign w:val="center"/>
                </w:tcPr>
                <w:p w14:paraId="5594ED09">
                  <w:pPr>
                    <w:adjustRightInd w:val="0"/>
                    <w:contextualSpacing/>
                    <w:jc w:val="center"/>
                    <w:rPr>
                      <w:rFonts w:ascii="Times New Roman" w:hAnsi="Times New Roman" w:cs="Times New Roman"/>
                      <w:szCs w:val="21"/>
                    </w:rPr>
                  </w:pPr>
                </w:p>
              </w:tc>
              <w:tc>
                <w:tcPr>
                  <w:tcW w:w="1236" w:type="pct"/>
                  <w:gridSpan w:val="2"/>
                  <w:tcBorders>
                    <w:tl2br w:val="nil"/>
                    <w:tr2bl w:val="nil"/>
                  </w:tcBorders>
                  <w:vAlign w:val="center"/>
                </w:tcPr>
                <w:p w14:paraId="4D564EBB">
                  <w:pPr>
                    <w:jc w:val="center"/>
                    <w:rPr>
                      <w:rFonts w:ascii="Times New Roman" w:hAnsi="Times New Roman" w:cs="Times New Roman"/>
                      <w:szCs w:val="21"/>
                    </w:rPr>
                  </w:pPr>
                  <w:r>
                    <w:rPr>
                      <w:rFonts w:hint="eastAsia" w:hAnsi="宋体"/>
                      <w:szCs w:val="21"/>
                    </w:rPr>
                    <w:t>未被污染的包装材料（含未被污染的输液瓶（袋）等）</w:t>
                  </w:r>
                </w:p>
              </w:tc>
              <w:tc>
                <w:tcPr>
                  <w:tcW w:w="2463" w:type="pct"/>
                  <w:tcBorders>
                    <w:tl2br w:val="nil"/>
                    <w:tr2bl w:val="nil"/>
                  </w:tcBorders>
                  <w:vAlign w:val="center"/>
                </w:tcPr>
                <w:p w14:paraId="03173B52">
                  <w:pPr>
                    <w:jc w:val="center"/>
                    <w:rPr>
                      <w:rFonts w:ascii="Times New Roman" w:hAnsi="Times New Roman" w:cs="Times New Roman"/>
                      <w:szCs w:val="21"/>
                    </w:rPr>
                  </w:pPr>
                  <w:r>
                    <w:rPr>
                      <w:rFonts w:hint="eastAsia"/>
                      <w:szCs w:val="21"/>
                    </w:rPr>
                    <w:t>分类收集后统一暂存废包材暂存间，交相应单位回收处置</w:t>
                  </w:r>
                </w:p>
              </w:tc>
              <w:tc>
                <w:tcPr>
                  <w:tcW w:w="801" w:type="pct"/>
                  <w:vMerge w:val="restart"/>
                  <w:tcBorders>
                    <w:tl2br w:val="nil"/>
                    <w:tr2bl w:val="nil"/>
                  </w:tcBorders>
                  <w:vAlign w:val="center"/>
                </w:tcPr>
                <w:p w14:paraId="2D4B7508">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65C7AC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97" w:type="pct"/>
                  <w:vMerge w:val="continue"/>
                  <w:tcBorders>
                    <w:tl2br w:val="nil"/>
                    <w:tr2bl w:val="nil"/>
                  </w:tcBorders>
                  <w:vAlign w:val="center"/>
                </w:tcPr>
                <w:p w14:paraId="3FAEFD09">
                  <w:pPr>
                    <w:adjustRightInd w:val="0"/>
                    <w:contextualSpacing/>
                    <w:jc w:val="center"/>
                    <w:rPr>
                      <w:rFonts w:ascii="Times New Roman" w:hAnsi="Times New Roman" w:cs="Times New Roman"/>
                      <w:szCs w:val="21"/>
                    </w:rPr>
                  </w:pPr>
                </w:p>
              </w:tc>
              <w:tc>
                <w:tcPr>
                  <w:tcW w:w="1236" w:type="pct"/>
                  <w:gridSpan w:val="2"/>
                  <w:tcBorders>
                    <w:tl2br w:val="nil"/>
                    <w:tr2bl w:val="nil"/>
                  </w:tcBorders>
                  <w:vAlign w:val="center"/>
                </w:tcPr>
                <w:p w14:paraId="372E24EA">
                  <w:pPr>
                    <w:jc w:val="center"/>
                    <w:rPr>
                      <w:rFonts w:hint="eastAsia" w:hAnsi="宋体"/>
                      <w:szCs w:val="21"/>
                    </w:rPr>
                  </w:pPr>
                  <w:r>
                    <w:rPr>
                      <w:rFonts w:hint="eastAsia" w:hAnsi="宋体"/>
                      <w:szCs w:val="21"/>
                    </w:rPr>
                    <w:t>餐厨垃圾及废油脂</w:t>
                  </w:r>
                </w:p>
              </w:tc>
              <w:tc>
                <w:tcPr>
                  <w:tcW w:w="2463" w:type="pct"/>
                  <w:tcBorders>
                    <w:tl2br w:val="nil"/>
                    <w:tr2bl w:val="nil"/>
                  </w:tcBorders>
                  <w:vAlign w:val="center"/>
                </w:tcPr>
                <w:p w14:paraId="004AF0B1">
                  <w:pPr>
                    <w:jc w:val="center"/>
                    <w:rPr>
                      <w:szCs w:val="21"/>
                    </w:rPr>
                  </w:pPr>
                  <w:r>
                    <w:rPr>
                      <w:rFonts w:hint="eastAsia"/>
                      <w:szCs w:val="21"/>
                    </w:rPr>
                    <w:t>交餐厨资质单位处置</w:t>
                  </w:r>
                </w:p>
              </w:tc>
              <w:tc>
                <w:tcPr>
                  <w:tcW w:w="801" w:type="pct"/>
                  <w:vMerge w:val="continue"/>
                  <w:tcBorders>
                    <w:tl2br w:val="nil"/>
                    <w:tr2bl w:val="nil"/>
                  </w:tcBorders>
                  <w:vAlign w:val="center"/>
                </w:tcPr>
                <w:p w14:paraId="560054F2">
                  <w:pPr>
                    <w:adjustRightInd w:val="0"/>
                    <w:contextualSpacing/>
                    <w:jc w:val="center"/>
                    <w:rPr>
                      <w:rFonts w:ascii="Times New Roman" w:hAnsi="Times New Roman" w:cs="Times New Roman"/>
                      <w:szCs w:val="21"/>
                    </w:rPr>
                  </w:pPr>
                </w:p>
              </w:tc>
            </w:tr>
            <w:tr w14:paraId="70C432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97" w:type="pct"/>
                  <w:vMerge w:val="continue"/>
                  <w:tcBorders>
                    <w:tl2br w:val="nil"/>
                    <w:tr2bl w:val="nil"/>
                  </w:tcBorders>
                  <w:vAlign w:val="center"/>
                </w:tcPr>
                <w:p w14:paraId="0A36D271">
                  <w:pPr>
                    <w:adjustRightInd w:val="0"/>
                    <w:contextualSpacing/>
                    <w:jc w:val="center"/>
                    <w:rPr>
                      <w:rFonts w:ascii="Times New Roman" w:hAnsi="Times New Roman" w:cs="Times New Roman"/>
                      <w:szCs w:val="21"/>
                    </w:rPr>
                  </w:pPr>
                </w:p>
              </w:tc>
              <w:tc>
                <w:tcPr>
                  <w:tcW w:w="1236" w:type="pct"/>
                  <w:gridSpan w:val="2"/>
                  <w:tcBorders>
                    <w:tl2br w:val="nil"/>
                    <w:tr2bl w:val="nil"/>
                  </w:tcBorders>
                  <w:vAlign w:val="center"/>
                </w:tcPr>
                <w:p w14:paraId="7433E0D6">
                  <w:pPr>
                    <w:jc w:val="center"/>
                    <w:rPr>
                      <w:rFonts w:ascii="Times New Roman" w:hAnsi="Times New Roman" w:cs="Times New Roman"/>
                      <w:szCs w:val="21"/>
                    </w:rPr>
                  </w:pPr>
                  <w:r>
                    <w:rPr>
                      <w:rFonts w:hint="eastAsia"/>
                      <w:szCs w:val="21"/>
                    </w:rPr>
                    <w:t>医疗废物、污水站污泥、废活性炭、实验室废液、</w:t>
                  </w:r>
                  <w:r>
                    <w:rPr>
                      <w:rFonts w:hint="eastAsia" w:hAnsi="宋体"/>
                      <w:szCs w:val="21"/>
                    </w:rPr>
                    <w:t>废含汞紫外线灯管、沾染危险物质的废包装材料</w:t>
                  </w:r>
                </w:p>
              </w:tc>
              <w:tc>
                <w:tcPr>
                  <w:tcW w:w="2463" w:type="pct"/>
                  <w:tcBorders>
                    <w:tl2br w:val="nil"/>
                    <w:tr2bl w:val="nil"/>
                  </w:tcBorders>
                  <w:vAlign w:val="center"/>
                </w:tcPr>
                <w:p w14:paraId="05455CE5">
                  <w:pPr>
                    <w:jc w:val="center"/>
                    <w:rPr>
                      <w:rFonts w:ascii="Times New Roman" w:hAnsi="Times New Roman" w:cs="Times New Roman"/>
                      <w:szCs w:val="21"/>
                    </w:rPr>
                  </w:pPr>
                  <w:r>
                    <w:rPr>
                      <w:rFonts w:hint="eastAsia"/>
                      <w:szCs w:val="21"/>
                    </w:rPr>
                    <w:t>分类收集，暂存专用医疗废物桶中，并存放于医废暂存间，交有相应危废资质的单位处置（已与成都瀚洋环保实业有限公司签订危废处置协议）</w:t>
                  </w:r>
                </w:p>
              </w:tc>
              <w:tc>
                <w:tcPr>
                  <w:tcW w:w="801" w:type="pct"/>
                  <w:tcBorders>
                    <w:tl2br w:val="nil"/>
                    <w:tr2bl w:val="nil"/>
                  </w:tcBorders>
                  <w:vAlign w:val="center"/>
                </w:tcPr>
                <w:p w14:paraId="51096713">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0C35CD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97" w:type="pct"/>
                  <w:vMerge w:val="restart"/>
                  <w:tcBorders>
                    <w:right w:val="single" w:color="auto" w:sz="2" w:space="0"/>
                    <w:tl2br w:val="nil"/>
                    <w:tr2bl w:val="nil"/>
                  </w:tcBorders>
                  <w:vAlign w:val="center"/>
                </w:tcPr>
                <w:p w14:paraId="31CC5022">
                  <w:pPr>
                    <w:adjustRightInd w:val="0"/>
                    <w:contextualSpacing/>
                    <w:jc w:val="center"/>
                    <w:rPr>
                      <w:rFonts w:ascii="Times New Roman" w:hAnsi="Times New Roman" w:cs="Times New Roman"/>
                      <w:szCs w:val="21"/>
                    </w:rPr>
                  </w:pPr>
                  <w:r>
                    <w:rPr>
                      <w:szCs w:val="21"/>
                    </w:rPr>
                    <w:t>地下水防治</w:t>
                  </w:r>
                </w:p>
              </w:tc>
              <w:tc>
                <w:tcPr>
                  <w:tcW w:w="3700" w:type="pct"/>
                  <w:gridSpan w:val="3"/>
                  <w:tcBorders>
                    <w:left w:val="single" w:color="auto" w:sz="2" w:space="0"/>
                    <w:bottom w:val="single" w:color="auto" w:sz="4" w:space="0"/>
                    <w:right w:val="single" w:color="auto" w:sz="2" w:space="0"/>
                    <w:tl2br w:val="nil"/>
                    <w:tr2bl w:val="nil"/>
                  </w:tcBorders>
                  <w:vAlign w:val="center"/>
                </w:tcPr>
                <w:p w14:paraId="062AED11">
                  <w:pPr>
                    <w:rPr>
                      <w:rFonts w:ascii="Times New Roman" w:hAnsi="Times New Roman" w:cs="Times New Roman"/>
                      <w:szCs w:val="21"/>
                    </w:rPr>
                  </w:pPr>
                  <w:r>
                    <w:rPr>
                      <w:rFonts w:hint="eastAsia"/>
                      <w:szCs w:val="21"/>
                    </w:rPr>
                    <w:t>医废暂存间重点防渗区，防渗系数</w:t>
                  </w:r>
                  <w:r>
                    <w:rPr>
                      <w:szCs w:val="21"/>
                    </w:rPr>
                    <w:t>K≤1×10</w:t>
                  </w:r>
                  <w:r>
                    <w:rPr>
                      <w:szCs w:val="21"/>
                      <w:vertAlign w:val="superscript"/>
                    </w:rPr>
                    <w:t>-</w:t>
                  </w:r>
                  <w:r>
                    <w:rPr>
                      <w:rFonts w:hint="eastAsia"/>
                      <w:szCs w:val="21"/>
                      <w:vertAlign w:val="superscript"/>
                    </w:rPr>
                    <w:t>10</w:t>
                  </w:r>
                  <w:r>
                    <w:rPr>
                      <w:szCs w:val="21"/>
                    </w:rPr>
                    <w:t>cm/s</w:t>
                  </w:r>
                </w:p>
              </w:tc>
              <w:tc>
                <w:tcPr>
                  <w:tcW w:w="801" w:type="pct"/>
                  <w:tcBorders>
                    <w:left w:val="single" w:color="auto" w:sz="2" w:space="0"/>
                    <w:bottom w:val="single" w:color="auto" w:sz="4" w:space="0"/>
                    <w:tl2br w:val="nil"/>
                    <w:tr2bl w:val="nil"/>
                  </w:tcBorders>
                  <w:vAlign w:val="center"/>
                </w:tcPr>
                <w:p w14:paraId="37D547F1">
                  <w:pPr>
                    <w:contextualSpacing/>
                    <w:jc w:val="center"/>
                    <w:rPr>
                      <w:rFonts w:ascii="Times New Roman" w:hAnsi="Times New Roman" w:cs="Times New Roman"/>
                      <w:szCs w:val="21"/>
                    </w:rPr>
                  </w:pPr>
                  <w:r>
                    <w:rPr>
                      <w:rFonts w:ascii="Times New Roman" w:hAnsi="Times New Roman" w:cs="Times New Roman"/>
                      <w:szCs w:val="21"/>
                    </w:rPr>
                    <w:t>与环评一致</w:t>
                  </w:r>
                </w:p>
              </w:tc>
            </w:tr>
            <w:tr w14:paraId="526763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97" w:type="pct"/>
                  <w:vMerge w:val="continue"/>
                  <w:tcBorders>
                    <w:right w:val="single" w:color="auto" w:sz="2" w:space="0"/>
                    <w:tl2br w:val="nil"/>
                    <w:tr2bl w:val="nil"/>
                  </w:tcBorders>
                  <w:vAlign w:val="center"/>
                </w:tcPr>
                <w:p w14:paraId="070D3561">
                  <w:pPr>
                    <w:adjustRightInd w:val="0"/>
                    <w:contextualSpacing/>
                    <w:jc w:val="center"/>
                    <w:rPr>
                      <w:rFonts w:ascii="Times New Roman" w:hAnsi="Times New Roman" w:cs="Times New Roman"/>
                      <w:bCs/>
                      <w:szCs w:val="21"/>
                    </w:rPr>
                  </w:pPr>
                </w:p>
              </w:tc>
              <w:tc>
                <w:tcPr>
                  <w:tcW w:w="3700" w:type="pct"/>
                  <w:gridSpan w:val="3"/>
                  <w:tcBorders>
                    <w:left w:val="single" w:color="auto" w:sz="2" w:space="0"/>
                    <w:bottom w:val="single" w:color="auto" w:sz="4" w:space="0"/>
                    <w:right w:val="single" w:color="auto" w:sz="2" w:space="0"/>
                    <w:tl2br w:val="nil"/>
                    <w:tr2bl w:val="nil"/>
                  </w:tcBorders>
                  <w:vAlign w:val="center"/>
                </w:tcPr>
                <w:p w14:paraId="20C591A6">
                  <w:pPr>
                    <w:rPr>
                      <w:rFonts w:ascii="Times New Roman" w:hAnsi="Times New Roman" w:cs="Times New Roman"/>
                      <w:szCs w:val="21"/>
                    </w:rPr>
                  </w:pPr>
                  <w:r>
                    <w:rPr>
                      <w:rFonts w:hint="eastAsia"/>
                      <w:szCs w:val="21"/>
                    </w:rPr>
                    <w:t>污水处理设施、柴油发电机房重点防渗区，防渗系数</w:t>
                  </w:r>
                  <w:r>
                    <w:rPr>
                      <w:szCs w:val="21"/>
                    </w:rPr>
                    <w:t>等效黏土防渗层</w:t>
                  </w:r>
                  <w:r>
                    <w:rPr>
                      <w:rFonts w:hint="eastAsia"/>
                      <w:szCs w:val="21"/>
                    </w:rPr>
                    <w:t>Mb≥6m，</w:t>
                  </w:r>
                  <w:r>
                    <w:rPr>
                      <w:rFonts w:hAnsi="宋体"/>
                      <w:szCs w:val="21"/>
                    </w:rPr>
                    <w:t>防渗</w:t>
                  </w:r>
                  <w:r>
                    <w:rPr>
                      <w:rFonts w:hint="eastAsia" w:hAnsi="宋体"/>
                      <w:szCs w:val="21"/>
                    </w:rPr>
                    <w:t>系数</w:t>
                  </w:r>
                  <w:r>
                    <w:rPr>
                      <w:szCs w:val="21"/>
                    </w:rPr>
                    <w:t>K≤1×10</w:t>
                  </w:r>
                  <w:r>
                    <w:rPr>
                      <w:szCs w:val="21"/>
                      <w:vertAlign w:val="superscript"/>
                    </w:rPr>
                    <w:t>-</w:t>
                  </w:r>
                  <w:r>
                    <w:rPr>
                      <w:rFonts w:hint="eastAsia"/>
                      <w:szCs w:val="21"/>
                      <w:vertAlign w:val="superscript"/>
                    </w:rPr>
                    <w:t>7</w:t>
                  </w:r>
                  <w:r>
                    <w:rPr>
                      <w:szCs w:val="21"/>
                    </w:rPr>
                    <w:t>cm/s</w:t>
                  </w:r>
                  <w:r>
                    <w:rPr>
                      <w:rFonts w:hint="eastAsia"/>
                      <w:szCs w:val="21"/>
                    </w:rPr>
                    <w:t>；</w:t>
                  </w:r>
                </w:p>
              </w:tc>
              <w:tc>
                <w:tcPr>
                  <w:tcW w:w="801" w:type="pct"/>
                  <w:vMerge w:val="restart"/>
                  <w:tcBorders>
                    <w:left w:val="single" w:color="auto" w:sz="2" w:space="0"/>
                    <w:tl2br w:val="nil"/>
                    <w:tr2bl w:val="nil"/>
                  </w:tcBorders>
                  <w:vAlign w:val="center"/>
                </w:tcPr>
                <w:p w14:paraId="567144C0">
                  <w:pPr>
                    <w:contextualSpacing/>
                    <w:jc w:val="center"/>
                    <w:rPr>
                      <w:rFonts w:ascii="Times New Roman" w:hAnsi="Times New Roman" w:cs="Times New Roman"/>
                      <w:szCs w:val="21"/>
                    </w:rPr>
                  </w:pPr>
                  <w:r>
                    <w:rPr>
                      <w:rFonts w:ascii="Times New Roman" w:hAnsi="Times New Roman" w:cs="Times New Roman"/>
                      <w:szCs w:val="21"/>
                    </w:rPr>
                    <w:t>与环评一致</w:t>
                  </w:r>
                </w:p>
              </w:tc>
            </w:tr>
            <w:tr w14:paraId="5CE3A8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97" w:type="pct"/>
                  <w:vMerge w:val="continue"/>
                  <w:tcBorders>
                    <w:right w:val="single" w:color="auto" w:sz="2" w:space="0"/>
                    <w:tl2br w:val="nil"/>
                    <w:tr2bl w:val="nil"/>
                  </w:tcBorders>
                  <w:vAlign w:val="center"/>
                </w:tcPr>
                <w:p w14:paraId="635FFE1C">
                  <w:pPr>
                    <w:adjustRightInd w:val="0"/>
                    <w:contextualSpacing/>
                    <w:jc w:val="center"/>
                    <w:rPr>
                      <w:rFonts w:ascii="Times New Roman" w:hAnsi="Times New Roman" w:cs="Times New Roman"/>
                      <w:bCs/>
                      <w:szCs w:val="21"/>
                    </w:rPr>
                  </w:pPr>
                </w:p>
              </w:tc>
              <w:tc>
                <w:tcPr>
                  <w:tcW w:w="3700" w:type="pct"/>
                  <w:gridSpan w:val="3"/>
                  <w:tcBorders>
                    <w:left w:val="single" w:color="auto" w:sz="2" w:space="0"/>
                    <w:bottom w:val="single" w:color="auto" w:sz="4" w:space="0"/>
                    <w:right w:val="single" w:color="auto" w:sz="2" w:space="0"/>
                    <w:tl2br w:val="nil"/>
                    <w:tr2bl w:val="nil"/>
                  </w:tcBorders>
                  <w:vAlign w:val="center"/>
                </w:tcPr>
                <w:p w14:paraId="74A45A40">
                  <w:pPr>
                    <w:rPr>
                      <w:rFonts w:ascii="Times New Roman" w:hAnsi="Times New Roman" w:cs="Times New Roman"/>
                      <w:bCs/>
                      <w:szCs w:val="21"/>
                    </w:rPr>
                  </w:pPr>
                  <w:r>
                    <w:rPr>
                      <w:rFonts w:hint="eastAsia" w:hAnsi="宋体"/>
                      <w:szCs w:val="21"/>
                    </w:rPr>
                    <w:t>住院\门急诊、医技楼地面一般防渗处理：地面防渗混凝土抹平：</w:t>
                  </w:r>
                </w:p>
              </w:tc>
              <w:tc>
                <w:tcPr>
                  <w:tcW w:w="801" w:type="pct"/>
                  <w:vMerge w:val="continue"/>
                  <w:tcBorders>
                    <w:left w:val="single" w:color="auto" w:sz="2" w:space="0"/>
                    <w:bottom w:val="single" w:color="auto" w:sz="4" w:space="0"/>
                    <w:tl2br w:val="nil"/>
                    <w:tr2bl w:val="nil"/>
                  </w:tcBorders>
                  <w:vAlign w:val="center"/>
                </w:tcPr>
                <w:p w14:paraId="60274089">
                  <w:pPr>
                    <w:contextualSpacing/>
                    <w:jc w:val="center"/>
                    <w:rPr>
                      <w:rFonts w:ascii="Times New Roman" w:hAnsi="Times New Roman" w:cs="Times New Roman"/>
                      <w:szCs w:val="21"/>
                    </w:rPr>
                  </w:pPr>
                </w:p>
              </w:tc>
            </w:tr>
            <w:tr w14:paraId="74FB0B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97" w:type="pct"/>
                  <w:tcBorders>
                    <w:right w:val="single" w:color="auto" w:sz="2" w:space="0"/>
                    <w:tl2br w:val="nil"/>
                    <w:tr2bl w:val="nil"/>
                  </w:tcBorders>
                  <w:vAlign w:val="center"/>
                </w:tcPr>
                <w:p w14:paraId="24B8A3F7">
                  <w:pPr>
                    <w:jc w:val="center"/>
                    <w:rPr>
                      <w:rFonts w:ascii="Times New Roman" w:hAnsi="Times New Roman" w:cs="Times New Roman"/>
                      <w:szCs w:val="21"/>
                    </w:rPr>
                  </w:pPr>
                  <w:r>
                    <w:rPr>
                      <w:rFonts w:hint="eastAsia"/>
                      <w:szCs w:val="21"/>
                    </w:rPr>
                    <w:t>风险防范措施</w:t>
                  </w:r>
                </w:p>
              </w:tc>
              <w:tc>
                <w:tcPr>
                  <w:tcW w:w="3700" w:type="pct"/>
                  <w:gridSpan w:val="3"/>
                  <w:tcBorders>
                    <w:top w:val="single" w:color="auto" w:sz="4" w:space="0"/>
                    <w:left w:val="single" w:color="auto" w:sz="2" w:space="0"/>
                    <w:right w:val="single" w:color="auto" w:sz="2" w:space="0"/>
                    <w:tl2br w:val="nil"/>
                    <w:tr2bl w:val="nil"/>
                  </w:tcBorders>
                  <w:vAlign w:val="center"/>
                </w:tcPr>
                <w:p w14:paraId="5A7702BC">
                  <w:pPr>
                    <w:jc w:val="center"/>
                    <w:rPr>
                      <w:rFonts w:ascii="Times New Roman" w:hAnsi="Times New Roman" w:cs="Times New Roman"/>
                      <w:bCs/>
                      <w:szCs w:val="21"/>
                    </w:rPr>
                  </w:pPr>
                  <w:r>
                    <w:rPr>
                      <w:rFonts w:hint="eastAsia"/>
                      <w:szCs w:val="21"/>
                    </w:rPr>
                    <w:t>标识标牌；消防设施；员工定期培训；建立和完善各级安全生产责任制等</w:t>
                  </w:r>
                </w:p>
              </w:tc>
              <w:tc>
                <w:tcPr>
                  <w:tcW w:w="801" w:type="pct"/>
                  <w:tcBorders>
                    <w:left w:val="single" w:color="auto" w:sz="2" w:space="0"/>
                    <w:tl2br w:val="nil"/>
                    <w:tr2bl w:val="nil"/>
                  </w:tcBorders>
                  <w:vAlign w:val="center"/>
                </w:tcPr>
                <w:p w14:paraId="22B0D57E">
                  <w:pPr>
                    <w:contextualSpacing/>
                    <w:jc w:val="center"/>
                    <w:rPr>
                      <w:rFonts w:ascii="Times New Roman" w:hAnsi="Times New Roman" w:cs="Times New Roman"/>
                      <w:szCs w:val="21"/>
                    </w:rPr>
                  </w:pPr>
                  <w:r>
                    <w:rPr>
                      <w:rFonts w:ascii="Times New Roman" w:hAnsi="Times New Roman" w:cs="Times New Roman"/>
                      <w:szCs w:val="21"/>
                    </w:rPr>
                    <w:t>与环评一致</w:t>
                  </w:r>
                </w:p>
              </w:tc>
            </w:tr>
          </w:tbl>
          <w:p w14:paraId="5DF62231">
            <w:pPr>
              <w:rPr>
                <w:rFonts w:ascii="Times New Roman" w:hAnsi="Times New Roman" w:cs="Times New Roman"/>
                <w:b/>
                <w:bCs/>
                <w:sz w:val="28"/>
                <w:szCs w:val="28"/>
              </w:rPr>
            </w:pPr>
            <w:r>
              <w:rPr>
                <w:rFonts w:ascii="Times New Roman" w:hAnsi="Times New Roman" w:cs="Times New Roman"/>
                <w:b/>
                <w:bCs/>
                <w:sz w:val="28"/>
                <w:szCs w:val="28"/>
              </w:rPr>
              <w:t>四、主要环保投资</w:t>
            </w:r>
          </w:p>
          <w:p w14:paraId="468A9E39">
            <w:pPr>
              <w:jc w:val="center"/>
              <w:rPr>
                <w:rFonts w:ascii="Times New Roman" w:hAnsi="Times New Roman" w:cs="Times New Roman"/>
              </w:rPr>
            </w:pPr>
            <w:r>
              <w:rPr>
                <w:rFonts w:ascii="Times New Roman" w:hAnsi="Times New Roman" w:cs="Times New Roman"/>
                <w:b/>
                <w:szCs w:val="21"/>
              </w:rPr>
              <w:t>表2-</w:t>
            </w:r>
            <w:r>
              <w:rPr>
                <w:rFonts w:hint="eastAsia" w:ascii="Times New Roman" w:hAnsi="Times New Roman" w:cs="Times New Roman"/>
                <w:b/>
                <w:szCs w:val="21"/>
              </w:rPr>
              <w:t xml:space="preserve">3 </w:t>
            </w:r>
            <w:r>
              <w:rPr>
                <w:rFonts w:ascii="Times New Roman" w:hAnsi="Times New Roman" w:cs="Times New Roman"/>
                <w:b/>
                <w:szCs w:val="21"/>
              </w:rPr>
              <w:t xml:space="preserve"> 项目环保投资一览表</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22"/>
              <w:gridCol w:w="1206"/>
              <w:gridCol w:w="2763"/>
              <w:gridCol w:w="1489"/>
              <w:gridCol w:w="915"/>
              <w:gridCol w:w="797"/>
              <w:gridCol w:w="784"/>
            </w:tblGrid>
            <w:tr w14:paraId="1AB47CB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50" w:hRule="atLeast"/>
                <w:jc w:val="center"/>
              </w:trPr>
              <w:tc>
                <w:tcPr>
                  <w:tcW w:w="1111" w:type="pct"/>
                  <w:gridSpan w:val="2"/>
                  <w:vMerge w:val="restart"/>
                  <w:tcBorders>
                    <w:top w:val="single" w:color="auto" w:sz="2" w:space="0"/>
                  </w:tcBorders>
                  <w:vAlign w:val="center"/>
                </w:tcPr>
                <w:p w14:paraId="4EE4C42D">
                  <w:pPr>
                    <w:widowControl/>
                    <w:jc w:val="center"/>
                    <w:rPr>
                      <w:rFonts w:ascii="Times New Roman" w:hAnsi="Times New Roman" w:cs="Times New Roman"/>
                      <w:szCs w:val="21"/>
                    </w:rPr>
                  </w:pPr>
                  <w:r>
                    <w:rPr>
                      <w:rFonts w:ascii="Times New Roman" w:hAnsi="Times New Roman" w:cs="Times New Roman"/>
                      <w:szCs w:val="21"/>
                    </w:rPr>
                    <w:t>污染源</w:t>
                  </w:r>
                </w:p>
              </w:tc>
              <w:tc>
                <w:tcPr>
                  <w:tcW w:w="2450" w:type="pct"/>
                  <w:gridSpan w:val="2"/>
                  <w:tcBorders>
                    <w:top w:val="single" w:color="auto" w:sz="2" w:space="0"/>
                  </w:tcBorders>
                  <w:vAlign w:val="center"/>
                </w:tcPr>
                <w:p w14:paraId="3946D986">
                  <w:pPr>
                    <w:widowControl/>
                    <w:jc w:val="center"/>
                    <w:rPr>
                      <w:rFonts w:ascii="Times New Roman" w:hAnsi="Times New Roman" w:cs="Times New Roman"/>
                      <w:szCs w:val="21"/>
                    </w:rPr>
                  </w:pPr>
                  <w:r>
                    <w:rPr>
                      <w:rFonts w:ascii="Times New Roman" w:hAnsi="Times New Roman" w:cs="Times New Roman"/>
                      <w:szCs w:val="21"/>
                    </w:rPr>
                    <w:t>环评设计</w:t>
                  </w:r>
                </w:p>
              </w:tc>
              <w:tc>
                <w:tcPr>
                  <w:tcW w:w="527" w:type="pct"/>
                  <w:tcBorders>
                    <w:top w:val="single" w:color="auto" w:sz="2" w:space="0"/>
                  </w:tcBorders>
                  <w:vAlign w:val="center"/>
                </w:tcPr>
                <w:p w14:paraId="6E13C816">
                  <w:pPr>
                    <w:widowControl/>
                    <w:jc w:val="center"/>
                    <w:rPr>
                      <w:rFonts w:ascii="Times New Roman" w:hAnsi="Times New Roman" w:cs="Times New Roman"/>
                      <w:szCs w:val="21"/>
                    </w:rPr>
                  </w:pPr>
                </w:p>
              </w:tc>
              <w:tc>
                <w:tcPr>
                  <w:tcW w:w="911" w:type="pct"/>
                  <w:gridSpan w:val="2"/>
                  <w:tcBorders>
                    <w:top w:val="single" w:color="auto" w:sz="2" w:space="0"/>
                    <w:bottom w:val="single" w:color="auto" w:sz="4" w:space="0"/>
                    <w:right w:val="nil"/>
                  </w:tcBorders>
                  <w:vAlign w:val="center"/>
                </w:tcPr>
                <w:p w14:paraId="07EFEF1A">
                  <w:pPr>
                    <w:widowControl/>
                    <w:jc w:val="center"/>
                    <w:rPr>
                      <w:rFonts w:ascii="Times New Roman" w:hAnsi="Times New Roman" w:cs="Times New Roman"/>
                      <w:szCs w:val="21"/>
                    </w:rPr>
                  </w:pPr>
                  <w:r>
                    <w:rPr>
                      <w:rFonts w:ascii="Times New Roman" w:hAnsi="Times New Roman" w:cs="Times New Roman"/>
                      <w:szCs w:val="21"/>
                    </w:rPr>
                    <w:t>实际建设</w:t>
                  </w:r>
                </w:p>
              </w:tc>
            </w:tr>
            <w:tr w14:paraId="5EE6D68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5" w:hRule="atLeast"/>
                <w:jc w:val="center"/>
              </w:trPr>
              <w:tc>
                <w:tcPr>
                  <w:tcW w:w="1111" w:type="pct"/>
                  <w:gridSpan w:val="2"/>
                  <w:vMerge w:val="continue"/>
                  <w:vAlign w:val="center"/>
                </w:tcPr>
                <w:p w14:paraId="1920F171">
                  <w:pPr>
                    <w:widowControl/>
                    <w:jc w:val="center"/>
                    <w:rPr>
                      <w:rFonts w:ascii="Times New Roman" w:hAnsi="Times New Roman" w:cs="Times New Roman"/>
                      <w:szCs w:val="21"/>
                    </w:rPr>
                  </w:pPr>
                </w:p>
              </w:tc>
              <w:tc>
                <w:tcPr>
                  <w:tcW w:w="2450" w:type="pct"/>
                  <w:gridSpan w:val="2"/>
                  <w:tcBorders>
                    <w:top w:val="single" w:color="auto" w:sz="4" w:space="0"/>
                  </w:tcBorders>
                  <w:vAlign w:val="center"/>
                </w:tcPr>
                <w:p w14:paraId="1FDB2CAE">
                  <w:pPr>
                    <w:jc w:val="center"/>
                    <w:rPr>
                      <w:rFonts w:ascii="Times New Roman" w:hAnsi="Times New Roman" w:cs="Times New Roman"/>
                      <w:szCs w:val="21"/>
                    </w:rPr>
                  </w:pPr>
                  <w:r>
                    <w:rPr>
                      <w:rFonts w:ascii="Times New Roman" w:hAnsi="Times New Roman" w:cs="Times New Roman"/>
                      <w:szCs w:val="21"/>
                    </w:rPr>
                    <w:t>治理措施</w:t>
                  </w:r>
                </w:p>
              </w:tc>
              <w:tc>
                <w:tcPr>
                  <w:tcW w:w="527" w:type="pct"/>
                  <w:tcBorders>
                    <w:top w:val="single" w:color="auto" w:sz="4" w:space="0"/>
                  </w:tcBorders>
                  <w:vAlign w:val="center"/>
                </w:tcPr>
                <w:p w14:paraId="364DE4A1">
                  <w:pPr>
                    <w:widowControl/>
                    <w:jc w:val="center"/>
                    <w:rPr>
                      <w:rFonts w:ascii="Times New Roman" w:hAnsi="Times New Roman" w:cs="Times New Roman"/>
                      <w:szCs w:val="21"/>
                    </w:rPr>
                  </w:pPr>
                  <w:r>
                    <w:rPr>
                      <w:rFonts w:ascii="Times New Roman" w:hAnsi="Times New Roman" w:cs="Times New Roman"/>
                      <w:szCs w:val="21"/>
                    </w:rPr>
                    <w:t>投资</w:t>
                  </w:r>
                </w:p>
                <w:p w14:paraId="6548D106">
                  <w:pPr>
                    <w:jc w:val="center"/>
                    <w:rPr>
                      <w:rFonts w:ascii="Times New Roman" w:hAnsi="Times New Roman" w:cs="Times New Roman"/>
                      <w:szCs w:val="21"/>
                    </w:rPr>
                  </w:pPr>
                  <w:r>
                    <w:rPr>
                      <w:rFonts w:ascii="Times New Roman" w:hAnsi="Times New Roman" w:cs="Times New Roman"/>
                      <w:szCs w:val="21"/>
                    </w:rPr>
                    <w:t>(万元)</w:t>
                  </w:r>
                </w:p>
              </w:tc>
              <w:tc>
                <w:tcPr>
                  <w:tcW w:w="459" w:type="pct"/>
                  <w:tcBorders>
                    <w:top w:val="single" w:color="auto" w:sz="4" w:space="0"/>
                    <w:right w:val="single" w:color="auto" w:sz="4" w:space="0"/>
                  </w:tcBorders>
                  <w:vAlign w:val="center"/>
                </w:tcPr>
                <w:p w14:paraId="3587B988">
                  <w:pPr>
                    <w:jc w:val="center"/>
                    <w:rPr>
                      <w:rFonts w:ascii="Times New Roman" w:hAnsi="Times New Roman" w:cs="Times New Roman"/>
                      <w:szCs w:val="21"/>
                    </w:rPr>
                  </w:pPr>
                  <w:r>
                    <w:rPr>
                      <w:rFonts w:ascii="Times New Roman" w:hAnsi="Times New Roman" w:cs="Times New Roman"/>
                      <w:szCs w:val="21"/>
                    </w:rPr>
                    <w:t>措施</w:t>
                  </w:r>
                </w:p>
              </w:tc>
              <w:tc>
                <w:tcPr>
                  <w:tcW w:w="451" w:type="pct"/>
                  <w:tcBorders>
                    <w:top w:val="single" w:color="auto" w:sz="4" w:space="0"/>
                    <w:left w:val="single" w:color="auto" w:sz="4" w:space="0"/>
                    <w:right w:val="nil"/>
                  </w:tcBorders>
                  <w:vAlign w:val="center"/>
                </w:tcPr>
                <w:p w14:paraId="32E574E4">
                  <w:pPr>
                    <w:jc w:val="center"/>
                    <w:rPr>
                      <w:rFonts w:ascii="Times New Roman" w:hAnsi="Times New Roman" w:cs="Times New Roman"/>
                      <w:szCs w:val="21"/>
                    </w:rPr>
                  </w:pPr>
                  <w:r>
                    <w:rPr>
                      <w:rFonts w:ascii="Times New Roman" w:hAnsi="Times New Roman" w:cs="Times New Roman"/>
                      <w:szCs w:val="21"/>
                    </w:rPr>
                    <w:t>投资</w:t>
                  </w:r>
                </w:p>
                <w:p w14:paraId="27C22A8B">
                  <w:pPr>
                    <w:jc w:val="center"/>
                    <w:rPr>
                      <w:rFonts w:ascii="Times New Roman" w:hAnsi="Times New Roman" w:cs="Times New Roman"/>
                      <w:szCs w:val="21"/>
                    </w:rPr>
                  </w:pPr>
                  <w:r>
                    <w:rPr>
                      <w:rFonts w:ascii="Times New Roman" w:hAnsi="Times New Roman" w:cs="Times New Roman"/>
                      <w:szCs w:val="21"/>
                    </w:rPr>
                    <w:t>(万元)</w:t>
                  </w:r>
                </w:p>
              </w:tc>
            </w:tr>
            <w:tr w14:paraId="2E6BFB3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22" w:hRule="atLeast"/>
                <w:jc w:val="center"/>
              </w:trPr>
              <w:tc>
                <w:tcPr>
                  <w:tcW w:w="416" w:type="pct"/>
                  <w:vAlign w:val="center"/>
                </w:tcPr>
                <w:p w14:paraId="58C21167">
                  <w:pPr>
                    <w:jc w:val="center"/>
                    <w:rPr>
                      <w:rFonts w:ascii="Times New Roman" w:hAnsi="Times New Roman" w:cs="Times New Roman"/>
                      <w:szCs w:val="21"/>
                    </w:rPr>
                  </w:pPr>
                  <w:r>
                    <w:rPr>
                      <w:rFonts w:ascii="Times New Roman" w:hAnsi="Times New Roman" w:cs="Times New Roman"/>
                      <w:szCs w:val="21"/>
                    </w:rPr>
                    <w:t>废水</w:t>
                  </w:r>
                </w:p>
              </w:tc>
              <w:tc>
                <w:tcPr>
                  <w:tcW w:w="694" w:type="pct"/>
                  <w:vAlign w:val="center"/>
                </w:tcPr>
                <w:p w14:paraId="28227403">
                  <w:pPr>
                    <w:jc w:val="center"/>
                    <w:rPr>
                      <w:rFonts w:ascii="Times New Roman" w:hAnsi="Times New Roman" w:cs="Times New Roman"/>
                      <w:szCs w:val="21"/>
                    </w:rPr>
                  </w:pPr>
                  <w:r>
                    <w:rPr>
                      <w:rFonts w:hint="eastAsia" w:hAnsi="宋体"/>
                      <w:szCs w:val="21"/>
                    </w:rPr>
                    <w:t>外排废水</w:t>
                  </w:r>
                </w:p>
              </w:tc>
              <w:tc>
                <w:tcPr>
                  <w:tcW w:w="2450" w:type="pct"/>
                  <w:gridSpan w:val="2"/>
                  <w:tcBorders>
                    <w:bottom w:val="single" w:color="auto" w:sz="4" w:space="0"/>
                  </w:tcBorders>
                  <w:vAlign w:val="center"/>
                </w:tcPr>
                <w:p w14:paraId="57028143">
                  <w:pPr>
                    <w:jc w:val="center"/>
                    <w:rPr>
                      <w:bCs/>
                      <w:szCs w:val="21"/>
                    </w:rPr>
                  </w:pPr>
                  <w:r>
                    <w:rPr>
                      <w:rFonts w:hint="eastAsia"/>
                      <w:bCs/>
                      <w:szCs w:val="21"/>
                    </w:rPr>
                    <w:t>食堂废水首先经隔油池预处理，污水处理系统（处理能力为100m</w:t>
                  </w:r>
                  <w:r>
                    <w:rPr>
                      <w:rFonts w:hint="eastAsia"/>
                      <w:bCs/>
                      <w:szCs w:val="21"/>
                      <w:vertAlign w:val="superscript"/>
                    </w:rPr>
                    <w:t>3</w:t>
                  </w:r>
                  <w:r>
                    <w:rPr>
                      <w:rFonts w:hint="eastAsia"/>
                      <w:bCs/>
                      <w:szCs w:val="21"/>
                    </w:rPr>
                    <w:t>/d）处理后达到《医疗机构水污染物排放标准》（GB18466-2005）表2中预处理标准后，经市政污水管网进入青松社区微型污水处理站处理后，外排壮溪河。</w:t>
                  </w:r>
                </w:p>
                <w:p w14:paraId="632FB7F9">
                  <w:pPr>
                    <w:jc w:val="center"/>
                    <w:rPr>
                      <w:rFonts w:ascii="Times New Roman" w:hAnsi="Times New Roman" w:cs="Times New Roman"/>
                      <w:szCs w:val="21"/>
                    </w:rPr>
                  </w:pPr>
                  <w:r>
                    <w:rPr>
                      <w:rFonts w:hint="eastAsia"/>
                      <w:bCs/>
                      <w:szCs w:val="21"/>
                    </w:rPr>
                    <w:t>污水站配置在线监测系统</w:t>
                  </w:r>
                </w:p>
              </w:tc>
              <w:tc>
                <w:tcPr>
                  <w:tcW w:w="527" w:type="pct"/>
                  <w:vAlign w:val="center"/>
                </w:tcPr>
                <w:p w14:paraId="38B1B4CF">
                  <w:pPr>
                    <w:jc w:val="center"/>
                    <w:rPr>
                      <w:rFonts w:ascii="Times New Roman" w:hAnsi="Times New Roman" w:cs="Times New Roman"/>
                      <w:szCs w:val="21"/>
                    </w:rPr>
                  </w:pPr>
                  <w:r>
                    <w:rPr>
                      <w:rFonts w:hint="eastAsia"/>
                      <w:szCs w:val="21"/>
                    </w:rPr>
                    <w:t>20</w:t>
                  </w:r>
                </w:p>
              </w:tc>
              <w:tc>
                <w:tcPr>
                  <w:tcW w:w="459" w:type="pct"/>
                  <w:tcBorders>
                    <w:right w:val="single" w:color="auto" w:sz="2" w:space="0"/>
                  </w:tcBorders>
                  <w:vAlign w:val="center"/>
                </w:tcPr>
                <w:p w14:paraId="7AFC10E9">
                  <w:pPr>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right w:val="nil"/>
                  </w:tcBorders>
                  <w:vAlign w:val="center"/>
                </w:tcPr>
                <w:p w14:paraId="3321B00F">
                  <w:pPr>
                    <w:jc w:val="center"/>
                    <w:rPr>
                      <w:rFonts w:ascii="Times New Roman" w:hAnsi="Times New Roman" w:cs="Times New Roman"/>
                      <w:szCs w:val="21"/>
                    </w:rPr>
                  </w:pPr>
                  <w:r>
                    <w:rPr>
                      <w:rFonts w:ascii="Times New Roman" w:hAnsi="Times New Roman" w:cs="Times New Roman"/>
                      <w:szCs w:val="21"/>
                    </w:rPr>
                    <w:t>20</w:t>
                  </w:r>
                </w:p>
              </w:tc>
            </w:tr>
            <w:tr w14:paraId="6914F08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416" w:type="pct"/>
                  <w:vMerge w:val="restart"/>
                  <w:tcBorders>
                    <w:top w:val="single" w:color="auto" w:sz="4" w:space="0"/>
                  </w:tcBorders>
                  <w:vAlign w:val="center"/>
                </w:tcPr>
                <w:p w14:paraId="7F90C5DD">
                  <w:pPr>
                    <w:jc w:val="center"/>
                    <w:rPr>
                      <w:rFonts w:ascii="Times New Roman" w:hAnsi="Times New Roman" w:cs="Times New Roman"/>
                      <w:szCs w:val="21"/>
                    </w:rPr>
                  </w:pPr>
                  <w:r>
                    <w:rPr>
                      <w:rFonts w:ascii="Times New Roman" w:hAnsi="Times New Roman" w:cs="Times New Roman"/>
                      <w:szCs w:val="21"/>
                    </w:rPr>
                    <w:t>废气</w:t>
                  </w:r>
                </w:p>
              </w:tc>
              <w:tc>
                <w:tcPr>
                  <w:tcW w:w="694" w:type="pct"/>
                  <w:tcBorders>
                    <w:bottom w:val="single" w:color="auto" w:sz="4" w:space="0"/>
                  </w:tcBorders>
                  <w:vAlign w:val="center"/>
                </w:tcPr>
                <w:p w14:paraId="7003B687">
                  <w:pPr>
                    <w:pStyle w:val="52"/>
                    <w:spacing w:line="320" w:lineRule="atLeast"/>
                    <w:ind w:firstLine="0" w:firstLineChars="0"/>
                    <w:jc w:val="center"/>
                    <w:rPr>
                      <w:color w:val="auto"/>
                      <w:szCs w:val="21"/>
                    </w:rPr>
                  </w:pPr>
                  <w:r>
                    <w:rPr>
                      <w:rFonts w:hint="eastAsia"/>
                      <w:color w:val="auto"/>
                      <w:sz w:val="21"/>
                      <w:szCs w:val="21"/>
                    </w:rPr>
                    <w:t>医院内浑浊空气</w:t>
                  </w:r>
                </w:p>
              </w:tc>
              <w:tc>
                <w:tcPr>
                  <w:tcW w:w="2450" w:type="pct"/>
                  <w:gridSpan w:val="2"/>
                  <w:tcBorders>
                    <w:bottom w:val="single" w:color="auto" w:sz="4" w:space="0"/>
                  </w:tcBorders>
                  <w:vAlign w:val="center"/>
                </w:tcPr>
                <w:p w14:paraId="597E5400">
                  <w:pPr>
                    <w:contextualSpacing/>
                    <w:jc w:val="center"/>
                    <w:rPr>
                      <w:rFonts w:ascii="Times New Roman" w:hAnsi="Times New Roman" w:cs="Times New Roman"/>
                      <w:szCs w:val="21"/>
                    </w:rPr>
                  </w:pPr>
                  <w:r>
                    <w:rPr>
                      <w:rFonts w:hint="eastAsia"/>
                      <w:szCs w:val="21"/>
                    </w:rPr>
                    <w:t>采用常规消毒措施，利用臭氧消毒机和紫外线灯对地面及物品表面和室内外空气进行消毒，减少带病原微生物气溶胶数量，降低空气中的含菌量</w:t>
                  </w:r>
                </w:p>
              </w:tc>
              <w:tc>
                <w:tcPr>
                  <w:tcW w:w="527" w:type="pct"/>
                  <w:tcBorders>
                    <w:top w:val="single" w:color="auto" w:sz="4" w:space="0"/>
                    <w:bottom w:val="single" w:color="auto" w:sz="4" w:space="0"/>
                  </w:tcBorders>
                  <w:vAlign w:val="center"/>
                </w:tcPr>
                <w:p w14:paraId="5E6960AF">
                  <w:pPr>
                    <w:jc w:val="center"/>
                    <w:rPr>
                      <w:rFonts w:ascii="Times New Roman" w:hAnsi="Times New Roman" w:cs="Times New Roman"/>
                      <w:szCs w:val="21"/>
                    </w:rPr>
                  </w:pPr>
                  <w:r>
                    <w:rPr>
                      <w:rFonts w:hint="eastAsia"/>
                      <w:szCs w:val="21"/>
                    </w:rPr>
                    <w:t>--</w:t>
                  </w:r>
                </w:p>
              </w:tc>
              <w:tc>
                <w:tcPr>
                  <w:tcW w:w="459" w:type="pct"/>
                  <w:tcBorders>
                    <w:top w:val="single" w:color="auto" w:sz="4" w:space="0"/>
                    <w:bottom w:val="single" w:color="auto" w:sz="4" w:space="0"/>
                    <w:right w:val="single" w:color="auto" w:sz="2" w:space="0"/>
                  </w:tcBorders>
                  <w:vAlign w:val="center"/>
                </w:tcPr>
                <w:p w14:paraId="0BAF0DDE">
                  <w:pPr>
                    <w:snapToGrid w:val="0"/>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top w:val="single" w:color="auto" w:sz="4" w:space="0"/>
                    <w:bottom w:val="single" w:color="auto" w:sz="4" w:space="0"/>
                    <w:right w:val="nil"/>
                  </w:tcBorders>
                  <w:vAlign w:val="center"/>
                </w:tcPr>
                <w:p w14:paraId="55B3AD87">
                  <w:pPr>
                    <w:snapToGrid w:val="0"/>
                    <w:jc w:val="center"/>
                    <w:rPr>
                      <w:rFonts w:ascii="Times New Roman" w:hAnsi="Times New Roman" w:cs="Times New Roman"/>
                      <w:szCs w:val="21"/>
                    </w:rPr>
                  </w:pPr>
                  <w:r>
                    <w:rPr>
                      <w:rFonts w:hint="eastAsia"/>
                      <w:szCs w:val="21"/>
                    </w:rPr>
                    <w:t>--</w:t>
                  </w:r>
                </w:p>
              </w:tc>
            </w:tr>
            <w:tr w14:paraId="5435134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416" w:type="pct"/>
                  <w:vMerge w:val="continue"/>
                  <w:vAlign w:val="center"/>
                </w:tcPr>
                <w:p w14:paraId="635B643F">
                  <w:pPr>
                    <w:jc w:val="center"/>
                    <w:rPr>
                      <w:rFonts w:ascii="Times New Roman" w:hAnsi="Times New Roman" w:cs="Times New Roman"/>
                      <w:szCs w:val="21"/>
                    </w:rPr>
                  </w:pPr>
                </w:p>
              </w:tc>
              <w:tc>
                <w:tcPr>
                  <w:tcW w:w="694" w:type="pct"/>
                  <w:tcBorders>
                    <w:top w:val="single" w:color="auto" w:sz="4" w:space="0"/>
                    <w:bottom w:val="single" w:color="auto" w:sz="4" w:space="0"/>
                  </w:tcBorders>
                  <w:vAlign w:val="center"/>
                </w:tcPr>
                <w:p w14:paraId="4421A77E">
                  <w:pPr>
                    <w:pStyle w:val="52"/>
                    <w:spacing w:line="320" w:lineRule="atLeast"/>
                    <w:ind w:firstLine="0" w:firstLineChars="0"/>
                    <w:jc w:val="center"/>
                    <w:rPr>
                      <w:color w:val="auto"/>
                      <w:szCs w:val="21"/>
                    </w:rPr>
                  </w:pPr>
                  <w:r>
                    <w:rPr>
                      <w:rFonts w:hint="eastAsia"/>
                      <w:color w:val="auto"/>
                      <w:sz w:val="21"/>
                      <w:szCs w:val="21"/>
                    </w:rPr>
                    <w:t>污水处理站恶臭</w:t>
                  </w:r>
                </w:p>
              </w:tc>
              <w:tc>
                <w:tcPr>
                  <w:tcW w:w="2450" w:type="pct"/>
                  <w:gridSpan w:val="2"/>
                  <w:tcBorders>
                    <w:top w:val="single" w:color="auto" w:sz="4" w:space="0"/>
                    <w:bottom w:val="single" w:color="auto" w:sz="4" w:space="0"/>
                  </w:tcBorders>
                  <w:vAlign w:val="center"/>
                </w:tcPr>
                <w:p w14:paraId="5A23681C">
                  <w:pPr>
                    <w:contextualSpacing/>
                    <w:jc w:val="center"/>
                    <w:rPr>
                      <w:rFonts w:ascii="Times New Roman" w:hAnsi="Times New Roman" w:cs="Times New Roman"/>
                      <w:szCs w:val="21"/>
                    </w:rPr>
                  </w:pPr>
                  <w:r>
                    <w:rPr>
                      <w:rFonts w:hint="eastAsia"/>
                      <w:bCs/>
                      <w:szCs w:val="21"/>
                    </w:rPr>
                    <w:t>污水处理设施采用地埋式，设置废气收集管道，废气由管道收集后经1套“紫外消毒+活性炭吸附”装置处理后，再经污水处理设备间屋顶排放</w:t>
                  </w:r>
                </w:p>
              </w:tc>
              <w:tc>
                <w:tcPr>
                  <w:tcW w:w="527" w:type="pct"/>
                  <w:tcBorders>
                    <w:top w:val="single" w:color="auto" w:sz="4" w:space="0"/>
                    <w:bottom w:val="single" w:color="auto" w:sz="4" w:space="0"/>
                  </w:tcBorders>
                  <w:vAlign w:val="center"/>
                </w:tcPr>
                <w:p w14:paraId="1B5DE41F">
                  <w:pPr>
                    <w:jc w:val="center"/>
                    <w:rPr>
                      <w:rFonts w:ascii="Times New Roman" w:hAnsi="Times New Roman" w:cs="Times New Roman"/>
                      <w:szCs w:val="21"/>
                    </w:rPr>
                  </w:pPr>
                  <w:r>
                    <w:rPr>
                      <w:rFonts w:hint="eastAsia"/>
                      <w:szCs w:val="21"/>
                    </w:rPr>
                    <w:t>5</w:t>
                  </w:r>
                </w:p>
              </w:tc>
              <w:tc>
                <w:tcPr>
                  <w:tcW w:w="459" w:type="pct"/>
                  <w:tcBorders>
                    <w:top w:val="single" w:color="auto" w:sz="4" w:space="0"/>
                    <w:bottom w:val="single" w:color="auto" w:sz="4" w:space="0"/>
                    <w:right w:val="single" w:color="auto" w:sz="2" w:space="0"/>
                  </w:tcBorders>
                  <w:vAlign w:val="center"/>
                </w:tcPr>
                <w:p w14:paraId="7C054CF4">
                  <w:pPr>
                    <w:snapToGrid w:val="0"/>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top w:val="single" w:color="auto" w:sz="4" w:space="0"/>
                    <w:bottom w:val="single" w:color="auto" w:sz="4" w:space="0"/>
                    <w:right w:val="nil"/>
                  </w:tcBorders>
                  <w:vAlign w:val="center"/>
                </w:tcPr>
                <w:p w14:paraId="726628B8">
                  <w:pPr>
                    <w:jc w:val="center"/>
                    <w:rPr>
                      <w:rFonts w:ascii="Times New Roman" w:hAnsi="Times New Roman" w:cs="Times New Roman"/>
                      <w:szCs w:val="21"/>
                    </w:rPr>
                  </w:pPr>
                  <w:r>
                    <w:rPr>
                      <w:rFonts w:hint="eastAsia"/>
                      <w:szCs w:val="21"/>
                    </w:rPr>
                    <w:t>5</w:t>
                  </w:r>
                </w:p>
              </w:tc>
            </w:tr>
            <w:tr w14:paraId="145A99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94" w:hRule="atLeast"/>
                <w:jc w:val="center"/>
              </w:trPr>
              <w:tc>
                <w:tcPr>
                  <w:tcW w:w="416" w:type="pct"/>
                  <w:vMerge w:val="continue"/>
                  <w:vAlign w:val="center"/>
                </w:tcPr>
                <w:p w14:paraId="13307A8F">
                  <w:pPr>
                    <w:jc w:val="center"/>
                    <w:rPr>
                      <w:rFonts w:ascii="Times New Roman" w:hAnsi="Times New Roman" w:cs="Times New Roman"/>
                      <w:szCs w:val="21"/>
                    </w:rPr>
                  </w:pPr>
                </w:p>
              </w:tc>
              <w:tc>
                <w:tcPr>
                  <w:tcW w:w="694" w:type="pct"/>
                  <w:tcBorders>
                    <w:top w:val="single" w:color="auto" w:sz="4" w:space="0"/>
                    <w:bottom w:val="single" w:color="auto" w:sz="4" w:space="0"/>
                  </w:tcBorders>
                  <w:vAlign w:val="center"/>
                </w:tcPr>
                <w:p w14:paraId="45DA808A">
                  <w:pPr>
                    <w:jc w:val="center"/>
                    <w:rPr>
                      <w:rFonts w:ascii="Times New Roman" w:hAnsi="Times New Roman" w:cs="Times New Roman"/>
                      <w:szCs w:val="21"/>
                    </w:rPr>
                  </w:pPr>
                  <w:r>
                    <w:rPr>
                      <w:rFonts w:hint="eastAsia" w:ascii="Times New Roman"/>
                      <w:szCs w:val="21"/>
                    </w:rPr>
                    <w:t>中药异味</w:t>
                  </w:r>
                </w:p>
              </w:tc>
              <w:tc>
                <w:tcPr>
                  <w:tcW w:w="2450" w:type="pct"/>
                  <w:gridSpan w:val="2"/>
                  <w:tcBorders>
                    <w:top w:val="single" w:color="auto" w:sz="4" w:space="0"/>
                    <w:bottom w:val="single" w:color="auto" w:sz="4" w:space="0"/>
                  </w:tcBorders>
                  <w:vAlign w:val="center"/>
                </w:tcPr>
                <w:p w14:paraId="6A81F7A3">
                  <w:pPr>
                    <w:jc w:val="center"/>
                    <w:rPr>
                      <w:rFonts w:ascii="Times New Roman" w:hAnsi="Times New Roman" w:cs="Times New Roman"/>
                      <w:szCs w:val="21"/>
                    </w:rPr>
                  </w:pPr>
                  <w:r>
                    <w:rPr>
                      <w:rFonts w:hint="eastAsia" w:hAnsi="宋体"/>
                      <w:szCs w:val="21"/>
                    </w:rPr>
                    <w:t>产生煎药异味经室内抽排管道，抽至室外排放，营运期加强院内通风</w:t>
                  </w:r>
                </w:p>
              </w:tc>
              <w:tc>
                <w:tcPr>
                  <w:tcW w:w="527" w:type="pct"/>
                  <w:tcBorders>
                    <w:top w:val="single" w:color="auto" w:sz="4" w:space="0"/>
                    <w:bottom w:val="single" w:color="auto" w:sz="4" w:space="0"/>
                  </w:tcBorders>
                  <w:vAlign w:val="center"/>
                </w:tcPr>
                <w:p w14:paraId="17060953">
                  <w:pPr>
                    <w:jc w:val="center"/>
                    <w:rPr>
                      <w:rFonts w:ascii="Times New Roman" w:hAnsi="Times New Roman" w:cs="Times New Roman"/>
                      <w:szCs w:val="21"/>
                    </w:rPr>
                  </w:pPr>
                  <w:r>
                    <w:rPr>
                      <w:rFonts w:hint="eastAsia" w:hAnsi="宋体"/>
                      <w:szCs w:val="21"/>
                    </w:rPr>
                    <w:t>计入主体工程</w:t>
                  </w:r>
                </w:p>
              </w:tc>
              <w:tc>
                <w:tcPr>
                  <w:tcW w:w="459" w:type="pct"/>
                  <w:vMerge w:val="restart"/>
                  <w:tcBorders>
                    <w:top w:val="single" w:color="auto" w:sz="4" w:space="0"/>
                    <w:right w:val="single" w:color="auto" w:sz="2" w:space="0"/>
                  </w:tcBorders>
                  <w:vAlign w:val="center"/>
                </w:tcPr>
                <w:p w14:paraId="7DFDEDE6">
                  <w:pPr>
                    <w:snapToGrid w:val="0"/>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top w:val="single" w:color="auto" w:sz="4" w:space="0"/>
                    <w:right w:val="nil"/>
                  </w:tcBorders>
                  <w:vAlign w:val="center"/>
                </w:tcPr>
                <w:p w14:paraId="70309F42">
                  <w:pPr>
                    <w:jc w:val="center"/>
                    <w:rPr>
                      <w:rFonts w:ascii="Times New Roman" w:hAnsi="Times New Roman" w:cs="Times New Roman"/>
                      <w:szCs w:val="21"/>
                    </w:rPr>
                  </w:pPr>
                  <w:r>
                    <w:rPr>
                      <w:rFonts w:hint="eastAsia" w:hAnsi="宋体"/>
                      <w:szCs w:val="21"/>
                    </w:rPr>
                    <w:t>计入主体工程</w:t>
                  </w:r>
                </w:p>
              </w:tc>
            </w:tr>
            <w:tr w14:paraId="1533368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16" w:type="pct"/>
                  <w:vMerge w:val="continue"/>
                  <w:vAlign w:val="center"/>
                </w:tcPr>
                <w:p w14:paraId="72C138FE">
                  <w:pPr>
                    <w:jc w:val="center"/>
                    <w:rPr>
                      <w:rFonts w:ascii="Times New Roman" w:hAnsi="Times New Roman" w:cs="Times New Roman"/>
                      <w:szCs w:val="21"/>
                    </w:rPr>
                  </w:pPr>
                </w:p>
              </w:tc>
              <w:tc>
                <w:tcPr>
                  <w:tcW w:w="694" w:type="pct"/>
                  <w:tcBorders>
                    <w:top w:val="single" w:color="auto" w:sz="4" w:space="0"/>
                    <w:bottom w:val="single" w:color="auto" w:sz="4" w:space="0"/>
                  </w:tcBorders>
                  <w:vAlign w:val="center"/>
                </w:tcPr>
                <w:p w14:paraId="79B45DC2">
                  <w:pPr>
                    <w:jc w:val="center"/>
                    <w:rPr>
                      <w:rFonts w:ascii="Times New Roman" w:hAnsi="Times New Roman" w:cs="Times New Roman"/>
                      <w:szCs w:val="21"/>
                    </w:rPr>
                  </w:pPr>
                  <w:r>
                    <w:rPr>
                      <w:rFonts w:hint="eastAsia" w:ascii="Times New Roman"/>
                      <w:szCs w:val="21"/>
                    </w:rPr>
                    <w:t>食堂油烟</w:t>
                  </w:r>
                </w:p>
              </w:tc>
              <w:tc>
                <w:tcPr>
                  <w:tcW w:w="2450" w:type="pct"/>
                  <w:gridSpan w:val="2"/>
                  <w:tcBorders>
                    <w:top w:val="single" w:color="auto" w:sz="4" w:space="0"/>
                    <w:bottom w:val="single" w:color="auto" w:sz="4" w:space="0"/>
                  </w:tcBorders>
                  <w:vAlign w:val="center"/>
                </w:tcPr>
                <w:p w14:paraId="177DD47D">
                  <w:pPr>
                    <w:jc w:val="center"/>
                    <w:rPr>
                      <w:rFonts w:ascii="Times New Roman" w:hAnsi="Times New Roman" w:cs="Times New Roman"/>
                      <w:szCs w:val="21"/>
                    </w:rPr>
                  </w:pPr>
                  <w:r>
                    <w:rPr>
                      <w:rFonts w:hint="eastAsia" w:hAnsi="宋体"/>
                      <w:szCs w:val="21"/>
                    </w:rPr>
                    <w:t>油烟净化器处理后引至屋顶排放</w:t>
                  </w:r>
                </w:p>
              </w:tc>
              <w:tc>
                <w:tcPr>
                  <w:tcW w:w="527" w:type="pct"/>
                  <w:tcBorders>
                    <w:top w:val="single" w:color="auto" w:sz="4" w:space="0"/>
                    <w:bottom w:val="single" w:color="auto" w:sz="4" w:space="0"/>
                  </w:tcBorders>
                  <w:vAlign w:val="center"/>
                </w:tcPr>
                <w:p w14:paraId="514D805F">
                  <w:pPr>
                    <w:jc w:val="center"/>
                    <w:rPr>
                      <w:rFonts w:ascii="Times New Roman" w:hAnsi="Times New Roman" w:cs="Times New Roman"/>
                      <w:szCs w:val="21"/>
                    </w:rPr>
                  </w:pPr>
                  <w:r>
                    <w:rPr>
                      <w:rFonts w:hint="eastAsia" w:hAnsi="宋体"/>
                      <w:szCs w:val="21"/>
                    </w:rPr>
                    <w:t>1</w:t>
                  </w:r>
                </w:p>
              </w:tc>
              <w:tc>
                <w:tcPr>
                  <w:tcW w:w="459" w:type="pct"/>
                  <w:vMerge w:val="continue"/>
                  <w:tcBorders>
                    <w:right w:val="single" w:color="auto" w:sz="2" w:space="0"/>
                  </w:tcBorders>
                  <w:vAlign w:val="center"/>
                </w:tcPr>
                <w:p w14:paraId="2542A8DC">
                  <w:pPr>
                    <w:snapToGrid w:val="0"/>
                    <w:jc w:val="center"/>
                    <w:rPr>
                      <w:rFonts w:ascii="Times New Roman" w:hAnsi="Times New Roman" w:cs="Times New Roman"/>
                      <w:szCs w:val="21"/>
                    </w:rPr>
                  </w:pPr>
                </w:p>
              </w:tc>
              <w:tc>
                <w:tcPr>
                  <w:tcW w:w="451" w:type="pct"/>
                  <w:tcBorders>
                    <w:bottom w:val="single" w:color="auto" w:sz="4" w:space="0"/>
                    <w:right w:val="nil"/>
                  </w:tcBorders>
                  <w:vAlign w:val="center"/>
                </w:tcPr>
                <w:p w14:paraId="0954CC6D">
                  <w:pPr>
                    <w:jc w:val="center"/>
                    <w:rPr>
                      <w:rFonts w:ascii="Times New Roman" w:hAnsi="Times New Roman" w:cs="Times New Roman"/>
                      <w:szCs w:val="21"/>
                    </w:rPr>
                  </w:pPr>
                  <w:r>
                    <w:rPr>
                      <w:rFonts w:hint="eastAsia" w:ascii="Times New Roman" w:hAnsi="Times New Roman" w:cs="Times New Roman"/>
                      <w:szCs w:val="21"/>
                    </w:rPr>
                    <w:t>1</w:t>
                  </w:r>
                </w:p>
              </w:tc>
            </w:tr>
            <w:tr w14:paraId="3D1B988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jc w:val="center"/>
              </w:trPr>
              <w:tc>
                <w:tcPr>
                  <w:tcW w:w="416" w:type="pct"/>
                  <w:vMerge w:val="continue"/>
                  <w:vAlign w:val="center"/>
                </w:tcPr>
                <w:p w14:paraId="6B0F33EC">
                  <w:pPr>
                    <w:jc w:val="center"/>
                    <w:rPr>
                      <w:rFonts w:ascii="Times New Roman" w:hAnsi="Times New Roman" w:cs="Times New Roman"/>
                      <w:szCs w:val="21"/>
                    </w:rPr>
                  </w:pPr>
                </w:p>
              </w:tc>
              <w:tc>
                <w:tcPr>
                  <w:tcW w:w="694" w:type="pct"/>
                  <w:tcBorders>
                    <w:top w:val="single" w:color="auto" w:sz="4" w:space="0"/>
                    <w:bottom w:val="single" w:color="auto" w:sz="4" w:space="0"/>
                  </w:tcBorders>
                  <w:vAlign w:val="center"/>
                </w:tcPr>
                <w:p w14:paraId="4147E05E">
                  <w:pPr>
                    <w:jc w:val="center"/>
                    <w:rPr>
                      <w:rFonts w:hint="eastAsia" w:hAnsi="宋体"/>
                      <w:szCs w:val="21"/>
                    </w:rPr>
                  </w:pPr>
                  <w:r>
                    <w:rPr>
                      <w:szCs w:val="21"/>
                    </w:rPr>
                    <w:t>备用柴油发电机尾气</w:t>
                  </w:r>
                </w:p>
              </w:tc>
              <w:tc>
                <w:tcPr>
                  <w:tcW w:w="2450" w:type="pct"/>
                  <w:gridSpan w:val="2"/>
                  <w:tcBorders>
                    <w:top w:val="single" w:color="auto" w:sz="4" w:space="0"/>
                    <w:bottom w:val="single" w:color="auto" w:sz="4" w:space="0"/>
                  </w:tcBorders>
                  <w:vAlign w:val="center"/>
                </w:tcPr>
                <w:p w14:paraId="7D775049">
                  <w:pPr>
                    <w:jc w:val="center"/>
                    <w:rPr>
                      <w:rFonts w:hint="eastAsia" w:hAnsi="宋体"/>
                      <w:szCs w:val="21"/>
                    </w:rPr>
                  </w:pPr>
                  <w:r>
                    <w:rPr>
                      <w:szCs w:val="21"/>
                    </w:rPr>
                    <w:t>经设备自带的净化系统处理后，无组织</w:t>
                  </w:r>
                  <w:r>
                    <w:rPr>
                      <w:rFonts w:hint="eastAsia"/>
                      <w:szCs w:val="21"/>
                    </w:rPr>
                    <w:t>扩散</w:t>
                  </w:r>
                </w:p>
              </w:tc>
              <w:tc>
                <w:tcPr>
                  <w:tcW w:w="527" w:type="pct"/>
                  <w:tcBorders>
                    <w:top w:val="single" w:color="auto" w:sz="4" w:space="0"/>
                    <w:bottom w:val="single" w:color="auto" w:sz="4" w:space="0"/>
                  </w:tcBorders>
                  <w:vAlign w:val="center"/>
                </w:tcPr>
                <w:p w14:paraId="654FEE10">
                  <w:pPr>
                    <w:jc w:val="center"/>
                    <w:rPr>
                      <w:rFonts w:ascii="Times New Roman" w:hAnsi="Times New Roman" w:cs="Times New Roman"/>
                      <w:szCs w:val="21"/>
                    </w:rPr>
                  </w:pPr>
                  <w:r>
                    <w:rPr>
                      <w:rFonts w:hint="eastAsia"/>
                      <w:szCs w:val="21"/>
                    </w:rPr>
                    <w:t>1</w:t>
                  </w:r>
                </w:p>
              </w:tc>
              <w:tc>
                <w:tcPr>
                  <w:tcW w:w="459" w:type="pct"/>
                  <w:vMerge w:val="continue"/>
                  <w:tcBorders>
                    <w:bottom w:val="single" w:color="auto" w:sz="4" w:space="0"/>
                    <w:right w:val="single" w:color="auto" w:sz="2" w:space="0"/>
                  </w:tcBorders>
                  <w:vAlign w:val="center"/>
                </w:tcPr>
                <w:p w14:paraId="466CCB3B">
                  <w:pPr>
                    <w:snapToGrid w:val="0"/>
                    <w:jc w:val="center"/>
                    <w:rPr>
                      <w:rFonts w:ascii="Times New Roman" w:hAnsi="Times New Roman" w:cs="Times New Roman"/>
                      <w:szCs w:val="21"/>
                    </w:rPr>
                  </w:pPr>
                </w:p>
              </w:tc>
              <w:tc>
                <w:tcPr>
                  <w:tcW w:w="451" w:type="pct"/>
                  <w:tcBorders>
                    <w:top w:val="single" w:color="auto" w:sz="4" w:space="0"/>
                    <w:bottom w:val="single" w:color="auto" w:sz="4" w:space="0"/>
                    <w:right w:val="nil"/>
                  </w:tcBorders>
                  <w:vAlign w:val="center"/>
                </w:tcPr>
                <w:p w14:paraId="56BD7418">
                  <w:pPr>
                    <w:jc w:val="center"/>
                    <w:rPr>
                      <w:rFonts w:ascii="Times New Roman" w:hAnsi="Times New Roman" w:cs="Times New Roman"/>
                      <w:szCs w:val="21"/>
                    </w:rPr>
                  </w:pPr>
                  <w:r>
                    <w:rPr>
                      <w:rFonts w:hint="eastAsia"/>
                      <w:szCs w:val="21"/>
                    </w:rPr>
                    <w:t>1</w:t>
                  </w:r>
                </w:p>
              </w:tc>
            </w:tr>
            <w:tr w14:paraId="455A57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416" w:type="pct"/>
                  <w:vAlign w:val="center"/>
                </w:tcPr>
                <w:p w14:paraId="68BFDD70">
                  <w:pPr>
                    <w:jc w:val="center"/>
                    <w:rPr>
                      <w:rFonts w:ascii="Times New Roman" w:hAnsi="Times New Roman" w:cs="Times New Roman"/>
                      <w:szCs w:val="21"/>
                    </w:rPr>
                  </w:pPr>
                  <w:r>
                    <w:rPr>
                      <w:rFonts w:ascii="Times New Roman" w:hAnsi="Times New Roman" w:cs="Times New Roman"/>
                      <w:szCs w:val="21"/>
                    </w:rPr>
                    <w:t>噪声</w:t>
                  </w:r>
                </w:p>
              </w:tc>
              <w:tc>
                <w:tcPr>
                  <w:tcW w:w="694" w:type="pct"/>
                  <w:tcBorders>
                    <w:right w:val="single" w:color="auto" w:sz="4" w:space="0"/>
                  </w:tcBorders>
                  <w:vAlign w:val="center"/>
                </w:tcPr>
                <w:p w14:paraId="239F1052">
                  <w:pPr>
                    <w:pStyle w:val="52"/>
                    <w:spacing w:line="320" w:lineRule="atLeast"/>
                    <w:ind w:firstLine="0" w:firstLineChars="0"/>
                    <w:jc w:val="center"/>
                    <w:rPr>
                      <w:color w:val="auto"/>
                      <w:szCs w:val="21"/>
                    </w:rPr>
                  </w:pPr>
                  <w:r>
                    <w:rPr>
                      <w:rFonts w:hint="eastAsia"/>
                      <w:color w:val="auto"/>
                      <w:sz w:val="21"/>
                      <w:szCs w:val="21"/>
                    </w:rPr>
                    <w:t>人群活动噪声、室外空调机</w:t>
                  </w:r>
                </w:p>
              </w:tc>
              <w:tc>
                <w:tcPr>
                  <w:tcW w:w="2450" w:type="pct"/>
                  <w:gridSpan w:val="2"/>
                  <w:tcBorders>
                    <w:left w:val="single" w:color="auto" w:sz="4" w:space="0"/>
                  </w:tcBorders>
                  <w:vAlign w:val="center"/>
                </w:tcPr>
                <w:p w14:paraId="2841CC38">
                  <w:pPr>
                    <w:pStyle w:val="52"/>
                    <w:spacing w:line="320" w:lineRule="atLeast"/>
                    <w:ind w:firstLine="0" w:firstLineChars="0"/>
                    <w:jc w:val="center"/>
                    <w:rPr>
                      <w:color w:val="auto"/>
                      <w:szCs w:val="21"/>
                    </w:rPr>
                  </w:pPr>
                  <w:r>
                    <w:rPr>
                      <w:rFonts w:hint="eastAsia"/>
                      <w:color w:val="auto"/>
                      <w:sz w:val="21"/>
                      <w:szCs w:val="21"/>
                    </w:rPr>
                    <w:t>设置标识，保持室内保持相对比较安静的环境等措施</w:t>
                  </w:r>
                </w:p>
              </w:tc>
              <w:tc>
                <w:tcPr>
                  <w:tcW w:w="527" w:type="pct"/>
                  <w:tcBorders>
                    <w:top w:val="single" w:color="auto" w:sz="4" w:space="0"/>
                    <w:bottom w:val="single" w:color="auto" w:sz="4" w:space="0"/>
                  </w:tcBorders>
                  <w:vAlign w:val="center"/>
                </w:tcPr>
                <w:p w14:paraId="7F443D2F">
                  <w:pPr>
                    <w:jc w:val="center"/>
                    <w:rPr>
                      <w:rFonts w:ascii="Times New Roman" w:hAnsi="Times New Roman" w:cs="Times New Roman"/>
                      <w:szCs w:val="21"/>
                    </w:rPr>
                  </w:pPr>
                  <w:r>
                    <w:rPr>
                      <w:rFonts w:hint="eastAsia"/>
                      <w:szCs w:val="21"/>
                    </w:rPr>
                    <w:t>--</w:t>
                  </w:r>
                </w:p>
              </w:tc>
              <w:tc>
                <w:tcPr>
                  <w:tcW w:w="459" w:type="pct"/>
                  <w:tcBorders>
                    <w:top w:val="single" w:color="auto" w:sz="4" w:space="0"/>
                    <w:bottom w:val="single" w:color="auto" w:sz="4" w:space="0"/>
                    <w:right w:val="single" w:color="auto" w:sz="2" w:space="0"/>
                  </w:tcBorders>
                  <w:vAlign w:val="center"/>
                </w:tcPr>
                <w:p w14:paraId="77EC20CB">
                  <w:pPr>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top w:val="single" w:color="auto" w:sz="4" w:space="0"/>
                    <w:right w:val="nil"/>
                  </w:tcBorders>
                  <w:vAlign w:val="center"/>
                </w:tcPr>
                <w:p w14:paraId="38B2FB2A">
                  <w:pPr>
                    <w:jc w:val="center"/>
                    <w:rPr>
                      <w:rFonts w:ascii="Times New Roman" w:hAnsi="Times New Roman" w:cs="Times New Roman"/>
                      <w:szCs w:val="21"/>
                    </w:rPr>
                  </w:pPr>
                  <w:r>
                    <w:rPr>
                      <w:rFonts w:ascii="Times New Roman" w:hAnsi="Times New Roman" w:cs="Times New Roman"/>
                      <w:szCs w:val="21"/>
                    </w:rPr>
                    <w:t>--</w:t>
                  </w:r>
                </w:p>
              </w:tc>
            </w:tr>
            <w:tr w14:paraId="732D96B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82" w:hRule="atLeast"/>
                <w:jc w:val="center"/>
              </w:trPr>
              <w:tc>
                <w:tcPr>
                  <w:tcW w:w="416" w:type="pct"/>
                  <w:vMerge w:val="restart"/>
                  <w:vAlign w:val="center"/>
                </w:tcPr>
                <w:p w14:paraId="35EE8E08">
                  <w:pPr>
                    <w:widowControl/>
                    <w:jc w:val="center"/>
                    <w:rPr>
                      <w:rFonts w:ascii="Times New Roman" w:hAnsi="Times New Roman" w:cs="Times New Roman"/>
                      <w:szCs w:val="21"/>
                    </w:rPr>
                  </w:pPr>
                  <w:r>
                    <w:rPr>
                      <w:rFonts w:ascii="Times New Roman" w:hAnsi="Times New Roman" w:cs="Times New Roman"/>
                      <w:szCs w:val="21"/>
                    </w:rPr>
                    <w:t>固废</w:t>
                  </w:r>
                </w:p>
              </w:tc>
              <w:tc>
                <w:tcPr>
                  <w:tcW w:w="694" w:type="pct"/>
                  <w:tcBorders>
                    <w:bottom w:val="single" w:color="auto" w:sz="4" w:space="0"/>
                    <w:right w:val="single" w:color="auto" w:sz="4" w:space="0"/>
                  </w:tcBorders>
                  <w:vAlign w:val="center"/>
                </w:tcPr>
                <w:p w14:paraId="1BCB8BD2">
                  <w:pPr>
                    <w:jc w:val="center"/>
                    <w:rPr>
                      <w:rFonts w:ascii="Times New Roman" w:hAnsi="Times New Roman" w:cs="Times New Roman"/>
                      <w:szCs w:val="21"/>
                    </w:rPr>
                  </w:pPr>
                  <w:r>
                    <w:rPr>
                      <w:rFonts w:hint="eastAsia" w:hAnsi="宋体"/>
                      <w:szCs w:val="21"/>
                    </w:rPr>
                    <w:t>生活垃圾</w:t>
                  </w:r>
                </w:p>
              </w:tc>
              <w:tc>
                <w:tcPr>
                  <w:tcW w:w="1592" w:type="pct"/>
                  <w:tcBorders>
                    <w:bottom w:val="single" w:color="auto" w:sz="4" w:space="0"/>
                    <w:right w:val="single" w:color="auto" w:sz="4" w:space="0"/>
                  </w:tcBorders>
                  <w:vAlign w:val="center"/>
                </w:tcPr>
                <w:p w14:paraId="4D8E30A9">
                  <w:pPr>
                    <w:jc w:val="center"/>
                    <w:rPr>
                      <w:rFonts w:ascii="Times New Roman" w:hAnsi="Times New Roman" w:cs="Times New Roman"/>
                      <w:szCs w:val="21"/>
                    </w:rPr>
                  </w:pPr>
                  <w:r>
                    <w:rPr>
                      <w:rFonts w:hint="eastAsia"/>
                      <w:szCs w:val="21"/>
                    </w:rPr>
                    <w:t>收集后，由环卫部门清运</w:t>
                  </w:r>
                </w:p>
              </w:tc>
              <w:tc>
                <w:tcPr>
                  <w:tcW w:w="858" w:type="pct"/>
                  <w:tcBorders>
                    <w:bottom w:val="single" w:color="auto" w:sz="4" w:space="0"/>
                    <w:right w:val="single" w:color="auto" w:sz="4" w:space="0"/>
                  </w:tcBorders>
                  <w:vAlign w:val="center"/>
                </w:tcPr>
                <w:p w14:paraId="2D6BECBD">
                  <w:pPr>
                    <w:jc w:val="center"/>
                    <w:rPr>
                      <w:rFonts w:ascii="Times New Roman" w:hAnsi="Times New Roman" w:cs="Times New Roman"/>
                      <w:szCs w:val="21"/>
                    </w:rPr>
                  </w:pPr>
                  <w:r>
                    <w:rPr>
                      <w:rFonts w:hint="eastAsia"/>
                      <w:szCs w:val="21"/>
                    </w:rPr>
                    <w:t>--</w:t>
                  </w:r>
                </w:p>
              </w:tc>
              <w:tc>
                <w:tcPr>
                  <w:tcW w:w="527" w:type="pct"/>
                  <w:tcBorders>
                    <w:top w:val="single" w:color="auto" w:sz="4" w:space="0"/>
                    <w:bottom w:val="single" w:color="auto" w:sz="4" w:space="0"/>
                  </w:tcBorders>
                  <w:vAlign w:val="center"/>
                </w:tcPr>
                <w:p w14:paraId="6ABFB2A1">
                  <w:pPr>
                    <w:jc w:val="center"/>
                    <w:rPr>
                      <w:rFonts w:ascii="Times New Roman" w:hAnsi="Times New Roman" w:cs="Times New Roman"/>
                      <w:szCs w:val="21"/>
                    </w:rPr>
                  </w:pPr>
                  <w:r>
                    <w:rPr>
                      <w:rFonts w:hint="eastAsia"/>
                      <w:szCs w:val="21"/>
                    </w:rPr>
                    <w:t>--</w:t>
                  </w:r>
                </w:p>
              </w:tc>
              <w:tc>
                <w:tcPr>
                  <w:tcW w:w="459" w:type="pct"/>
                  <w:vMerge w:val="restart"/>
                  <w:tcBorders>
                    <w:top w:val="single" w:color="auto" w:sz="4" w:space="0"/>
                    <w:right w:val="single" w:color="auto" w:sz="2" w:space="0"/>
                  </w:tcBorders>
                  <w:vAlign w:val="center"/>
                </w:tcPr>
                <w:p w14:paraId="5734C54B">
                  <w:pPr>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bottom w:val="single" w:color="auto" w:sz="4" w:space="0"/>
                    <w:right w:val="nil"/>
                  </w:tcBorders>
                  <w:vAlign w:val="center"/>
                </w:tcPr>
                <w:p w14:paraId="1E81C349">
                  <w:pPr>
                    <w:jc w:val="center"/>
                    <w:rPr>
                      <w:rFonts w:ascii="Times New Roman" w:hAnsi="Times New Roman" w:cs="Times New Roman"/>
                      <w:szCs w:val="21"/>
                    </w:rPr>
                  </w:pPr>
                  <w:r>
                    <w:rPr>
                      <w:rFonts w:hint="eastAsia"/>
                      <w:szCs w:val="21"/>
                    </w:rPr>
                    <w:t>--</w:t>
                  </w:r>
                </w:p>
              </w:tc>
            </w:tr>
            <w:tr w14:paraId="4B33C4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01" w:hRule="atLeast"/>
                <w:jc w:val="center"/>
              </w:trPr>
              <w:tc>
                <w:tcPr>
                  <w:tcW w:w="416" w:type="pct"/>
                  <w:vMerge w:val="continue"/>
                  <w:vAlign w:val="center"/>
                </w:tcPr>
                <w:p w14:paraId="5A5EEBE0">
                  <w:pPr>
                    <w:widowControl/>
                    <w:jc w:val="center"/>
                    <w:rPr>
                      <w:rFonts w:ascii="Times New Roman" w:hAnsi="Times New Roman" w:cs="Times New Roman"/>
                      <w:szCs w:val="21"/>
                    </w:rPr>
                  </w:pPr>
                </w:p>
              </w:tc>
              <w:tc>
                <w:tcPr>
                  <w:tcW w:w="694" w:type="pct"/>
                  <w:tcBorders>
                    <w:top w:val="single" w:color="auto" w:sz="4" w:space="0"/>
                    <w:bottom w:val="single" w:color="auto" w:sz="4" w:space="0"/>
                    <w:right w:val="single" w:color="auto" w:sz="4" w:space="0"/>
                  </w:tcBorders>
                  <w:vAlign w:val="center"/>
                </w:tcPr>
                <w:p w14:paraId="068BD5E8">
                  <w:pPr>
                    <w:jc w:val="center"/>
                    <w:rPr>
                      <w:rFonts w:ascii="Times New Roman" w:hAnsi="Times New Roman" w:cs="Times New Roman"/>
                      <w:szCs w:val="21"/>
                    </w:rPr>
                  </w:pPr>
                  <w:r>
                    <w:rPr>
                      <w:rFonts w:hint="eastAsia" w:hAnsi="宋体"/>
                      <w:szCs w:val="21"/>
                    </w:rPr>
                    <w:t>未被污染的包装材料（含未被污染的输液瓶（袋）等）</w:t>
                  </w:r>
                </w:p>
              </w:tc>
              <w:tc>
                <w:tcPr>
                  <w:tcW w:w="1592" w:type="pct"/>
                  <w:tcBorders>
                    <w:top w:val="single" w:color="auto" w:sz="4" w:space="0"/>
                    <w:bottom w:val="single" w:color="auto" w:sz="4" w:space="0"/>
                    <w:right w:val="single" w:color="auto" w:sz="4" w:space="0"/>
                  </w:tcBorders>
                  <w:vAlign w:val="center"/>
                </w:tcPr>
                <w:p w14:paraId="5685BF72">
                  <w:pPr>
                    <w:jc w:val="center"/>
                    <w:rPr>
                      <w:rFonts w:ascii="Times New Roman" w:hAnsi="Times New Roman" w:cs="Times New Roman"/>
                      <w:szCs w:val="21"/>
                    </w:rPr>
                  </w:pPr>
                  <w:r>
                    <w:rPr>
                      <w:rFonts w:hint="eastAsia"/>
                      <w:szCs w:val="21"/>
                    </w:rPr>
                    <w:t>分类收集后统一暂存废包材暂存间，交相应单位回收处置</w:t>
                  </w:r>
                </w:p>
              </w:tc>
              <w:tc>
                <w:tcPr>
                  <w:tcW w:w="858" w:type="pct"/>
                  <w:tcBorders>
                    <w:top w:val="single" w:color="auto" w:sz="4" w:space="0"/>
                    <w:bottom w:val="single" w:color="auto" w:sz="4" w:space="0"/>
                    <w:right w:val="single" w:color="auto" w:sz="4" w:space="0"/>
                  </w:tcBorders>
                  <w:vAlign w:val="center"/>
                </w:tcPr>
                <w:p w14:paraId="6D10BDAC">
                  <w:pPr>
                    <w:jc w:val="center"/>
                    <w:rPr>
                      <w:rFonts w:ascii="Times New Roman" w:hAnsi="Times New Roman" w:cs="Times New Roman"/>
                      <w:szCs w:val="21"/>
                    </w:rPr>
                  </w:pPr>
                  <w:r>
                    <w:rPr>
                      <w:rFonts w:hint="eastAsia"/>
                      <w:szCs w:val="21"/>
                    </w:rPr>
                    <w:t>--</w:t>
                  </w:r>
                </w:p>
              </w:tc>
              <w:tc>
                <w:tcPr>
                  <w:tcW w:w="527" w:type="pct"/>
                  <w:tcBorders>
                    <w:top w:val="single" w:color="auto" w:sz="4" w:space="0"/>
                    <w:bottom w:val="single" w:color="auto" w:sz="4" w:space="0"/>
                  </w:tcBorders>
                  <w:vAlign w:val="center"/>
                </w:tcPr>
                <w:p w14:paraId="3D99DD7A">
                  <w:pPr>
                    <w:jc w:val="center"/>
                    <w:rPr>
                      <w:rFonts w:ascii="Times New Roman" w:hAnsi="Times New Roman" w:cs="Times New Roman"/>
                      <w:szCs w:val="21"/>
                    </w:rPr>
                  </w:pPr>
                  <w:r>
                    <w:rPr>
                      <w:rFonts w:hint="eastAsia"/>
                      <w:szCs w:val="21"/>
                    </w:rPr>
                    <w:t>--</w:t>
                  </w:r>
                </w:p>
              </w:tc>
              <w:tc>
                <w:tcPr>
                  <w:tcW w:w="459" w:type="pct"/>
                  <w:vMerge w:val="continue"/>
                  <w:tcBorders>
                    <w:bottom w:val="single" w:color="auto" w:sz="4" w:space="0"/>
                    <w:right w:val="single" w:color="auto" w:sz="2" w:space="0"/>
                  </w:tcBorders>
                  <w:vAlign w:val="center"/>
                </w:tcPr>
                <w:p w14:paraId="52D27400">
                  <w:pPr>
                    <w:jc w:val="center"/>
                    <w:rPr>
                      <w:rFonts w:ascii="Times New Roman" w:hAnsi="Times New Roman" w:cs="Times New Roman"/>
                      <w:szCs w:val="21"/>
                    </w:rPr>
                  </w:pPr>
                </w:p>
              </w:tc>
              <w:tc>
                <w:tcPr>
                  <w:tcW w:w="451" w:type="pct"/>
                  <w:tcBorders>
                    <w:top w:val="single" w:color="auto" w:sz="4" w:space="0"/>
                    <w:bottom w:val="single" w:color="auto" w:sz="4" w:space="0"/>
                    <w:right w:val="nil"/>
                  </w:tcBorders>
                  <w:vAlign w:val="center"/>
                </w:tcPr>
                <w:p w14:paraId="6EB9064E">
                  <w:pPr>
                    <w:jc w:val="center"/>
                    <w:rPr>
                      <w:rFonts w:ascii="Times New Roman" w:hAnsi="Times New Roman" w:cs="Times New Roman"/>
                      <w:szCs w:val="21"/>
                    </w:rPr>
                  </w:pPr>
                  <w:r>
                    <w:rPr>
                      <w:rFonts w:hint="eastAsia"/>
                      <w:szCs w:val="21"/>
                    </w:rPr>
                    <w:t>--</w:t>
                  </w:r>
                </w:p>
              </w:tc>
            </w:tr>
            <w:tr w14:paraId="67C1F1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8" w:hRule="atLeast"/>
                <w:jc w:val="center"/>
              </w:trPr>
              <w:tc>
                <w:tcPr>
                  <w:tcW w:w="416" w:type="pct"/>
                  <w:vMerge w:val="continue"/>
                  <w:vAlign w:val="center"/>
                </w:tcPr>
                <w:p w14:paraId="25EC93EC">
                  <w:pPr>
                    <w:widowControl/>
                    <w:jc w:val="center"/>
                    <w:rPr>
                      <w:rFonts w:ascii="Times New Roman" w:hAnsi="Times New Roman" w:cs="Times New Roman"/>
                      <w:szCs w:val="21"/>
                    </w:rPr>
                  </w:pPr>
                </w:p>
              </w:tc>
              <w:tc>
                <w:tcPr>
                  <w:tcW w:w="694" w:type="pct"/>
                  <w:tcBorders>
                    <w:top w:val="single" w:color="auto" w:sz="4" w:space="0"/>
                    <w:bottom w:val="single" w:color="auto" w:sz="4" w:space="0"/>
                    <w:right w:val="single" w:color="auto" w:sz="4" w:space="0"/>
                  </w:tcBorders>
                  <w:vAlign w:val="center"/>
                </w:tcPr>
                <w:p w14:paraId="7FF391E8">
                  <w:pPr>
                    <w:jc w:val="center"/>
                    <w:rPr>
                      <w:rFonts w:hint="eastAsia" w:hAnsi="宋体"/>
                      <w:szCs w:val="21"/>
                    </w:rPr>
                  </w:pPr>
                  <w:r>
                    <w:rPr>
                      <w:rFonts w:hint="eastAsia" w:hAnsi="宋体"/>
                      <w:szCs w:val="21"/>
                    </w:rPr>
                    <w:t>中药药渣</w:t>
                  </w:r>
                </w:p>
              </w:tc>
              <w:tc>
                <w:tcPr>
                  <w:tcW w:w="1592" w:type="pct"/>
                  <w:tcBorders>
                    <w:top w:val="single" w:color="auto" w:sz="4" w:space="0"/>
                    <w:bottom w:val="single" w:color="auto" w:sz="4" w:space="0"/>
                    <w:right w:val="single" w:color="auto" w:sz="4" w:space="0"/>
                  </w:tcBorders>
                  <w:vAlign w:val="center"/>
                </w:tcPr>
                <w:p w14:paraId="3E3174EE">
                  <w:pPr>
                    <w:jc w:val="center"/>
                    <w:rPr>
                      <w:szCs w:val="21"/>
                    </w:rPr>
                  </w:pPr>
                  <w:r>
                    <w:rPr>
                      <w:rFonts w:hint="eastAsia"/>
                      <w:szCs w:val="21"/>
                    </w:rPr>
                    <w:t>产后立即使用塑料袋密封包装，不直接裸露堆存，最终交由市政环卫部门统一清运处置</w:t>
                  </w:r>
                </w:p>
              </w:tc>
              <w:tc>
                <w:tcPr>
                  <w:tcW w:w="858" w:type="pct"/>
                  <w:tcBorders>
                    <w:top w:val="single" w:color="auto" w:sz="4" w:space="0"/>
                    <w:bottom w:val="single" w:color="auto" w:sz="4" w:space="0"/>
                    <w:right w:val="single" w:color="auto" w:sz="4" w:space="0"/>
                  </w:tcBorders>
                  <w:vAlign w:val="center"/>
                </w:tcPr>
                <w:p w14:paraId="0A5FADD9">
                  <w:pPr>
                    <w:jc w:val="center"/>
                    <w:rPr>
                      <w:szCs w:val="21"/>
                    </w:rPr>
                  </w:pPr>
                  <w:r>
                    <w:rPr>
                      <w:rFonts w:hint="eastAsia"/>
                      <w:szCs w:val="21"/>
                    </w:rPr>
                    <w:t>--</w:t>
                  </w:r>
                </w:p>
              </w:tc>
              <w:tc>
                <w:tcPr>
                  <w:tcW w:w="527" w:type="pct"/>
                  <w:tcBorders>
                    <w:top w:val="single" w:color="auto" w:sz="4" w:space="0"/>
                    <w:bottom w:val="single" w:color="auto" w:sz="4" w:space="0"/>
                  </w:tcBorders>
                  <w:vAlign w:val="center"/>
                </w:tcPr>
                <w:p w14:paraId="139D1A14">
                  <w:pPr>
                    <w:jc w:val="center"/>
                    <w:rPr>
                      <w:szCs w:val="21"/>
                    </w:rPr>
                  </w:pPr>
                  <w:r>
                    <w:rPr>
                      <w:rFonts w:hint="eastAsia"/>
                      <w:szCs w:val="21"/>
                    </w:rPr>
                    <w:t>--</w:t>
                  </w:r>
                </w:p>
              </w:tc>
              <w:tc>
                <w:tcPr>
                  <w:tcW w:w="459" w:type="pct"/>
                  <w:tcBorders>
                    <w:top w:val="single" w:color="auto" w:sz="4" w:space="0"/>
                    <w:bottom w:val="single" w:color="auto" w:sz="4" w:space="0"/>
                    <w:right w:val="single" w:color="auto" w:sz="2" w:space="0"/>
                  </w:tcBorders>
                  <w:vAlign w:val="center"/>
                </w:tcPr>
                <w:p w14:paraId="0CFE263E">
                  <w:pPr>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top w:val="single" w:color="auto" w:sz="4" w:space="0"/>
                    <w:bottom w:val="single" w:color="auto" w:sz="4" w:space="0"/>
                    <w:right w:val="nil"/>
                  </w:tcBorders>
                  <w:vAlign w:val="center"/>
                </w:tcPr>
                <w:p w14:paraId="0D0DDC1D">
                  <w:pPr>
                    <w:jc w:val="center"/>
                    <w:rPr>
                      <w:szCs w:val="21"/>
                    </w:rPr>
                  </w:pPr>
                  <w:r>
                    <w:rPr>
                      <w:rFonts w:hint="eastAsia"/>
                      <w:szCs w:val="21"/>
                    </w:rPr>
                    <w:t>--</w:t>
                  </w:r>
                </w:p>
              </w:tc>
            </w:tr>
            <w:tr w14:paraId="63ED5C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0" w:hRule="atLeast"/>
                <w:jc w:val="center"/>
              </w:trPr>
              <w:tc>
                <w:tcPr>
                  <w:tcW w:w="416" w:type="pct"/>
                  <w:vMerge w:val="continue"/>
                  <w:vAlign w:val="center"/>
                </w:tcPr>
                <w:p w14:paraId="18D9138B">
                  <w:pPr>
                    <w:widowControl/>
                    <w:jc w:val="center"/>
                    <w:rPr>
                      <w:rFonts w:ascii="Times New Roman" w:hAnsi="Times New Roman" w:cs="Times New Roman"/>
                      <w:szCs w:val="21"/>
                    </w:rPr>
                  </w:pPr>
                </w:p>
              </w:tc>
              <w:tc>
                <w:tcPr>
                  <w:tcW w:w="694" w:type="pct"/>
                  <w:tcBorders>
                    <w:top w:val="single" w:color="auto" w:sz="4" w:space="0"/>
                    <w:bottom w:val="single" w:color="auto" w:sz="4" w:space="0"/>
                    <w:right w:val="single" w:color="auto" w:sz="4" w:space="0"/>
                  </w:tcBorders>
                  <w:vAlign w:val="center"/>
                </w:tcPr>
                <w:p w14:paraId="5ACF8573">
                  <w:pPr>
                    <w:jc w:val="center"/>
                    <w:rPr>
                      <w:rFonts w:hint="eastAsia" w:hAnsi="宋体"/>
                      <w:szCs w:val="21"/>
                    </w:rPr>
                  </w:pPr>
                  <w:r>
                    <w:rPr>
                      <w:rFonts w:hint="eastAsia"/>
                      <w:szCs w:val="21"/>
                    </w:rPr>
                    <w:t>餐厨垃圾及废油脂</w:t>
                  </w:r>
                </w:p>
              </w:tc>
              <w:tc>
                <w:tcPr>
                  <w:tcW w:w="1592" w:type="pct"/>
                  <w:tcBorders>
                    <w:top w:val="single" w:color="auto" w:sz="4" w:space="0"/>
                    <w:bottom w:val="single" w:color="auto" w:sz="4" w:space="0"/>
                    <w:right w:val="single" w:color="auto" w:sz="4" w:space="0"/>
                  </w:tcBorders>
                  <w:vAlign w:val="center"/>
                </w:tcPr>
                <w:p w14:paraId="663F7154">
                  <w:pPr>
                    <w:jc w:val="center"/>
                    <w:rPr>
                      <w:szCs w:val="21"/>
                    </w:rPr>
                  </w:pPr>
                  <w:r>
                    <w:rPr>
                      <w:rFonts w:hint="eastAsia"/>
                      <w:szCs w:val="21"/>
                    </w:rPr>
                    <w:t>交餐厨资质单位处置</w:t>
                  </w:r>
                </w:p>
              </w:tc>
              <w:tc>
                <w:tcPr>
                  <w:tcW w:w="858" w:type="pct"/>
                  <w:tcBorders>
                    <w:top w:val="single" w:color="auto" w:sz="4" w:space="0"/>
                    <w:bottom w:val="single" w:color="auto" w:sz="4" w:space="0"/>
                    <w:right w:val="single" w:color="auto" w:sz="4" w:space="0"/>
                  </w:tcBorders>
                  <w:vAlign w:val="center"/>
                </w:tcPr>
                <w:p w14:paraId="2AEB9A94">
                  <w:pPr>
                    <w:jc w:val="center"/>
                    <w:rPr>
                      <w:szCs w:val="21"/>
                    </w:rPr>
                  </w:pPr>
                  <w:r>
                    <w:rPr>
                      <w:rFonts w:hint="eastAsia"/>
                      <w:szCs w:val="21"/>
                    </w:rPr>
                    <w:t>--</w:t>
                  </w:r>
                </w:p>
              </w:tc>
              <w:tc>
                <w:tcPr>
                  <w:tcW w:w="527" w:type="pct"/>
                  <w:tcBorders>
                    <w:top w:val="single" w:color="auto" w:sz="4" w:space="0"/>
                    <w:bottom w:val="single" w:color="auto" w:sz="4" w:space="0"/>
                  </w:tcBorders>
                  <w:vAlign w:val="center"/>
                </w:tcPr>
                <w:p w14:paraId="2B95EB4B">
                  <w:pPr>
                    <w:jc w:val="center"/>
                    <w:rPr>
                      <w:szCs w:val="21"/>
                    </w:rPr>
                  </w:pPr>
                  <w:r>
                    <w:rPr>
                      <w:rFonts w:hint="eastAsia"/>
                      <w:szCs w:val="21"/>
                    </w:rPr>
                    <w:t>--</w:t>
                  </w:r>
                </w:p>
              </w:tc>
              <w:tc>
                <w:tcPr>
                  <w:tcW w:w="459" w:type="pct"/>
                  <w:tcBorders>
                    <w:top w:val="single" w:color="auto" w:sz="4" w:space="0"/>
                    <w:bottom w:val="single" w:color="auto" w:sz="4" w:space="0"/>
                    <w:right w:val="single" w:color="auto" w:sz="2" w:space="0"/>
                  </w:tcBorders>
                  <w:vAlign w:val="center"/>
                </w:tcPr>
                <w:p w14:paraId="317079AF">
                  <w:pPr>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top w:val="single" w:color="auto" w:sz="4" w:space="0"/>
                    <w:bottom w:val="single" w:color="auto" w:sz="4" w:space="0"/>
                    <w:right w:val="nil"/>
                  </w:tcBorders>
                  <w:vAlign w:val="center"/>
                </w:tcPr>
                <w:p w14:paraId="42F8F575">
                  <w:pPr>
                    <w:jc w:val="center"/>
                    <w:rPr>
                      <w:szCs w:val="21"/>
                    </w:rPr>
                  </w:pPr>
                  <w:r>
                    <w:rPr>
                      <w:rFonts w:hint="eastAsia"/>
                      <w:szCs w:val="21"/>
                    </w:rPr>
                    <w:t>--</w:t>
                  </w:r>
                </w:p>
              </w:tc>
            </w:tr>
            <w:tr w14:paraId="28E5376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9" w:hRule="atLeast"/>
                <w:jc w:val="center"/>
              </w:trPr>
              <w:tc>
                <w:tcPr>
                  <w:tcW w:w="416" w:type="pct"/>
                  <w:vMerge w:val="continue"/>
                  <w:vAlign w:val="center"/>
                </w:tcPr>
                <w:p w14:paraId="148B4C28">
                  <w:pPr>
                    <w:widowControl/>
                    <w:jc w:val="center"/>
                    <w:rPr>
                      <w:rFonts w:ascii="Times New Roman" w:hAnsi="Times New Roman" w:cs="Times New Roman"/>
                      <w:szCs w:val="21"/>
                    </w:rPr>
                  </w:pPr>
                </w:p>
              </w:tc>
              <w:tc>
                <w:tcPr>
                  <w:tcW w:w="694" w:type="pct"/>
                  <w:tcBorders>
                    <w:top w:val="single" w:color="auto" w:sz="4" w:space="0"/>
                    <w:bottom w:val="single" w:color="auto" w:sz="4" w:space="0"/>
                    <w:right w:val="single" w:color="auto" w:sz="4" w:space="0"/>
                  </w:tcBorders>
                  <w:vAlign w:val="center"/>
                </w:tcPr>
                <w:p w14:paraId="3EF565C2">
                  <w:pPr>
                    <w:jc w:val="center"/>
                    <w:rPr>
                      <w:rFonts w:hint="eastAsia" w:hAnsi="宋体"/>
                      <w:szCs w:val="21"/>
                    </w:rPr>
                  </w:pPr>
                  <w:r>
                    <w:rPr>
                      <w:rFonts w:hint="eastAsia"/>
                      <w:szCs w:val="21"/>
                    </w:rPr>
                    <w:t>医疗废物、废活性炭、实验室废液、</w:t>
                  </w:r>
                  <w:r>
                    <w:rPr>
                      <w:rFonts w:hint="eastAsia" w:hAnsi="宋体"/>
                      <w:szCs w:val="21"/>
                    </w:rPr>
                    <w:t>废含汞紫外线灯管、沾染危险物质的废包装材料</w:t>
                  </w:r>
                </w:p>
              </w:tc>
              <w:tc>
                <w:tcPr>
                  <w:tcW w:w="1592" w:type="pct"/>
                  <w:tcBorders>
                    <w:top w:val="single" w:color="auto" w:sz="4" w:space="0"/>
                    <w:bottom w:val="single" w:color="auto" w:sz="4" w:space="0"/>
                    <w:right w:val="single" w:color="auto" w:sz="4" w:space="0"/>
                  </w:tcBorders>
                  <w:vAlign w:val="center"/>
                </w:tcPr>
                <w:p w14:paraId="674DAB66">
                  <w:pPr>
                    <w:jc w:val="center"/>
                    <w:rPr>
                      <w:szCs w:val="21"/>
                    </w:rPr>
                  </w:pPr>
                  <w:r>
                    <w:rPr>
                      <w:rFonts w:hint="eastAsia"/>
                      <w:szCs w:val="21"/>
                    </w:rPr>
                    <w:t>分类收集，暂存专用医疗废物桶中，并存放于医废暂存间，交有相应危废资质的单位处置</w:t>
                  </w:r>
                </w:p>
              </w:tc>
              <w:tc>
                <w:tcPr>
                  <w:tcW w:w="858" w:type="pct"/>
                  <w:tcBorders>
                    <w:top w:val="single" w:color="auto" w:sz="4" w:space="0"/>
                    <w:bottom w:val="single" w:color="auto" w:sz="4" w:space="0"/>
                    <w:right w:val="single" w:color="auto" w:sz="4" w:space="0"/>
                  </w:tcBorders>
                  <w:vAlign w:val="center"/>
                </w:tcPr>
                <w:p w14:paraId="29B565C9">
                  <w:pPr>
                    <w:jc w:val="center"/>
                    <w:rPr>
                      <w:szCs w:val="21"/>
                    </w:rPr>
                  </w:pPr>
                  <w:r>
                    <w:rPr>
                      <w:rFonts w:hint="eastAsia"/>
                      <w:szCs w:val="21"/>
                    </w:rPr>
                    <w:t>医废暂存间1处（37.5m</w:t>
                  </w:r>
                  <w:r>
                    <w:rPr>
                      <w:rFonts w:hint="eastAsia"/>
                      <w:szCs w:val="21"/>
                      <w:vertAlign w:val="superscript"/>
                    </w:rPr>
                    <w:t>2</w:t>
                  </w:r>
                  <w:r>
                    <w:rPr>
                      <w:rFonts w:hint="eastAsia"/>
                      <w:szCs w:val="21"/>
                    </w:rPr>
                    <w:t>）</w:t>
                  </w:r>
                </w:p>
              </w:tc>
              <w:tc>
                <w:tcPr>
                  <w:tcW w:w="527" w:type="pct"/>
                  <w:vMerge w:val="restart"/>
                  <w:tcBorders>
                    <w:top w:val="single" w:color="auto" w:sz="4" w:space="0"/>
                  </w:tcBorders>
                  <w:vAlign w:val="center"/>
                </w:tcPr>
                <w:p w14:paraId="2F0EA1EB">
                  <w:pPr>
                    <w:jc w:val="center"/>
                    <w:rPr>
                      <w:szCs w:val="21"/>
                    </w:rPr>
                  </w:pPr>
                  <w:r>
                    <w:rPr>
                      <w:rFonts w:hint="eastAsia"/>
                      <w:szCs w:val="21"/>
                    </w:rPr>
                    <w:t>2</w:t>
                  </w:r>
                </w:p>
              </w:tc>
              <w:tc>
                <w:tcPr>
                  <w:tcW w:w="459" w:type="pct"/>
                  <w:vMerge w:val="restart"/>
                  <w:tcBorders>
                    <w:top w:val="single" w:color="auto" w:sz="4" w:space="0"/>
                    <w:right w:val="single" w:color="auto" w:sz="2" w:space="0"/>
                  </w:tcBorders>
                  <w:vAlign w:val="center"/>
                </w:tcPr>
                <w:p w14:paraId="5F667C4D">
                  <w:pPr>
                    <w:jc w:val="center"/>
                    <w:rPr>
                      <w:rFonts w:ascii="Times New Roman" w:hAnsi="Times New Roman" w:cs="Times New Roman"/>
                      <w:szCs w:val="21"/>
                    </w:rPr>
                  </w:pPr>
                  <w:r>
                    <w:rPr>
                      <w:rFonts w:ascii="Times New Roman" w:hAnsi="Times New Roman" w:cs="Times New Roman"/>
                      <w:szCs w:val="21"/>
                    </w:rPr>
                    <w:t>与环评一致</w:t>
                  </w:r>
                </w:p>
              </w:tc>
              <w:tc>
                <w:tcPr>
                  <w:tcW w:w="451" w:type="pct"/>
                  <w:vMerge w:val="restart"/>
                  <w:tcBorders>
                    <w:top w:val="single" w:color="auto" w:sz="4" w:space="0"/>
                    <w:right w:val="nil"/>
                  </w:tcBorders>
                  <w:vAlign w:val="center"/>
                </w:tcPr>
                <w:p w14:paraId="79BB7E32">
                  <w:pPr>
                    <w:jc w:val="center"/>
                    <w:rPr>
                      <w:szCs w:val="21"/>
                    </w:rPr>
                  </w:pPr>
                  <w:r>
                    <w:rPr>
                      <w:rFonts w:hint="eastAsia"/>
                      <w:szCs w:val="21"/>
                    </w:rPr>
                    <w:t>2</w:t>
                  </w:r>
                </w:p>
              </w:tc>
            </w:tr>
            <w:tr w14:paraId="06E2E50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9" w:hRule="atLeast"/>
                <w:jc w:val="center"/>
              </w:trPr>
              <w:tc>
                <w:tcPr>
                  <w:tcW w:w="416" w:type="pct"/>
                  <w:vMerge w:val="continue"/>
                  <w:vAlign w:val="center"/>
                </w:tcPr>
                <w:p w14:paraId="53330FD5">
                  <w:pPr>
                    <w:widowControl/>
                    <w:jc w:val="center"/>
                    <w:rPr>
                      <w:rFonts w:ascii="Times New Roman" w:hAnsi="Times New Roman" w:cs="Times New Roman"/>
                      <w:szCs w:val="21"/>
                    </w:rPr>
                  </w:pPr>
                </w:p>
              </w:tc>
              <w:tc>
                <w:tcPr>
                  <w:tcW w:w="694" w:type="pct"/>
                  <w:tcBorders>
                    <w:top w:val="single" w:color="auto" w:sz="4" w:space="0"/>
                    <w:right w:val="single" w:color="auto" w:sz="4" w:space="0"/>
                  </w:tcBorders>
                  <w:vAlign w:val="center"/>
                </w:tcPr>
                <w:p w14:paraId="68F33824">
                  <w:pPr>
                    <w:jc w:val="center"/>
                    <w:rPr>
                      <w:rFonts w:ascii="Times New Roman" w:hAnsi="Times New Roman" w:cs="Times New Roman"/>
                      <w:szCs w:val="21"/>
                    </w:rPr>
                  </w:pPr>
                  <w:r>
                    <w:rPr>
                      <w:rFonts w:hint="eastAsia"/>
                      <w:szCs w:val="21"/>
                    </w:rPr>
                    <w:t>污水站污泥</w:t>
                  </w:r>
                </w:p>
              </w:tc>
              <w:tc>
                <w:tcPr>
                  <w:tcW w:w="1592" w:type="pct"/>
                  <w:tcBorders>
                    <w:top w:val="single" w:color="auto" w:sz="4" w:space="0"/>
                    <w:right w:val="single" w:color="auto" w:sz="4" w:space="0"/>
                  </w:tcBorders>
                  <w:vAlign w:val="center"/>
                </w:tcPr>
                <w:p w14:paraId="58E8390C">
                  <w:pPr>
                    <w:jc w:val="center"/>
                    <w:rPr>
                      <w:rFonts w:ascii="Times New Roman" w:hAnsi="Times New Roman" w:cs="Times New Roman"/>
                      <w:szCs w:val="21"/>
                    </w:rPr>
                  </w:pPr>
                  <w:r>
                    <w:rPr>
                      <w:rFonts w:hint="eastAsia"/>
                      <w:szCs w:val="21"/>
                    </w:rPr>
                    <w:t>采用石灰消毒、脱水后及时转运和处置，不在院内暂存</w:t>
                  </w:r>
                </w:p>
              </w:tc>
              <w:tc>
                <w:tcPr>
                  <w:tcW w:w="858" w:type="pct"/>
                  <w:tcBorders>
                    <w:top w:val="single" w:color="auto" w:sz="4" w:space="0"/>
                    <w:right w:val="single" w:color="auto" w:sz="4" w:space="0"/>
                  </w:tcBorders>
                  <w:vAlign w:val="center"/>
                </w:tcPr>
                <w:p w14:paraId="51A11F30">
                  <w:pPr>
                    <w:jc w:val="center"/>
                    <w:rPr>
                      <w:rFonts w:ascii="Times New Roman" w:hAnsi="Times New Roman" w:cs="Times New Roman"/>
                      <w:szCs w:val="21"/>
                    </w:rPr>
                  </w:pPr>
                  <w:r>
                    <w:rPr>
                      <w:rFonts w:hint="eastAsia"/>
                      <w:szCs w:val="21"/>
                    </w:rPr>
                    <w:t>--</w:t>
                  </w:r>
                </w:p>
              </w:tc>
              <w:tc>
                <w:tcPr>
                  <w:tcW w:w="527" w:type="pct"/>
                  <w:vMerge w:val="continue"/>
                  <w:vAlign w:val="center"/>
                </w:tcPr>
                <w:p w14:paraId="55BDAE25">
                  <w:pPr>
                    <w:jc w:val="center"/>
                    <w:rPr>
                      <w:rFonts w:ascii="Times New Roman" w:hAnsi="Times New Roman" w:cs="Times New Roman"/>
                      <w:szCs w:val="21"/>
                    </w:rPr>
                  </w:pPr>
                </w:p>
              </w:tc>
              <w:tc>
                <w:tcPr>
                  <w:tcW w:w="459" w:type="pct"/>
                  <w:vMerge w:val="continue"/>
                  <w:tcBorders>
                    <w:right w:val="single" w:color="auto" w:sz="2" w:space="0"/>
                  </w:tcBorders>
                  <w:vAlign w:val="center"/>
                </w:tcPr>
                <w:p w14:paraId="68CE9EF3">
                  <w:pPr>
                    <w:jc w:val="center"/>
                    <w:rPr>
                      <w:rFonts w:ascii="Times New Roman" w:hAnsi="Times New Roman" w:cs="Times New Roman"/>
                      <w:szCs w:val="21"/>
                    </w:rPr>
                  </w:pPr>
                </w:p>
              </w:tc>
              <w:tc>
                <w:tcPr>
                  <w:tcW w:w="451" w:type="pct"/>
                  <w:vMerge w:val="continue"/>
                  <w:tcBorders>
                    <w:right w:val="nil"/>
                  </w:tcBorders>
                  <w:vAlign w:val="center"/>
                </w:tcPr>
                <w:p w14:paraId="59B4C47D">
                  <w:pPr>
                    <w:jc w:val="center"/>
                    <w:rPr>
                      <w:rFonts w:ascii="Times New Roman" w:hAnsi="Times New Roman" w:cs="Times New Roman"/>
                      <w:szCs w:val="21"/>
                    </w:rPr>
                  </w:pPr>
                </w:p>
              </w:tc>
            </w:tr>
            <w:tr w14:paraId="3A38C81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416" w:type="pct"/>
                  <w:vMerge w:val="restart"/>
                  <w:tcBorders>
                    <w:top w:val="single" w:color="auto" w:sz="4" w:space="0"/>
                  </w:tcBorders>
                  <w:vAlign w:val="center"/>
                </w:tcPr>
                <w:p w14:paraId="36FBEA75">
                  <w:pPr>
                    <w:jc w:val="center"/>
                    <w:rPr>
                      <w:rFonts w:ascii="Times New Roman" w:hAnsi="Times New Roman" w:cs="Times New Roman"/>
                      <w:szCs w:val="21"/>
                    </w:rPr>
                  </w:pPr>
                  <w:r>
                    <w:rPr>
                      <w:rFonts w:ascii="Times New Roman" w:hAnsi="Times New Roman" w:cs="Times New Roman"/>
                      <w:szCs w:val="21"/>
                    </w:rPr>
                    <w:t>地下水防治</w:t>
                  </w:r>
                </w:p>
              </w:tc>
              <w:tc>
                <w:tcPr>
                  <w:tcW w:w="3144" w:type="pct"/>
                  <w:gridSpan w:val="3"/>
                  <w:tcBorders>
                    <w:bottom w:val="single" w:color="auto" w:sz="4" w:space="0"/>
                  </w:tcBorders>
                  <w:vAlign w:val="center"/>
                </w:tcPr>
                <w:p w14:paraId="795E6DA2">
                  <w:pPr>
                    <w:rPr>
                      <w:rFonts w:ascii="Times New Roman" w:hAnsi="Times New Roman" w:cs="Times New Roman"/>
                      <w:szCs w:val="21"/>
                    </w:rPr>
                  </w:pPr>
                  <w:r>
                    <w:rPr>
                      <w:rFonts w:hint="eastAsia"/>
                      <w:szCs w:val="21"/>
                    </w:rPr>
                    <w:t>医废暂存间重点防渗区，防渗系数</w:t>
                  </w:r>
                  <w:r>
                    <w:rPr>
                      <w:szCs w:val="21"/>
                    </w:rPr>
                    <w:t>K≤1×10</w:t>
                  </w:r>
                  <w:r>
                    <w:rPr>
                      <w:szCs w:val="21"/>
                      <w:vertAlign w:val="superscript"/>
                    </w:rPr>
                    <w:t>-</w:t>
                  </w:r>
                  <w:r>
                    <w:rPr>
                      <w:rFonts w:hint="eastAsia"/>
                      <w:szCs w:val="21"/>
                      <w:vertAlign w:val="superscript"/>
                    </w:rPr>
                    <w:t>10</w:t>
                  </w:r>
                  <w:r>
                    <w:rPr>
                      <w:szCs w:val="21"/>
                    </w:rPr>
                    <w:t>cm/s</w:t>
                  </w:r>
                </w:p>
              </w:tc>
              <w:tc>
                <w:tcPr>
                  <w:tcW w:w="527" w:type="pct"/>
                  <w:vMerge w:val="restart"/>
                  <w:tcBorders>
                    <w:top w:val="single" w:color="auto" w:sz="4" w:space="0"/>
                  </w:tcBorders>
                  <w:vAlign w:val="center"/>
                </w:tcPr>
                <w:p w14:paraId="36A0C59B">
                  <w:pPr>
                    <w:jc w:val="center"/>
                    <w:rPr>
                      <w:rFonts w:ascii="Times New Roman" w:hAnsi="Times New Roman" w:cs="Times New Roman"/>
                      <w:szCs w:val="21"/>
                    </w:rPr>
                  </w:pPr>
                  <w:r>
                    <w:rPr>
                      <w:rFonts w:hint="eastAsia" w:ascii="Times New Roman" w:hAnsi="Times New Roman" w:cs="Times New Roman"/>
                      <w:szCs w:val="21"/>
                    </w:rPr>
                    <w:t>计入主体</w:t>
                  </w:r>
                </w:p>
              </w:tc>
              <w:tc>
                <w:tcPr>
                  <w:tcW w:w="459" w:type="pct"/>
                  <w:vMerge w:val="restart"/>
                  <w:tcBorders>
                    <w:right w:val="single" w:color="auto" w:sz="2" w:space="0"/>
                  </w:tcBorders>
                  <w:vAlign w:val="center"/>
                </w:tcPr>
                <w:p w14:paraId="50C9988F">
                  <w:pPr>
                    <w:snapToGrid w:val="0"/>
                    <w:jc w:val="center"/>
                    <w:rPr>
                      <w:rFonts w:ascii="Times New Roman" w:hAnsi="Times New Roman" w:cs="Times New Roman"/>
                      <w:szCs w:val="21"/>
                    </w:rPr>
                  </w:pPr>
                  <w:r>
                    <w:rPr>
                      <w:rFonts w:ascii="Times New Roman" w:hAnsi="Times New Roman" w:cs="Times New Roman"/>
                      <w:szCs w:val="21"/>
                    </w:rPr>
                    <w:t>与环评一致</w:t>
                  </w:r>
                </w:p>
              </w:tc>
              <w:tc>
                <w:tcPr>
                  <w:tcW w:w="451" w:type="pct"/>
                  <w:vMerge w:val="restart"/>
                  <w:tcBorders>
                    <w:right w:val="nil"/>
                  </w:tcBorders>
                  <w:vAlign w:val="center"/>
                </w:tcPr>
                <w:p w14:paraId="60EE8A34">
                  <w:pPr>
                    <w:snapToGrid w:val="0"/>
                    <w:jc w:val="center"/>
                    <w:rPr>
                      <w:rFonts w:ascii="Times New Roman" w:hAnsi="Times New Roman" w:cs="Times New Roman"/>
                      <w:szCs w:val="21"/>
                    </w:rPr>
                  </w:pPr>
                  <w:r>
                    <w:rPr>
                      <w:rFonts w:hint="eastAsia" w:ascii="Times New Roman" w:hAnsi="Times New Roman" w:cs="Times New Roman"/>
                      <w:szCs w:val="21"/>
                    </w:rPr>
                    <w:t>计入主体</w:t>
                  </w:r>
                </w:p>
              </w:tc>
            </w:tr>
            <w:tr w14:paraId="6772E34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416" w:type="pct"/>
                  <w:vMerge w:val="continue"/>
                  <w:vAlign w:val="center"/>
                </w:tcPr>
                <w:p w14:paraId="2F608347">
                  <w:pPr>
                    <w:jc w:val="center"/>
                    <w:rPr>
                      <w:rFonts w:ascii="Times New Roman" w:hAnsi="Times New Roman" w:cs="Times New Roman"/>
                      <w:szCs w:val="21"/>
                    </w:rPr>
                  </w:pPr>
                </w:p>
              </w:tc>
              <w:tc>
                <w:tcPr>
                  <w:tcW w:w="3144" w:type="pct"/>
                  <w:gridSpan w:val="3"/>
                  <w:tcBorders>
                    <w:top w:val="single" w:color="auto" w:sz="4" w:space="0"/>
                    <w:bottom w:val="single" w:color="auto" w:sz="4" w:space="0"/>
                  </w:tcBorders>
                  <w:vAlign w:val="center"/>
                </w:tcPr>
                <w:p w14:paraId="249916BB">
                  <w:pPr>
                    <w:rPr>
                      <w:rFonts w:ascii="Times New Roman" w:hAnsi="Times New Roman" w:cs="Times New Roman"/>
                      <w:szCs w:val="21"/>
                    </w:rPr>
                  </w:pPr>
                  <w:r>
                    <w:rPr>
                      <w:rFonts w:hint="eastAsia"/>
                      <w:szCs w:val="21"/>
                    </w:rPr>
                    <w:t>污水处理设施、柴油发电机房重点防渗区，防渗系数</w:t>
                  </w:r>
                  <w:r>
                    <w:rPr>
                      <w:szCs w:val="21"/>
                    </w:rPr>
                    <w:t>等效黏土防渗层</w:t>
                  </w:r>
                  <w:r>
                    <w:rPr>
                      <w:rFonts w:hint="eastAsia"/>
                      <w:szCs w:val="21"/>
                    </w:rPr>
                    <w:t>Mb≥6m，</w:t>
                  </w:r>
                  <w:r>
                    <w:rPr>
                      <w:rFonts w:hAnsi="宋体"/>
                      <w:szCs w:val="21"/>
                    </w:rPr>
                    <w:t>防渗</w:t>
                  </w:r>
                  <w:r>
                    <w:rPr>
                      <w:rFonts w:hint="eastAsia" w:hAnsi="宋体"/>
                      <w:szCs w:val="21"/>
                    </w:rPr>
                    <w:t>系数</w:t>
                  </w:r>
                  <w:r>
                    <w:rPr>
                      <w:szCs w:val="21"/>
                    </w:rPr>
                    <w:t>K≤1×10</w:t>
                  </w:r>
                  <w:r>
                    <w:rPr>
                      <w:szCs w:val="21"/>
                      <w:vertAlign w:val="superscript"/>
                    </w:rPr>
                    <w:t>-</w:t>
                  </w:r>
                  <w:r>
                    <w:rPr>
                      <w:rFonts w:hint="eastAsia"/>
                      <w:szCs w:val="21"/>
                      <w:vertAlign w:val="superscript"/>
                    </w:rPr>
                    <w:t>7</w:t>
                  </w:r>
                  <w:r>
                    <w:rPr>
                      <w:szCs w:val="21"/>
                    </w:rPr>
                    <w:t>cm/s</w:t>
                  </w:r>
                  <w:r>
                    <w:rPr>
                      <w:rFonts w:hint="eastAsia"/>
                      <w:szCs w:val="21"/>
                    </w:rPr>
                    <w:t>；</w:t>
                  </w:r>
                </w:p>
              </w:tc>
              <w:tc>
                <w:tcPr>
                  <w:tcW w:w="527" w:type="pct"/>
                  <w:vMerge w:val="continue"/>
                  <w:vAlign w:val="center"/>
                </w:tcPr>
                <w:p w14:paraId="2009D8E8">
                  <w:pPr>
                    <w:jc w:val="center"/>
                    <w:rPr>
                      <w:rFonts w:ascii="Times New Roman" w:hAnsi="Times New Roman" w:cs="Times New Roman"/>
                      <w:szCs w:val="21"/>
                    </w:rPr>
                  </w:pPr>
                </w:p>
              </w:tc>
              <w:tc>
                <w:tcPr>
                  <w:tcW w:w="459" w:type="pct"/>
                  <w:vMerge w:val="continue"/>
                  <w:tcBorders>
                    <w:right w:val="single" w:color="auto" w:sz="2" w:space="0"/>
                  </w:tcBorders>
                  <w:vAlign w:val="center"/>
                </w:tcPr>
                <w:p w14:paraId="34D2EF02">
                  <w:pPr>
                    <w:snapToGrid w:val="0"/>
                    <w:jc w:val="center"/>
                    <w:rPr>
                      <w:rFonts w:ascii="Times New Roman" w:hAnsi="Times New Roman" w:cs="Times New Roman"/>
                      <w:szCs w:val="21"/>
                    </w:rPr>
                  </w:pPr>
                </w:p>
              </w:tc>
              <w:tc>
                <w:tcPr>
                  <w:tcW w:w="451" w:type="pct"/>
                  <w:vMerge w:val="continue"/>
                  <w:tcBorders>
                    <w:right w:val="nil"/>
                  </w:tcBorders>
                  <w:vAlign w:val="center"/>
                </w:tcPr>
                <w:p w14:paraId="1B27F872">
                  <w:pPr>
                    <w:snapToGrid w:val="0"/>
                    <w:jc w:val="center"/>
                    <w:rPr>
                      <w:rFonts w:ascii="Times New Roman" w:hAnsi="Times New Roman" w:cs="Times New Roman"/>
                      <w:szCs w:val="21"/>
                    </w:rPr>
                  </w:pPr>
                </w:p>
              </w:tc>
            </w:tr>
            <w:tr w14:paraId="05D043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4" w:hRule="atLeast"/>
                <w:jc w:val="center"/>
              </w:trPr>
              <w:tc>
                <w:tcPr>
                  <w:tcW w:w="416" w:type="pct"/>
                  <w:vMerge w:val="continue"/>
                  <w:vAlign w:val="center"/>
                </w:tcPr>
                <w:p w14:paraId="3D86585D">
                  <w:pPr>
                    <w:jc w:val="center"/>
                    <w:rPr>
                      <w:rFonts w:ascii="Times New Roman" w:hAnsi="Times New Roman" w:cs="Times New Roman"/>
                      <w:szCs w:val="21"/>
                    </w:rPr>
                  </w:pPr>
                </w:p>
              </w:tc>
              <w:tc>
                <w:tcPr>
                  <w:tcW w:w="3144" w:type="pct"/>
                  <w:gridSpan w:val="3"/>
                  <w:tcBorders>
                    <w:top w:val="single" w:color="auto" w:sz="4" w:space="0"/>
                    <w:bottom w:val="single" w:color="auto" w:sz="4" w:space="0"/>
                  </w:tcBorders>
                  <w:vAlign w:val="center"/>
                </w:tcPr>
                <w:p w14:paraId="65F8B064">
                  <w:pPr>
                    <w:rPr>
                      <w:rFonts w:ascii="Times New Roman" w:hAnsi="Times New Roman" w:cs="Times New Roman"/>
                      <w:szCs w:val="21"/>
                    </w:rPr>
                  </w:pPr>
                  <w:r>
                    <w:rPr>
                      <w:rFonts w:hint="eastAsia" w:hAnsi="宋体"/>
                      <w:szCs w:val="21"/>
                    </w:rPr>
                    <w:t>住院\门急诊、医技楼地面一般防渗处理：地面防渗混凝土抹平：</w:t>
                  </w:r>
                </w:p>
              </w:tc>
              <w:tc>
                <w:tcPr>
                  <w:tcW w:w="527" w:type="pct"/>
                  <w:vMerge w:val="continue"/>
                  <w:tcBorders>
                    <w:bottom w:val="single" w:color="auto" w:sz="4" w:space="0"/>
                  </w:tcBorders>
                  <w:vAlign w:val="center"/>
                </w:tcPr>
                <w:p w14:paraId="1093C68C">
                  <w:pPr>
                    <w:jc w:val="center"/>
                    <w:rPr>
                      <w:rFonts w:ascii="Times New Roman" w:hAnsi="Times New Roman" w:cs="Times New Roman"/>
                      <w:szCs w:val="21"/>
                    </w:rPr>
                  </w:pPr>
                </w:p>
              </w:tc>
              <w:tc>
                <w:tcPr>
                  <w:tcW w:w="459" w:type="pct"/>
                  <w:vMerge w:val="continue"/>
                  <w:tcBorders>
                    <w:right w:val="single" w:color="auto" w:sz="2" w:space="0"/>
                  </w:tcBorders>
                  <w:vAlign w:val="center"/>
                </w:tcPr>
                <w:p w14:paraId="103490A6">
                  <w:pPr>
                    <w:snapToGrid w:val="0"/>
                    <w:jc w:val="center"/>
                    <w:rPr>
                      <w:rFonts w:ascii="Times New Roman" w:hAnsi="Times New Roman" w:cs="Times New Roman"/>
                      <w:szCs w:val="21"/>
                    </w:rPr>
                  </w:pPr>
                </w:p>
              </w:tc>
              <w:tc>
                <w:tcPr>
                  <w:tcW w:w="451" w:type="pct"/>
                  <w:vMerge w:val="continue"/>
                  <w:tcBorders>
                    <w:bottom w:val="single" w:color="auto" w:sz="4" w:space="0"/>
                    <w:right w:val="nil"/>
                  </w:tcBorders>
                  <w:vAlign w:val="center"/>
                </w:tcPr>
                <w:p w14:paraId="4B9DF517">
                  <w:pPr>
                    <w:snapToGrid w:val="0"/>
                    <w:jc w:val="center"/>
                    <w:rPr>
                      <w:rFonts w:ascii="Times New Roman" w:hAnsi="Times New Roman" w:cs="Times New Roman"/>
                      <w:szCs w:val="21"/>
                    </w:rPr>
                  </w:pPr>
                </w:p>
              </w:tc>
            </w:tr>
            <w:tr w14:paraId="6E567D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80" w:hRule="atLeast"/>
                <w:jc w:val="center"/>
              </w:trPr>
              <w:tc>
                <w:tcPr>
                  <w:tcW w:w="416" w:type="pct"/>
                  <w:tcBorders>
                    <w:top w:val="single" w:color="auto" w:sz="4" w:space="0"/>
                  </w:tcBorders>
                  <w:vAlign w:val="center"/>
                </w:tcPr>
                <w:p w14:paraId="21B899A7">
                  <w:pPr>
                    <w:jc w:val="center"/>
                    <w:rPr>
                      <w:rFonts w:ascii="Times New Roman" w:hAnsi="Times New Roman" w:cs="Times New Roman"/>
                      <w:szCs w:val="21"/>
                    </w:rPr>
                  </w:pPr>
                  <w:r>
                    <w:rPr>
                      <w:rFonts w:ascii="Times New Roman" w:hAnsi="Times New Roman" w:cs="Times New Roman"/>
                      <w:szCs w:val="21"/>
                    </w:rPr>
                    <w:t>风险防范措施</w:t>
                  </w:r>
                </w:p>
              </w:tc>
              <w:tc>
                <w:tcPr>
                  <w:tcW w:w="3144" w:type="pct"/>
                  <w:gridSpan w:val="3"/>
                  <w:vAlign w:val="center"/>
                </w:tcPr>
                <w:p w14:paraId="41EB4D58">
                  <w:pPr>
                    <w:jc w:val="center"/>
                    <w:rPr>
                      <w:rFonts w:ascii="Times New Roman" w:hAnsi="Times New Roman" w:cs="Times New Roman"/>
                      <w:szCs w:val="21"/>
                    </w:rPr>
                  </w:pPr>
                  <w:r>
                    <w:rPr>
                      <w:rFonts w:hint="eastAsia"/>
                      <w:szCs w:val="21"/>
                    </w:rPr>
                    <w:t>标识标牌；消防设施；员工定期培训；制定环境应急预案并定期演练等</w:t>
                  </w:r>
                </w:p>
              </w:tc>
              <w:tc>
                <w:tcPr>
                  <w:tcW w:w="527" w:type="pct"/>
                  <w:vAlign w:val="center"/>
                </w:tcPr>
                <w:p w14:paraId="7B031337">
                  <w:pPr>
                    <w:jc w:val="center"/>
                    <w:rPr>
                      <w:rFonts w:ascii="Times New Roman" w:hAnsi="Times New Roman" w:cs="Times New Roman"/>
                      <w:szCs w:val="21"/>
                    </w:rPr>
                  </w:pPr>
                  <w:r>
                    <w:rPr>
                      <w:rFonts w:hint="eastAsia"/>
                      <w:szCs w:val="21"/>
                    </w:rPr>
                    <w:t>10</w:t>
                  </w:r>
                </w:p>
              </w:tc>
              <w:tc>
                <w:tcPr>
                  <w:tcW w:w="459" w:type="pct"/>
                  <w:tcBorders>
                    <w:top w:val="single" w:color="auto" w:sz="4" w:space="0"/>
                    <w:right w:val="single" w:color="auto" w:sz="2" w:space="0"/>
                  </w:tcBorders>
                  <w:vAlign w:val="center"/>
                </w:tcPr>
                <w:p w14:paraId="4005148D">
                  <w:pPr>
                    <w:snapToGrid w:val="0"/>
                    <w:jc w:val="center"/>
                    <w:rPr>
                      <w:rFonts w:ascii="Times New Roman" w:hAnsi="Times New Roman" w:cs="Times New Roman"/>
                      <w:szCs w:val="21"/>
                    </w:rPr>
                  </w:pPr>
                  <w:r>
                    <w:rPr>
                      <w:rFonts w:ascii="Times New Roman" w:hAnsi="Times New Roman" w:cs="Times New Roman"/>
                      <w:szCs w:val="21"/>
                    </w:rPr>
                    <w:t>与环评一致</w:t>
                  </w:r>
                </w:p>
              </w:tc>
              <w:tc>
                <w:tcPr>
                  <w:tcW w:w="451" w:type="pct"/>
                  <w:tcBorders>
                    <w:top w:val="single" w:color="auto" w:sz="4" w:space="0"/>
                    <w:right w:val="nil"/>
                  </w:tcBorders>
                  <w:vAlign w:val="center"/>
                </w:tcPr>
                <w:p w14:paraId="1DF22A89">
                  <w:pPr>
                    <w:snapToGrid w:val="0"/>
                    <w:jc w:val="center"/>
                    <w:rPr>
                      <w:rFonts w:ascii="Times New Roman" w:hAnsi="Times New Roman" w:cs="Times New Roman"/>
                      <w:szCs w:val="21"/>
                    </w:rPr>
                  </w:pPr>
                  <w:r>
                    <w:rPr>
                      <w:rFonts w:ascii="Times New Roman" w:hAnsi="Times New Roman" w:cs="Times New Roman"/>
                      <w:szCs w:val="21"/>
                    </w:rPr>
                    <w:t>10</w:t>
                  </w:r>
                </w:p>
              </w:tc>
            </w:tr>
            <w:tr w14:paraId="361ED6B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3561" w:type="pct"/>
                  <w:gridSpan w:val="4"/>
                  <w:tcBorders>
                    <w:bottom w:val="single" w:color="auto" w:sz="2" w:space="0"/>
                  </w:tcBorders>
                  <w:vAlign w:val="center"/>
                </w:tcPr>
                <w:p w14:paraId="07298A66">
                  <w:pPr>
                    <w:snapToGrid w:val="0"/>
                    <w:jc w:val="center"/>
                    <w:rPr>
                      <w:rFonts w:ascii="Times New Roman" w:hAnsi="Times New Roman" w:cs="Times New Roman"/>
                      <w:szCs w:val="21"/>
                    </w:rPr>
                  </w:pPr>
                  <w:r>
                    <w:rPr>
                      <w:rFonts w:hint="eastAsia" w:ascii="Times New Roman" w:hAnsi="Times New Roman" w:cs="Times New Roman"/>
                      <w:szCs w:val="21"/>
                    </w:rPr>
                    <w:t>总计</w:t>
                  </w:r>
                </w:p>
              </w:tc>
              <w:tc>
                <w:tcPr>
                  <w:tcW w:w="527" w:type="pct"/>
                  <w:tcBorders>
                    <w:bottom w:val="single" w:color="auto" w:sz="2" w:space="0"/>
                  </w:tcBorders>
                  <w:vAlign w:val="center"/>
                </w:tcPr>
                <w:p w14:paraId="5FAF1F6E">
                  <w:pPr>
                    <w:jc w:val="center"/>
                    <w:rPr>
                      <w:rFonts w:ascii="Times New Roman" w:hAnsi="Times New Roman" w:cs="Times New Roman"/>
                      <w:szCs w:val="21"/>
                    </w:rPr>
                  </w:pPr>
                  <w:r>
                    <w:rPr>
                      <w:rFonts w:hint="eastAsia" w:ascii="Times New Roman" w:hAnsi="Times New Roman" w:cs="Times New Roman"/>
                      <w:szCs w:val="21"/>
                    </w:rPr>
                    <w:t>39</w:t>
                  </w:r>
                </w:p>
              </w:tc>
              <w:tc>
                <w:tcPr>
                  <w:tcW w:w="459" w:type="pct"/>
                  <w:tcBorders>
                    <w:bottom w:val="single" w:color="auto" w:sz="2" w:space="0"/>
                    <w:right w:val="single" w:color="auto" w:sz="2" w:space="0"/>
                  </w:tcBorders>
                  <w:vAlign w:val="center"/>
                </w:tcPr>
                <w:p w14:paraId="5C559786">
                  <w:pPr>
                    <w:jc w:val="center"/>
                    <w:rPr>
                      <w:rFonts w:ascii="Times New Roman" w:hAnsi="Times New Roman" w:cs="Times New Roman"/>
                      <w:szCs w:val="21"/>
                    </w:rPr>
                  </w:pPr>
                  <w:r>
                    <w:rPr>
                      <w:rFonts w:ascii="Times New Roman" w:hAnsi="Times New Roman" w:cs="Times New Roman"/>
                      <w:szCs w:val="21"/>
                    </w:rPr>
                    <w:t>/</w:t>
                  </w:r>
                </w:p>
              </w:tc>
              <w:tc>
                <w:tcPr>
                  <w:tcW w:w="451" w:type="pct"/>
                  <w:tcBorders>
                    <w:bottom w:val="single" w:color="auto" w:sz="2" w:space="0"/>
                    <w:right w:val="nil"/>
                  </w:tcBorders>
                  <w:vAlign w:val="center"/>
                </w:tcPr>
                <w:p w14:paraId="5AA2E457">
                  <w:pPr>
                    <w:jc w:val="center"/>
                    <w:rPr>
                      <w:rFonts w:ascii="Times New Roman" w:hAnsi="Times New Roman" w:cs="Times New Roman"/>
                      <w:szCs w:val="21"/>
                    </w:rPr>
                  </w:pPr>
                  <w:r>
                    <w:rPr>
                      <w:rFonts w:hint="eastAsia" w:ascii="Times New Roman" w:hAnsi="Times New Roman" w:cs="Times New Roman"/>
                      <w:szCs w:val="21"/>
                    </w:rPr>
                    <w:t>39</w:t>
                  </w:r>
                </w:p>
              </w:tc>
            </w:tr>
          </w:tbl>
          <w:p w14:paraId="20E57E73">
            <w:pPr>
              <w:spacing w:line="360" w:lineRule="auto"/>
              <w:ind w:firstLine="480" w:firstLineChars="200"/>
              <w:rPr>
                <w:rFonts w:hint="eastAsia" w:ascii="宋体" w:hAnsi="宋体" w:cs="宋体"/>
                <w:bCs/>
                <w:sz w:val="24"/>
              </w:rPr>
            </w:pPr>
          </w:p>
          <w:p w14:paraId="1F30C032">
            <w:pPr>
              <w:rPr>
                <w:rFonts w:ascii="Times New Roman" w:hAnsi="Times New Roman" w:eastAsia="黑体" w:cs="Times New Roman"/>
                <w:b/>
                <w:bCs/>
                <w:sz w:val="32"/>
                <w:szCs w:val="32"/>
              </w:rPr>
            </w:pPr>
          </w:p>
          <w:p w14:paraId="2C49FD68">
            <w:pPr>
              <w:rPr>
                <w:rFonts w:ascii="Times New Roman" w:hAnsi="Times New Roman" w:eastAsia="黑体" w:cs="Times New Roman"/>
                <w:b/>
                <w:bCs/>
                <w:sz w:val="32"/>
                <w:szCs w:val="32"/>
              </w:rPr>
            </w:pPr>
          </w:p>
          <w:p w14:paraId="2D8B3DF2">
            <w:pPr>
              <w:rPr>
                <w:rFonts w:ascii="Times New Roman" w:hAnsi="Times New Roman" w:eastAsia="黑体" w:cs="Times New Roman"/>
                <w:b/>
                <w:bCs/>
                <w:sz w:val="32"/>
                <w:szCs w:val="32"/>
              </w:rPr>
            </w:pPr>
          </w:p>
          <w:p w14:paraId="51D44B79">
            <w:pPr>
              <w:rPr>
                <w:rFonts w:ascii="Times New Roman" w:hAnsi="Times New Roman" w:eastAsia="黑体" w:cs="Times New Roman"/>
                <w:b/>
                <w:bCs/>
                <w:sz w:val="32"/>
                <w:szCs w:val="32"/>
              </w:rPr>
            </w:pPr>
          </w:p>
          <w:p w14:paraId="586043A3">
            <w:pPr>
              <w:rPr>
                <w:rFonts w:ascii="Times New Roman" w:hAnsi="Times New Roman" w:eastAsia="黑体" w:cs="Times New Roman"/>
                <w:b/>
                <w:bCs/>
                <w:sz w:val="32"/>
                <w:szCs w:val="32"/>
              </w:rPr>
            </w:pPr>
          </w:p>
          <w:p w14:paraId="000FA686">
            <w:pPr>
              <w:rPr>
                <w:rFonts w:ascii="Times New Roman" w:hAnsi="Times New Roman" w:eastAsia="黑体" w:cs="Times New Roman"/>
                <w:b/>
                <w:bCs/>
                <w:sz w:val="32"/>
                <w:szCs w:val="32"/>
              </w:rPr>
            </w:pPr>
          </w:p>
          <w:p w14:paraId="73742224">
            <w:pPr>
              <w:rPr>
                <w:rFonts w:ascii="Times New Roman" w:hAnsi="Times New Roman" w:eastAsia="黑体" w:cs="Times New Roman"/>
                <w:b/>
                <w:bCs/>
                <w:sz w:val="32"/>
                <w:szCs w:val="32"/>
              </w:rPr>
            </w:pPr>
          </w:p>
          <w:p w14:paraId="494EB983">
            <w:pPr>
              <w:rPr>
                <w:rFonts w:ascii="Times New Roman" w:hAnsi="Times New Roman" w:eastAsia="黑体" w:cs="Times New Roman"/>
                <w:b/>
                <w:bCs/>
                <w:sz w:val="32"/>
                <w:szCs w:val="32"/>
              </w:rPr>
            </w:pPr>
          </w:p>
          <w:p w14:paraId="6C2FB692">
            <w:pPr>
              <w:rPr>
                <w:rFonts w:ascii="Times New Roman" w:hAnsi="Times New Roman" w:eastAsia="黑体" w:cs="Times New Roman"/>
                <w:b/>
                <w:bCs/>
                <w:sz w:val="32"/>
                <w:szCs w:val="32"/>
              </w:rPr>
            </w:pPr>
          </w:p>
          <w:p w14:paraId="7D7BF306">
            <w:pPr>
              <w:rPr>
                <w:rFonts w:ascii="Times New Roman" w:hAnsi="Times New Roman" w:eastAsia="黑体" w:cs="Times New Roman"/>
                <w:b/>
                <w:bCs/>
                <w:sz w:val="32"/>
                <w:szCs w:val="32"/>
              </w:rPr>
            </w:pPr>
          </w:p>
          <w:p w14:paraId="17273447">
            <w:pPr>
              <w:rPr>
                <w:rFonts w:ascii="Times New Roman" w:hAnsi="Times New Roman" w:eastAsia="黑体" w:cs="Times New Roman"/>
                <w:b/>
                <w:bCs/>
                <w:sz w:val="32"/>
                <w:szCs w:val="32"/>
              </w:rPr>
            </w:pPr>
          </w:p>
          <w:p w14:paraId="578776A1">
            <w:pPr>
              <w:rPr>
                <w:rFonts w:ascii="Times New Roman" w:hAnsi="Times New Roman" w:eastAsia="黑体" w:cs="Times New Roman"/>
                <w:b/>
                <w:bCs/>
                <w:sz w:val="32"/>
                <w:szCs w:val="32"/>
              </w:rPr>
            </w:pPr>
          </w:p>
          <w:p w14:paraId="02DEEB10">
            <w:pPr>
              <w:rPr>
                <w:rFonts w:ascii="Times New Roman" w:hAnsi="Times New Roman" w:eastAsia="黑体" w:cs="Times New Roman"/>
                <w:b/>
                <w:bCs/>
                <w:sz w:val="32"/>
                <w:szCs w:val="32"/>
              </w:rPr>
            </w:pPr>
          </w:p>
          <w:p w14:paraId="01744CA8">
            <w:pPr>
              <w:rPr>
                <w:rFonts w:ascii="Times New Roman" w:hAnsi="Times New Roman" w:eastAsia="黑体" w:cs="Times New Roman"/>
                <w:b/>
                <w:bCs/>
                <w:sz w:val="32"/>
                <w:szCs w:val="32"/>
              </w:rPr>
            </w:pPr>
          </w:p>
          <w:p w14:paraId="4B286CA5">
            <w:pPr>
              <w:rPr>
                <w:rFonts w:ascii="Times New Roman" w:hAnsi="Times New Roman" w:eastAsia="黑体" w:cs="Times New Roman"/>
                <w:b/>
                <w:bCs/>
                <w:sz w:val="32"/>
                <w:szCs w:val="32"/>
              </w:rPr>
            </w:pPr>
          </w:p>
          <w:p w14:paraId="0408540E">
            <w:pPr>
              <w:rPr>
                <w:rFonts w:ascii="Times New Roman" w:hAnsi="Times New Roman" w:eastAsia="黑体" w:cs="Times New Roman"/>
                <w:b/>
                <w:bCs/>
                <w:sz w:val="32"/>
                <w:szCs w:val="32"/>
              </w:rPr>
            </w:pPr>
          </w:p>
          <w:p w14:paraId="7B8659A6">
            <w:pPr>
              <w:rPr>
                <w:rFonts w:ascii="Times New Roman" w:hAnsi="Times New Roman" w:eastAsia="黑体" w:cs="Times New Roman"/>
                <w:b/>
                <w:bCs/>
                <w:sz w:val="32"/>
                <w:szCs w:val="32"/>
              </w:rPr>
            </w:pPr>
          </w:p>
          <w:p w14:paraId="3CEC7FDB">
            <w:pPr>
              <w:rPr>
                <w:rFonts w:ascii="Times New Roman" w:hAnsi="Times New Roman" w:eastAsia="黑体" w:cs="Times New Roman"/>
                <w:b/>
                <w:bCs/>
                <w:sz w:val="32"/>
                <w:szCs w:val="32"/>
              </w:rPr>
            </w:pPr>
          </w:p>
        </w:tc>
      </w:tr>
    </w:tbl>
    <w:p w14:paraId="734B7EEF">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5181D3">
      <w:pPr>
        <w:rPr>
          <w:rFonts w:ascii="Times New Roman" w:hAnsi="Times New Roman" w:cs="Times New Roman"/>
          <w:b/>
          <w:bCs/>
          <w:sz w:val="30"/>
          <w:szCs w:val="30"/>
        </w:rPr>
      </w:pPr>
      <w:r>
        <w:rPr>
          <w:rFonts w:ascii="Times New Roman" w:hAnsi="Times New Roman" w:cs="Times New Roman"/>
          <w:b/>
          <w:bCs/>
          <w:sz w:val="30"/>
          <w:szCs w:val="30"/>
        </w:rPr>
        <w:t>表三                                环评结论、建议及要求</w:t>
      </w:r>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5E1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tcPr>
          <w:p w14:paraId="7BEE3DD0">
            <w:pPr>
              <w:spacing w:line="360" w:lineRule="auto"/>
              <w:rPr>
                <w:rFonts w:ascii="Times New Roman" w:hAnsi="Times New Roman" w:cs="Times New Roman"/>
                <w:b/>
                <w:bCs/>
                <w:sz w:val="28"/>
                <w:szCs w:val="28"/>
              </w:rPr>
            </w:pPr>
            <w:r>
              <w:rPr>
                <w:rFonts w:ascii="Times New Roman" w:hAnsi="Times New Roman" w:cs="Times New Roman"/>
                <w:b/>
                <w:bCs/>
                <w:sz w:val="28"/>
                <w:szCs w:val="28"/>
              </w:rPr>
              <w:t>一、环评主要结论</w:t>
            </w:r>
          </w:p>
          <w:p w14:paraId="7DC63D4F">
            <w:pPr>
              <w:spacing w:line="360" w:lineRule="auto"/>
              <w:ind w:firstLine="472" w:firstLineChars="196"/>
              <w:contextualSpacing/>
              <w:rPr>
                <w:rFonts w:ascii="Times New Roman" w:hAnsi="Times New Roman" w:cs="Times New Roman"/>
                <w:b/>
                <w:bCs/>
                <w:sz w:val="28"/>
                <w:szCs w:val="28"/>
              </w:rPr>
            </w:pPr>
            <w:r>
              <w:rPr>
                <w:rFonts w:ascii="Times New Roman" w:hAnsi="Times New Roman" w:cs="Times New Roman"/>
                <w:b/>
                <w:bCs/>
                <w:sz w:val="24"/>
              </w:rPr>
              <w:t>1、产业政策的符合性</w:t>
            </w:r>
          </w:p>
          <w:p w14:paraId="52E9C97D">
            <w:pPr>
              <w:spacing w:line="360" w:lineRule="auto"/>
              <w:ind w:firstLine="600" w:firstLineChars="250"/>
              <w:contextualSpacing/>
              <w:rPr>
                <w:rFonts w:ascii="Times New Roman" w:cs="Times New Roman"/>
                <w:bCs/>
                <w:sz w:val="24"/>
              </w:rPr>
            </w:pPr>
            <w:r>
              <w:rPr>
                <w:rFonts w:hint="eastAsia" w:ascii="Times New Roman" w:cs="Times New Roman"/>
                <w:bCs/>
                <w:sz w:val="24"/>
              </w:rPr>
              <w:t>项目为精神病医院，根据《国民经济行业分类与代码》（GB/T4754-2017），项目属于Q8415专科医院。项目属于《产业结构调整指导目录（2024年本）》中的“鼓励类—三十七—1、医疗服务设施建设”。</w:t>
            </w:r>
          </w:p>
          <w:p w14:paraId="414C16CE">
            <w:pPr>
              <w:spacing w:line="360" w:lineRule="auto"/>
              <w:ind w:firstLine="600" w:firstLineChars="250"/>
              <w:contextualSpacing/>
              <w:rPr>
                <w:rFonts w:ascii="Times New Roman" w:cs="Times New Roman"/>
                <w:bCs/>
                <w:sz w:val="24"/>
              </w:rPr>
            </w:pPr>
            <w:r>
              <w:rPr>
                <w:rFonts w:hint="eastAsia" w:ascii="Times New Roman" w:cs="Times New Roman"/>
                <w:bCs/>
                <w:sz w:val="24"/>
              </w:rPr>
              <w:t>同时，项目以川投资备【2408-510121-04-01-939848】FGQB-0748 号在金堂县发展和改革局备案，备案完成时间为2024年8月21日。</w:t>
            </w:r>
          </w:p>
          <w:p w14:paraId="1F13A79E">
            <w:pPr>
              <w:spacing w:line="360" w:lineRule="auto"/>
              <w:ind w:firstLine="470" w:firstLineChars="196"/>
              <w:contextualSpacing/>
              <w:rPr>
                <w:rFonts w:ascii="Times New Roman" w:hAnsi="Times New Roman" w:eastAsia="宋体" w:cs="Times New Roman"/>
                <w:bCs/>
                <w:sz w:val="24"/>
              </w:rPr>
            </w:pPr>
            <w:r>
              <w:rPr>
                <w:rFonts w:hint="eastAsia" w:ascii="Times New Roman" w:cs="Times New Roman"/>
                <w:bCs/>
                <w:sz w:val="24"/>
              </w:rPr>
              <w:t>因此，项目符合国家现行国家产业政策。</w:t>
            </w:r>
          </w:p>
          <w:p w14:paraId="50121683">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2、选址符合性分析</w:t>
            </w:r>
          </w:p>
          <w:p w14:paraId="4A1F84E7">
            <w:pPr>
              <w:spacing w:line="360" w:lineRule="auto"/>
              <w:ind w:firstLine="470" w:firstLineChars="196"/>
              <w:contextualSpacing/>
              <w:rPr>
                <w:rFonts w:ascii="Times New Roman" w:hAnsi="Times New Roman" w:eastAsia="宋体" w:cs="Times New Roman"/>
                <w:sz w:val="24"/>
              </w:rPr>
            </w:pPr>
            <w:r>
              <w:rPr>
                <w:rFonts w:hint="eastAsia" w:ascii="Times New Roman" w:hAnsi="Times New Roman" w:eastAsia="宋体" w:cs="Times New Roman"/>
                <w:sz w:val="24"/>
              </w:rPr>
              <w:t>根据现场踏勘，项目周边为农村环境，项目北侧、东侧邻田地，四周分布为青松村居民，最近居民约16m，项目外环境关系图见附图2。</w:t>
            </w:r>
          </w:p>
          <w:p w14:paraId="6DF2FC38">
            <w:pPr>
              <w:autoSpaceDE w:val="0"/>
              <w:autoSpaceDN w:val="0"/>
              <w:spacing w:line="360" w:lineRule="auto"/>
              <w:ind w:firstLine="480" w:firstLineChars="200"/>
              <w:contextualSpacing/>
              <w:rPr>
                <w:kern w:val="0"/>
                <w:sz w:val="24"/>
                <w:szCs w:val="20"/>
              </w:rPr>
            </w:pPr>
            <w:r>
              <w:rPr>
                <w:rFonts w:hint="eastAsia" w:ascii="Times New Roman" w:hAnsi="Times New Roman" w:eastAsia="宋体" w:cs="Times New Roman"/>
                <w:sz w:val="24"/>
              </w:rPr>
              <w:t>项目周边无自然保护区、水源保护区等环境敏感点，项目周围主要为农村环境，周边为青松村居民。项目所在区公辅设施配套条件较为完备，交通便捷。</w:t>
            </w:r>
          </w:p>
          <w:p w14:paraId="1DC2F3C5">
            <w:pPr>
              <w:spacing w:line="360" w:lineRule="auto"/>
              <w:ind w:firstLine="472" w:firstLineChars="196"/>
              <w:contextualSpacing/>
              <w:rPr>
                <w:rFonts w:ascii="Times New Roman" w:hAnsi="Times New Roman" w:eastAsia="宋体" w:cs="Times New Roman"/>
                <w:sz w:val="24"/>
              </w:rPr>
            </w:pPr>
            <w:r>
              <w:rPr>
                <w:b/>
                <w:kern w:val="0"/>
                <w:sz w:val="24"/>
                <w:szCs w:val="20"/>
                <w:lang w:val="zh-CN"/>
              </w:rPr>
              <w:t>综上所述，本项目与周边环境相容，项目选址合理</w:t>
            </w:r>
            <w:r>
              <w:rPr>
                <w:rFonts w:hint="eastAsia" w:ascii="Times New Roman" w:hAnsi="Times New Roman" w:eastAsia="宋体" w:cs="Times New Roman"/>
                <w:sz w:val="24"/>
              </w:rPr>
              <w:t>。</w:t>
            </w:r>
          </w:p>
          <w:p w14:paraId="5B0E971E">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3、区域环境质量</w:t>
            </w:r>
          </w:p>
          <w:p w14:paraId="59C84FD6">
            <w:pPr>
              <w:spacing w:line="360" w:lineRule="auto"/>
              <w:ind w:firstLine="480" w:firstLineChars="200"/>
              <w:rPr>
                <w:rFonts w:ascii="Times New Roman" w:hAnsi="Times New Roman" w:cs="Times New Roman"/>
                <w:sz w:val="24"/>
              </w:rPr>
            </w:pPr>
            <w:r>
              <w:rPr>
                <w:bCs/>
                <w:sz w:val="24"/>
                <w:szCs w:val="22"/>
              </w:rPr>
              <w:t>成都市主要污染物O</w:t>
            </w:r>
            <w:r>
              <w:rPr>
                <w:bCs/>
                <w:sz w:val="24"/>
                <w:szCs w:val="22"/>
                <w:vertAlign w:val="subscript"/>
              </w:rPr>
              <w:t>3</w:t>
            </w:r>
            <w:r>
              <w:rPr>
                <w:bCs/>
                <w:sz w:val="24"/>
                <w:szCs w:val="22"/>
              </w:rPr>
              <w:t>、PM</w:t>
            </w:r>
            <w:r>
              <w:rPr>
                <w:bCs/>
                <w:sz w:val="24"/>
                <w:szCs w:val="22"/>
                <w:vertAlign w:val="subscript"/>
              </w:rPr>
              <w:t>2.5</w:t>
            </w:r>
            <w:r>
              <w:rPr>
                <w:bCs/>
                <w:sz w:val="24"/>
                <w:szCs w:val="22"/>
              </w:rPr>
              <w:t>不能满足《环境空气质量标准》（GB3095-2012）中二级标准，SO</w:t>
            </w:r>
            <w:r>
              <w:rPr>
                <w:bCs/>
                <w:sz w:val="24"/>
                <w:szCs w:val="22"/>
                <w:vertAlign w:val="subscript"/>
              </w:rPr>
              <w:t>2</w:t>
            </w:r>
            <w:r>
              <w:rPr>
                <w:bCs/>
                <w:sz w:val="24"/>
                <w:szCs w:val="22"/>
              </w:rPr>
              <w:t>、PM</w:t>
            </w:r>
            <w:r>
              <w:rPr>
                <w:bCs/>
                <w:sz w:val="24"/>
                <w:szCs w:val="22"/>
                <w:vertAlign w:val="subscript"/>
              </w:rPr>
              <w:t>10</w:t>
            </w:r>
            <w:r>
              <w:rPr>
                <w:bCs/>
                <w:sz w:val="24"/>
                <w:szCs w:val="22"/>
              </w:rPr>
              <w:t>、CO、NO</w:t>
            </w:r>
            <w:r>
              <w:rPr>
                <w:bCs/>
                <w:sz w:val="24"/>
                <w:szCs w:val="22"/>
                <w:vertAlign w:val="subscript"/>
              </w:rPr>
              <w:t>2</w:t>
            </w:r>
            <w:r>
              <w:rPr>
                <w:bCs/>
                <w:sz w:val="24"/>
                <w:szCs w:val="22"/>
              </w:rPr>
              <w:t>能满足《环境空气质量标准》（GB3095-2012）中二级标准。</w:t>
            </w:r>
            <w:r>
              <w:rPr>
                <w:rFonts w:hint="eastAsia"/>
                <w:bCs/>
                <w:sz w:val="24"/>
                <w:szCs w:val="22"/>
              </w:rPr>
              <w:t>2023年，22个区（市）县污染物SO</w:t>
            </w:r>
            <w:r>
              <w:rPr>
                <w:rFonts w:hint="eastAsia"/>
                <w:bCs/>
                <w:sz w:val="24"/>
                <w:szCs w:val="22"/>
                <w:vertAlign w:val="subscript"/>
              </w:rPr>
              <w:t>2</w:t>
            </w:r>
            <w:r>
              <w:rPr>
                <w:rFonts w:hint="eastAsia"/>
                <w:bCs/>
                <w:sz w:val="24"/>
                <w:szCs w:val="22"/>
              </w:rPr>
              <w:t>、NO</w:t>
            </w:r>
            <w:r>
              <w:rPr>
                <w:rFonts w:hint="eastAsia"/>
                <w:bCs/>
                <w:sz w:val="24"/>
                <w:szCs w:val="22"/>
                <w:vertAlign w:val="subscript"/>
              </w:rPr>
              <w:t>2</w:t>
            </w:r>
            <w:r>
              <w:rPr>
                <w:rFonts w:hint="eastAsia"/>
                <w:bCs/>
                <w:sz w:val="24"/>
                <w:szCs w:val="22"/>
              </w:rPr>
              <w:t>、CO、PM</w:t>
            </w:r>
            <w:r>
              <w:rPr>
                <w:rFonts w:hint="eastAsia"/>
                <w:bCs/>
                <w:sz w:val="24"/>
                <w:szCs w:val="22"/>
                <w:vertAlign w:val="subscript"/>
              </w:rPr>
              <w:t>10</w:t>
            </w:r>
            <w:r>
              <w:rPr>
                <w:rFonts w:hint="eastAsia"/>
                <w:bCs/>
                <w:sz w:val="24"/>
                <w:szCs w:val="22"/>
              </w:rPr>
              <w:t>浓度均达标，O</w:t>
            </w:r>
            <w:r>
              <w:rPr>
                <w:rFonts w:hint="eastAsia"/>
                <w:bCs/>
                <w:sz w:val="24"/>
                <w:szCs w:val="22"/>
                <w:vertAlign w:val="subscript"/>
              </w:rPr>
              <w:t>3</w:t>
            </w:r>
            <w:r>
              <w:rPr>
                <w:rFonts w:hint="eastAsia"/>
                <w:bCs/>
                <w:sz w:val="24"/>
                <w:szCs w:val="22"/>
              </w:rPr>
              <w:t>、PM</w:t>
            </w:r>
            <w:r>
              <w:rPr>
                <w:rFonts w:hint="eastAsia"/>
                <w:bCs/>
                <w:sz w:val="24"/>
                <w:szCs w:val="22"/>
                <w:vertAlign w:val="subscript"/>
              </w:rPr>
              <w:t>2.5</w:t>
            </w:r>
            <w:r>
              <w:rPr>
                <w:rFonts w:hint="eastAsia"/>
                <w:bCs/>
                <w:sz w:val="24"/>
                <w:szCs w:val="22"/>
              </w:rPr>
              <w:t>浓度部分区（市）县达标。龙泉驿区、简阳市、都江堰市、蒲江县4个区（市）县实现六项污染物浓度达到《环境空气质量标准》（GB 3095—2012）二级标准要求，达标区县数量同比增加2个；项目位于金堂区，本项目所在区域为未达标区</w:t>
            </w:r>
            <w:r>
              <w:rPr>
                <w:rFonts w:hint="eastAsia" w:ascii="Times New Roman" w:hAnsi="Times New Roman" w:cs="Times New Roman"/>
                <w:sz w:val="24"/>
              </w:rPr>
              <w:t>；声环境能够满足《声环境质量标准》（GB3096-2008）2类标准要求；根据2019年成都市地表水环境质量状况，项目受纳受体为壮溪河，属于沱江水系，沱江水质可达Ⅲ类水体标准。</w:t>
            </w:r>
          </w:p>
          <w:p w14:paraId="74AB9AD5">
            <w:pPr>
              <w:pStyle w:val="3"/>
              <w:spacing w:before="0" w:after="0" w:line="360" w:lineRule="auto"/>
              <w:contextualSpacing/>
              <w:rPr>
                <w:rFonts w:ascii="Times New Roman" w:hAnsi="Times New Roman" w:cs="Times New Roman"/>
                <w:szCs w:val="28"/>
              </w:rPr>
            </w:pPr>
            <w:r>
              <w:rPr>
                <w:rFonts w:ascii="Times New Roman" w:hAnsi="Times New Roman" w:cs="Times New Roman"/>
                <w:szCs w:val="28"/>
              </w:rPr>
              <w:t>二、项目环评结论</w:t>
            </w:r>
          </w:p>
          <w:p w14:paraId="765FD244">
            <w:pPr>
              <w:spacing w:line="360" w:lineRule="auto"/>
              <w:ind w:firstLine="480" w:firstLineChars="200"/>
              <w:contextualSpacing/>
              <w:rPr>
                <w:rFonts w:ascii="Times New Roman" w:hAnsi="Times New Roman" w:eastAsia="宋体" w:cs="Times New Roman"/>
                <w:bCs/>
                <w:kern w:val="0"/>
                <w:sz w:val="24"/>
              </w:rPr>
            </w:pPr>
            <w:r>
              <w:rPr>
                <w:rFonts w:ascii="Times New Roman" w:hAnsi="Times New Roman" w:eastAsia="宋体" w:cs="Times New Roman"/>
                <w:bCs/>
                <w:kern w:val="0"/>
                <w:sz w:val="24"/>
              </w:rPr>
              <w:t>本</w:t>
            </w:r>
            <w:r>
              <w:rPr>
                <w:rFonts w:hint="eastAsia" w:ascii="Times New Roman" w:hAnsi="Times New Roman" w:eastAsia="宋体" w:cs="Times New Roman"/>
                <w:bCs/>
                <w:kern w:val="0"/>
                <w:sz w:val="24"/>
              </w:rPr>
              <w:t>项目拟采取的污染物治理措施经济、技术可行，措施有效。项目在营运期只要严格按照本报告表所提出的污染防治对策，并加强内部环境管理，落实废气、废水、噪声、固废等治理措施，确保各项污染物达标排放，实现环境保护设施的有效运行，从环境保护的角度看，从环境保护的角度考虑，评价认为，本项目建设是可行的</w:t>
            </w:r>
            <w:r>
              <w:rPr>
                <w:rFonts w:ascii="Times New Roman" w:hAnsi="Times New Roman" w:eastAsia="宋体" w:cs="Times New Roman"/>
                <w:bCs/>
                <w:kern w:val="0"/>
                <w:sz w:val="24"/>
              </w:rPr>
              <w:t>。</w:t>
            </w:r>
          </w:p>
          <w:p w14:paraId="55126254">
            <w:pPr>
              <w:spacing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三、要求及建议</w:t>
            </w:r>
          </w:p>
          <w:p w14:paraId="3D531273">
            <w:pPr>
              <w:tabs>
                <w:tab w:val="left" w:pos="72"/>
              </w:tabs>
              <w:spacing w:line="360" w:lineRule="auto"/>
              <w:ind w:firstLine="566" w:firstLineChars="236"/>
              <w:contextualSpacing/>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认真落实环评提出的废气、废水、噪声、固废等治理措施，实现污染物达标排放。</w:t>
            </w:r>
          </w:p>
          <w:p w14:paraId="36F788C4">
            <w:pPr>
              <w:spacing w:line="360" w:lineRule="auto"/>
              <w:ind w:firstLine="566" w:firstLineChars="236"/>
              <w:contextualSpacing/>
              <w:jc w:val="left"/>
              <w:rPr>
                <w:rFonts w:ascii="Times New Roman" w:hAnsi="Times New Roman" w:eastAsia="宋体" w:cs="Times New Roman"/>
                <w:sz w:val="24"/>
              </w:rPr>
            </w:pPr>
            <w:r>
              <w:rPr>
                <w:rFonts w:ascii="Times New Roman" w:hAnsi="Times New Roman" w:eastAsia="宋体" w:cs="Times New Roman"/>
                <w:sz w:val="24"/>
              </w:rPr>
              <w:t>2、企业须有专人负责环境保护工作，严格实施</w:t>
            </w:r>
            <w:r>
              <w:rPr>
                <w:rFonts w:hint="eastAsia" w:ascii="Times New Roman" w:hAnsi="Times New Roman" w:eastAsia="宋体" w:cs="Times New Roman"/>
                <w:sz w:val="24"/>
              </w:rPr>
              <w:t>院区</w:t>
            </w:r>
            <w:r>
              <w:rPr>
                <w:rFonts w:ascii="Times New Roman" w:hAnsi="Times New Roman" w:eastAsia="宋体" w:cs="Times New Roman"/>
                <w:sz w:val="24"/>
              </w:rPr>
              <w:t>环境管理，加强处理设备和处置设施的维护管理，确保环境保护设施的正常运转。</w:t>
            </w:r>
          </w:p>
          <w:p w14:paraId="51468984">
            <w:pPr>
              <w:spacing w:line="360" w:lineRule="auto"/>
              <w:ind w:firstLine="566" w:firstLineChars="236"/>
              <w:contextualSpacing/>
              <w:jc w:val="left"/>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关心并积极听取受环境影响的附近单位的反映，接受当地环境保护部门的监督和管理。</w:t>
            </w:r>
          </w:p>
          <w:p w14:paraId="1A165D47">
            <w:pPr>
              <w:pStyle w:val="3"/>
              <w:spacing w:before="0" w:after="0" w:line="360" w:lineRule="auto"/>
              <w:contextualSpacing/>
              <w:rPr>
                <w:rFonts w:ascii="Times New Roman" w:hAnsi="Times New Roman" w:cs="Times New Roman"/>
                <w:szCs w:val="28"/>
              </w:rPr>
            </w:pPr>
            <w:bookmarkStart w:id="5" w:name="_Toc8213"/>
            <w:r>
              <w:rPr>
                <w:rFonts w:ascii="Times New Roman" w:hAnsi="Times New Roman" w:cs="Times New Roman"/>
                <w:szCs w:val="28"/>
              </w:rPr>
              <w:t>四、</w:t>
            </w:r>
            <w:bookmarkEnd w:id="5"/>
            <w:r>
              <w:rPr>
                <w:rFonts w:ascii="Times New Roman" w:hAnsi="Times New Roman" w:cs="Times New Roman"/>
                <w:szCs w:val="28"/>
              </w:rPr>
              <w:t>环评批复</w:t>
            </w:r>
          </w:p>
          <w:p w14:paraId="5EBDB20C">
            <w:pPr>
              <w:pStyle w:val="16"/>
              <w:widowControl/>
              <w:spacing w:line="360" w:lineRule="auto"/>
              <w:ind w:firstLine="480" w:firstLineChars="200"/>
              <w:contextualSpacing/>
              <w:rPr>
                <w:rFonts w:hint="default" w:ascii="Times New Roman" w:hAnsi="Times New Roman"/>
              </w:rPr>
            </w:pPr>
            <w:r>
              <w:rPr>
                <w:rFonts w:hint="default" w:ascii="Times New Roman" w:hAnsi="Times New Roman"/>
              </w:rPr>
              <w:t>项目已取得环评批复（</w:t>
            </w:r>
            <w:r>
              <w:rPr>
                <w:rFonts w:ascii="Times New Roman" w:hAnsi="Times New Roman"/>
              </w:rPr>
              <w:t>金环评审[2025]7号</w:t>
            </w:r>
            <w:r>
              <w:rPr>
                <w:rFonts w:hint="default" w:ascii="Times New Roman" w:hAnsi="Times New Roman"/>
              </w:rPr>
              <w:t>），批复主要内容如下</w:t>
            </w:r>
            <w:r>
              <w:rPr>
                <w:rFonts w:ascii="Times New Roman" w:hAnsi="Times New Roman"/>
              </w:rPr>
              <w:t>：</w:t>
            </w:r>
          </w:p>
          <w:p w14:paraId="1387635F">
            <w:pPr>
              <w:autoSpaceDE w:val="0"/>
              <w:autoSpaceDN w:val="0"/>
              <w:adjustRightInd w:val="0"/>
              <w:spacing w:line="360" w:lineRule="auto"/>
              <w:ind w:firstLine="480"/>
              <w:contextualSpacing/>
              <w:rPr>
                <w:rFonts w:hint="eastAsia" w:ascii="Times New Roman" w:hAnsi="Times New Roman" w:eastAsia="宋体" w:cs="Times New Roman"/>
                <w:color w:val="auto"/>
                <w:kern w:val="0"/>
                <w:sz w:val="24"/>
                <w:lang w:val="zh-CN"/>
              </w:rPr>
            </w:pPr>
            <w:r>
              <w:rPr>
                <w:rFonts w:hint="eastAsia" w:ascii="Times New Roman" w:hAnsi="Times New Roman" w:eastAsia="宋体" w:cs="Times New Roman"/>
                <w:color w:val="auto"/>
                <w:kern w:val="0"/>
                <w:sz w:val="24"/>
                <w:lang w:val="zh-CN"/>
              </w:rPr>
              <w:t>本项目总投资600万元，环保投资47万元。本项目建成后拟设置床位280张，院区内门诊接待量为30人次</w:t>
            </w:r>
            <w:r>
              <w:rPr>
                <w:rFonts w:hint="eastAsia" w:ascii="Times New Roman" w:hAnsi="Times New Roman" w:eastAsia="宋体" w:cs="Times New Roman"/>
                <w:color w:val="auto"/>
                <w:kern w:val="0"/>
                <w:sz w:val="24"/>
                <w:lang w:val="en-US" w:eastAsia="zh-CN"/>
              </w:rPr>
              <w:t>/</w:t>
            </w:r>
            <w:r>
              <w:rPr>
                <w:rFonts w:hint="eastAsia" w:ascii="Times New Roman" w:hAnsi="Times New Roman" w:eastAsia="宋体" w:cs="Times New Roman"/>
                <w:color w:val="auto"/>
                <w:kern w:val="0"/>
                <w:sz w:val="24"/>
                <w:lang w:val="zh-CN"/>
              </w:rPr>
              <w:t>d。项目不设传染病科，不设手术室。</w:t>
            </w:r>
            <w:r>
              <w:rPr>
                <w:rFonts w:hint="eastAsia" w:ascii="Times New Roman" w:hAnsi="Times New Roman" w:eastAsia="宋体" w:cs="Times New Roman"/>
                <w:color w:val="auto"/>
                <w:kern w:val="0"/>
                <w:sz w:val="24"/>
                <w:lang w:val="en-US" w:eastAsia="zh-CN"/>
              </w:rPr>
              <w:t>主要建设内容</w:t>
            </w:r>
            <w:r>
              <w:rPr>
                <w:rFonts w:hint="eastAsia" w:ascii="Times New Roman" w:hAnsi="Times New Roman" w:eastAsia="宋体" w:cs="Times New Roman"/>
                <w:color w:val="auto"/>
                <w:kern w:val="0"/>
                <w:sz w:val="24"/>
                <w:lang w:val="zh-CN"/>
              </w:rPr>
              <w:t>：(一)主体建设为:门诊楼共一层，内设收费室、药房、门诊室、心电/脑电室、超声室、检验室、办公室、卫生间等;住院楼共四层，内设病房、治疗室、约束室、医生办公室等。(二)配套设施建设为:供电、供水、排水、热水供应系统、消防系统、氧气室。(三)环保设施建设为:废气收集管道、活性炭、油烟净化器、紫外灯、等离子空气净化消毒机、预处理池+调节池+地埋式一体化污水处理设施。</w:t>
            </w:r>
          </w:p>
          <w:p w14:paraId="4CF4B11E">
            <w:pPr>
              <w:autoSpaceDE w:val="0"/>
              <w:autoSpaceDN w:val="0"/>
              <w:adjustRightInd w:val="0"/>
              <w:spacing w:line="360" w:lineRule="auto"/>
              <w:ind w:firstLine="480"/>
              <w:contextualSpacing/>
              <w:rPr>
                <w:rFonts w:hint="eastAsia" w:ascii="Times New Roman" w:hAnsi="Times New Roman" w:eastAsia="宋体" w:cs="Times New Roman"/>
                <w:color w:val="auto"/>
                <w:kern w:val="0"/>
                <w:sz w:val="24"/>
                <w:lang w:val="zh-CN"/>
              </w:rPr>
            </w:pPr>
            <w:r>
              <w:rPr>
                <w:rFonts w:hint="eastAsia" w:ascii="Times New Roman" w:hAnsi="Times New Roman" w:eastAsia="宋体" w:cs="Times New Roman"/>
                <w:color w:val="auto"/>
                <w:kern w:val="0"/>
                <w:sz w:val="24"/>
                <w:lang w:val="zh-CN"/>
              </w:rPr>
              <w:t>项目与批复符合性分析主要内容如下：</w:t>
            </w:r>
          </w:p>
          <w:p w14:paraId="43C42D4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eastAsiaTheme="minorEastAsia"/>
                <w:lang w:val="en-US" w:eastAsia="zh-CN"/>
              </w:rPr>
            </w:pPr>
            <w:r>
              <w:rPr>
                <w:rFonts w:ascii="Times New Roman" w:hAnsi="Times New Roman" w:cs="Times New Roman"/>
                <w:b/>
                <w:szCs w:val="21"/>
              </w:rPr>
              <w:t>表</w:t>
            </w:r>
            <w:r>
              <w:rPr>
                <w:rFonts w:hint="eastAsia" w:ascii="Times New Roman" w:hAnsi="Times New Roman" w:cs="Times New Roman"/>
                <w:b/>
                <w:szCs w:val="21"/>
                <w:lang w:val="en-US" w:eastAsia="zh-CN"/>
              </w:rPr>
              <w:t xml:space="preserve">4-1 </w:t>
            </w:r>
            <w:r>
              <w:rPr>
                <w:rFonts w:ascii="Times New Roman" w:hAnsi="Times New Roman" w:cs="Times New Roman"/>
                <w:b/>
                <w:szCs w:val="21"/>
              </w:rPr>
              <w:t xml:space="preserve"> </w:t>
            </w:r>
            <w:r>
              <w:rPr>
                <w:rFonts w:hint="eastAsia" w:ascii="Times New Roman" w:hAnsi="Times New Roman" w:cs="Times New Roman"/>
                <w:b/>
                <w:szCs w:val="21"/>
                <w:lang w:val="en-US" w:eastAsia="zh-CN"/>
              </w:rPr>
              <w:t>环评批复要求对比分析</w:t>
            </w:r>
          </w:p>
          <w:tbl>
            <w:tblPr>
              <w:tblStyle w:val="19"/>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195"/>
              <w:gridCol w:w="2584"/>
            </w:tblGrid>
            <w:tr w14:paraId="250292B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3528" w:type="pct"/>
                  <w:tcBorders>
                    <w:top w:val="single" w:color="auto" w:sz="2" w:space="0"/>
                    <w:bottom w:val="single" w:color="auto" w:sz="4" w:space="0"/>
                  </w:tcBorders>
                  <w:vAlign w:val="center"/>
                </w:tcPr>
                <w:p w14:paraId="08FEC3E3">
                  <w:pPr>
                    <w:widowControl/>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环评批复</w:t>
                  </w:r>
                </w:p>
              </w:tc>
              <w:tc>
                <w:tcPr>
                  <w:tcW w:w="1471" w:type="pct"/>
                  <w:tcBorders>
                    <w:top w:val="single" w:color="auto" w:sz="2" w:space="0"/>
                    <w:bottom w:val="single" w:color="auto" w:sz="4" w:space="0"/>
                    <w:right w:val="nil"/>
                  </w:tcBorders>
                  <w:vAlign w:val="center"/>
                </w:tcPr>
                <w:p w14:paraId="680EC72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实际建设</w:t>
                  </w:r>
                </w:p>
              </w:tc>
            </w:tr>
            <w:tr w14:paraId="46C737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16" w:hRule="atLeast"/>
                <w:jc w:val="center"/>
              </w:trPr>
              <w:tc>
                <w:tcPr>
                  <w:tcW w:w="3528" w:type="pct"/>
                  <w:tcBorders>
                    <w:top w:val="single" w:color="auto" w:sz="4" w:space="0"/>
                  </w:tcBorders>
                  <w:vAlign w:val="center"/>
                </w:tcPr>
                <w:p w14:paraId="3CED5510">
                  <w:pPr>
                    <w:widowControl/>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做好施工期污染防治工作。项目施工期主要为现有房屋的适应性改造、装修以及设备、器材等的安装。通过选用低噪声施工设备、合理安排施工时间、加强运输车辆管理、选用符合环保要求的非道路移动机械、采用环保装修材料、加强通风等措施降低施工噪声、施工废气和装修废气等带来的不利环境影响；生处理，施工机械设备和车辆冲洗废水等收集并经隔油、沉淀处理后回用;生活垃圾委托当地环卫部门统一清运处置，不能回收的建筑垃圾运至政府指定的场所处置，废油污、油漆桶等危险废物收集暂存临时危废间并交由有资质单位收运和处置</w:t>
                  </w:r>
                  <w:r>
                    <w:rPr>
                      <w:rFonts w:hint="default" w:ascii="Times New Roman" w:hAnsi="Times New Roman" w:cs="Times New Roman"/>
                      <w:sz w:val="21"/>
                      <w:szCs w:val="21"/>
                      <w:lang w:val="en-US" w:eastAsia="zh-CN"/>
                    </w:rPr>
                    <w:t>。</w:t>
                  </w:r>
                </w:p>
              </w:tc>
              <w:tc>
                <w:tcPr>
                  <w:tcW w:w="1471" w:type="pct"/>
                  <w:tcBorders>
                    <w:top w:val="single" w:color="auto" w:sz="4" w:space="0"/>
                    <w:bottom w:val="single" w:color="auto" w:sz="4" w:space="0"/>
                    <w:right w:val="nil"/>
                  </w:tcBorders>
                  <w:vAlign w:val="center"/>
                </w:tcPr>
                <w:p w14:paraId="74EB4389">
                  <w:pPr>
                    <w:jc w:val="center"/>
                    <w:rPr>
                      <w:rFonts w:hint="eastAsia"/>
                      <w:szCs w:val="21"/>
                      <w:lang w:val="en-US" w:eastAsia="zh-CN"/>
                    </w:rPr>
                  </w:pPr>
                  <w:r>
                    <w:rPr>
                      <w:rFonts w:hint="eastAsia"/>
                      <w:szCs w:val="21"/>
                      <w:lang w:val="en-US" w:eastAsia="zh-CN"/>
                    </w:rPr>
                    <w:t>已落实</w:t>
                  </w:r>
                </w:p>
                <w:p w14:paraId="1360DBDD">
                  <w:pPr>
                    <w:jc w:val="center"/>
                    <w:rPr>
                      <w:rFonts w:hint="default" w:ascii="Times New Roman" w:hAnsi="Times New Roman" w:cs="Times New Roman"/>
                      <w:sz w:val="21"/>
                      <w:szCs w:val="21"/>
                    </w:rPr>
                  </w:pPr>
                  <w:r>
                    <w:rPr>
                      <w:rFonts w:hint="eastAsia"/>
                      <w:szCs w:val="21"/>
                      <w:lang w:val="en-US" w:eastAsia="zh-CN"/>
                    </w:rPr>
                    <w:t>施工期按要求施工，无遗留环境问题</w:t>
                  </w:r>
                </w:p>
              </w:tc>
            </w:tr>
            <w:tr w14:paraId="5CF583C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3528" w:type="pct"/>
                  <w:vAlign w:val="center"/>
                </w:tcPr>
                <w:p w14:paraId="6F2CBE87">
                  <w:pPr>
                    <w:jc w:val="center"/>
                    <w:rPr>
                      <w:rFonts w:hint="default" w:ascii="Times New Roman" w:hAnsi="Times New Roman" w:cs="Times New Roman" w:eastAsiaTheme="minorEastAsia"/>
                      <w:sz w:val="21"/>
                      <w:szCs w:val="21"/>
                      <w:lang w:eastAsia="zh-CN"/>
                    </w:rPr>
                  </w:pPr>
                  <w:r>
                    <w:rPr>
                      <w:rFonts w:hint="eastAsia" w:ascii="Times New Roman" w:hAnsi="Times New Roman" w:eastAsia="宋体" w:cs="Times New Roman"/>
                      <w:color w:val="auto"/>
                      <w:kern w:val="0"/>
                      <w:sz w:val="21"/>
                      <w:szCs w:val="21"/>
                      <w:lang w:val="zh-CN"/>
                    </w:rPr>
                    <w:t>（</w:t>
                  </w:r>
                  <w:r>
                    <w:rPr>
                      <w:rFonts w:hint="eastAsia" w:ascii="Times New Roman" w:hAnsi="Times New Roman" w:eastAsia="宋体" w:cs="Times New Roman"/>
                      <w:color w:val="auto"/>
                      <w:kern w:val="0"/>
                      <w:sz w:val="21"/>
                      <w:szCs w:val="21"/>
                      <w:lang w:val="en-US" w:eastAsia="zh-CN"/>
                    </w:rPr>
                    <w:t>二</w:t>
                  </w:r>
                  <w:r>
                    <w:rPr>
                      <w:rFonts w:hint="eastAsia" w:ascii="Times New Roman" w:hAnsi="Times New Roman" w:eastAsia="宋体" w:cs="Times New Roman"/>
                      <w:color w:val="auto"/>
                      <w:kern w:val="0"/>
                      <w:sz w:val="21"/>
                      <w:szCs w:val="21"/>
                      <w:lang w:val="zh-CN"/>
                    </w:rPr>
                    <w:t>）</w:t>
                  </w:r>
                  <w:r>
                    <w:rPr>
                      <w:rFonts w:hint="default" w:ascii="Times New Roman" w:hAnsi="Times New Roman" w:eastAsia="宋体" w:cs="Times New Roman"/>
                      <w:color w:val="auto"/>
                      <w:kern w:val="0"/>
                      <w:sz w:val="21"/>
                      <w:szCs w:val="21"/>
                      <w:lang w:val="zh-CN"/>
                    </w:rPr>
                    <w:t>落实运营期废水污染防治措施。项目食堂废水经隔油处理后与生活污水、医疗废水、地面清洁废水、煎药设备清洗废水一并进入院内新建污水处理站处理达标后排入青松社区微型污水处理站进一步处理后排入壮溪河</w:t>
                  </w:r>
                </w:p>
              </w:tc>
              <w:tc>
                <w:tcPr>
                  <w:tcW w:w="1471" w:type="pct"/>
                  <w:tcBorders>
                    <w:right w:val="nil"/>
                  </w:tcBorders>
                  <w:vAlign w:val="center"/>
                </w:tcPr>
                <w:p w14:paraId="1EDDE80C">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已落实</w:t>
                  </w:r>
                </w:p>
                <w:p w14:paraId="585F62B2">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建设有污水站，处理能力及处理工艺按环评建设。污水可达标排放</w:t>
                  </w:r>
                </w:p>
              </w:tc>
            </w:tr>
            <w:tr w14:paraId="6441EDC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3528" w:type="pct"/>
                  <w:vAlign w:val="center"/>
                </w:tcPr>
                <w:p w14:paraId="2032C90C">
                  <w:pPr>
                    <w:numPr>
                      <w:ilvl w:val="0"/>
                      <w:numId w:val="0"/>
                    </w:numPr>
                    <w:jc w:val="both"/>
                    <w:rPr>
                      <w:rFonts w:hint="default" w:ascii="Times New Roman" w:hAnsi="Times New Roman" w:eastAsia="宋体" w:cs="Times New Roman"/>
                      <w:color w:val="auto"/>
                      <w:kern w:val="0"/>
                      <w:sz w:val="21"/>
                      <w:szCs w:val="21"/>
                      <w:lang w:val="zh-CN"/>
                    </w:rPr>
                  </w:pPr>
                  <w:r>
                    <w:rPr>
                      <w:rFonts w:hint="eastAsia" w:ascii="Times New Roman" w:hAnsi="Times New Roman" w:eastAsia="宋体" w:cs="Times New Roman"/>
                      <w:color w:val="auto"/>
                      <w:kern w:val="0"/>
                      <w:sz w:val="21"/>
                      <w:szCs w:val="21"/>
                      <w:lang w:val="zh-CN"/>
                    </w:rPr>
                    <w:t>（</w:t>
                  </w:r>
                  <w:r>
                    <w:rPr>
                      <w:rFonts w:hint="eastAsia" w:ascii="Times New Roman" w:hAnsi="Times New Roman" w:eastAsia="宋体" w:cs="Times New Roman"/>
                      <w:color w:val="auto"/>
                      <w:kern w:val="0"/>
                      <w:sz w:val="21"/>
                      <w:szCs w:val="21"/>
                      <w:lang w:val="en-US" w:eastAsia="zh-CN"/>
                    </w:rPr>
                    <w:t>三</w:t>
                  </w:r>
                  <w:r>
                    <w:rPr>
                      <w:rFonts w:hint="eastAsia" w:ascii="Times New Roman" w:hAnsi="Times New Roman" w:eastAsia="宋体" w:cs="Times New Roman"/>
                      <w:color w:val="auto"/>
                      <w:kern w:val="0"/>
                      <w:sz w:val="21"/>
                      <w:szCs w:val="21"/>
                      <w:lang w:val="zh-CN"/>
                    </w:rPr>
                    <w:t>）</w:t>
                  </w:r>
                  <w:r>
                    <w:rPr>
                      <w:rFonts w:hint="default" w:ascii="Times New Roman" w:hAnsi="Times New Roman" w:eastAsia="宋体" w:cs="Times New Roman"/>
                      <w:color w:val="auto"/>
                      <w:kern w:val="0"/>
                      <w:sz w:val="21"/>
                      <w:szCs w:val="21"/>
                      <w:lang w:val="zh-CN"/>
                    </w:rPr>
                    <w:t>落实运营期废气污染防治措施。项目污水处理设施恶臭废气通过抽风系统收集后经1套“紫外消毒+活性炭吸附装置”处理后引至污水处理站设备间屋顶排放;项目院内浑浊带菌空气通过臭氧、紫外线消毒设备消毒，同时加强通风、保持空气清新;通过加强对生活垃圾收集点、医废暂存间、污物暂存间等场所的清洁和消毒，减少贮存周期等措施，降低异味;煎药异味经室内抽排管道，抽至室外排放;备用柴油发电机尾气经发电机自带净化系统处理后，引至发电机房屋顶排放</w:t>
                  </w:r>
                  <w:r>
                    <w:rPr>
                      <w:rFonts w:hint="eastAsia" w:ascii="Times New Roman" w:hAnsi="Times New Roman" w:eastAsia="宋体" w:cs="Times New Roman"/>
                      <w:color w:val="auto"/>
                      <w:kern w:val="0"/>
                      <w:sz w:val="21"/>
                      <w:szCs w:val="21"/>
                      <w:lang w:val="zh-CN"/>
                    </w:rPr>
                    <w:t>；</w:t>
                  </w:r>
                  <w:r>
                    <w:rPr>
                      <w:rFonts w:hint="default" w:ascii="Times New Roman" w:hAnsi="Times New Roman" w:eastAsia="宋体" w:cs="Times New Roman"/>
                      <w:color w:val="auto"/>
                      <w:kern w:val="0"/>
                      <w:sz w:val="21"/>
                      <w:szCs w:val="21"/>
                      <w:lang w:val="zh-CN"/>
                    </w:rPr>
                    <w:t>食堂油烟经油烟净化器处理后引至屋顶排放</w:t>
                  </w:r>
                </w:p>
              </w:tc>
              <w:tc>
                <w:tcPr>
                  <w:tcW w:w="1471" w:type="pct"/>
                  <w:tcBorders>
                    <w:right w:val="nil"/>
                  </w:tcBorders>
                  <w:vAlign w:val="center"/>
                </w:tcPr>
                <w:p w14:paraId="6CC654AB">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已落实</w:t>
                  </w:r>
                </w:p>
                <w:p w14:paraId="0E602C79">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废气可达标排放。污水站恶臭气体采用</w:t>
                  </w:r>
                  <w:r>
                    <w:rPr>
                      <w:rFonts w:hint="default" w:ascii="Times New Roman" w:hAnsi="Times New Roman" w:eastAsia="宋体" w:cs="Times New Roman"/>
                      <w:color w:val="auto"/>
                      <w:kern w:val="0"/>
                      <w:sz w:val="21"/>
                      <w:szCs w:val="21"/>
                      <w:lang w:val="zh-CN"/>
                    </w:rPr>
                    <w:t>1套“紫外消毒+一级活性炭吸附</w:t>
                  </w:r>
                  <w:r>
                    <w:rPr>
                      <w:rFonts w:hint="default" w:ascii="Times New Roman" w:hAnsi="Times New Roman" w:eastAsia="宋体" w:cs="Times New Roman"/>
                      <w:color w:val="auto"/>
                      <w:kern w:val="0"/>
                      <w:sz w:val="21"/>
                      <w:szCs w:val="21"/>
                      <w:lang w:val="en-US" w:eastAsia="zh-CN"/>
                    </w:rPr>
                    <w:t>装置</w:t>
                  </w:r>
                  <w:r>
                    <w:rPr>
                      <w:rFonts w:hint="default" w:ascii="Times New Roman" w:hAnsi="Times New Roman" w:eastAsia="宋体" w:cs="Times New Roman"/>
                      <w:color w:val="auto"/>
                      <w:kern w:val="0"/>
                      <w:sz w:val="21"/>
                      <w:szCs w:val="21"/>
                      <w:lang w:val="zh-CN"/>
                    </w:rPr>
                    <w:t>处理后引至污水设备间楼顶排放</w:t>
                  </w:r>
                  <w:r>
                    <w:rPr>
                      <w:rFonts w:hint="eastAsia" w:ascii="Times New Roman" w:hAnsi="Times New Roman" w:eastAsia="宋体" w:cs="Times New Roman"/>
                      <w:color w:val="auto"/>
                      <w:kern w:val="0"/>
                      <w:sz w:val="21"/>
                      <w:szCs w:val="21"/>
                      <w:lang w:val="zh-CN"/>
                    </w:rPr>
                    <w:t>。</w:t>
                  </w:r>
                  <w:r>
                    <w:rPr>
                      <w:rFonts w:hint="eastAsia" w:ascii="Times New Roman" w:hAnsi="Times New Roman" w:eastAsia="宋体" w:cs="Times New Roman"/>
                      <w:color w:val="auto"/>
                      <w:kern w:val="0"/>
                      <w:sz w:val="21"/>
                      <w:szCs w:val="21"/>
                      <w:lang w:val="en-US" w:eastAsia="zh-CN"/>
                    </w:rPr>
                    <w:t>危废间安装有紫外消毒灯、通风扇等；食堂建设有油烟净化器。</w:t>
                  </w:r>
                </w:p>
              </w:tc>
            </w:tr>
            <w:tr w14:paraId="6BC73DE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3528" w:type="pct"/>
                  <w:vAlign w:val="center"/>
                </w:tcPr>
                <w:p w14:paraId="78A9B23F">
                  <w:pPr>
                    <w:jc w:val="center"/>
                    <w:rPr>
                      <w:rFonts w:hint="default" w:ascii="Times New Roman" w:hAnsi="Times New Roman" w:eastAsia="宋体" w:cs="Times New Roman"/>
                      <w:color w:val="auto"/>
                      <w:kern w:val="0"/>
                      <w:sz w:val="21"/>
                      <w:szCs w:val="21"/>
                      <w:lang w:val="zh-CN"/>
                    </w:rPr>
                  </w:pPr>
                  <w:r>
                    <w:rPr>
                      <w:rFonts w:hint="eastAsia" w:ascii="Times New Roman" w:hAnsi="Times New Roman" w:eastAsia="宋体" w:cs="Times New Roman"/>
                      <w:color w:val="auto"/>
                      <w:kern w:val="0"/>
                      <w:sz w:val="21"/>
                      <w:szCs w:val="21"/>
                      <w:lang w:val="en-US" w:eastAsia="zh-CN"/>
                    </w:rPr>
                    <w:t>（四）落实运营期噪声污染防治措施。项目噪声源主要为风机、水泵、备用柴油发电机等设备，通过采用低噪声设备，采取隔声、减振，合理布局及加强管理等措施，场界噪声满足《工业企业厂界环境噪声排放标准》((B312348-2008)2类标准，声环境保护目标噪声满足《声环境质量标准》(GB3096-2008)2类标准要求。</w:t>
                  </w:r>
                </w:p>
              </w:tc>
              <w:tc>
                <w:tcPr>
                  <w:tcW w:w="1471" w:type="pct"/>
                  <w:tcBorders>
                    <w:right w:val="nil"/>
                  </w:tcBorders>
                  <w:vAlign w:val="center"/>
                </w:tcPr>
                <w:p w14:paraId="2176F862">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已落实</w:t>
                  </w:r>
                </w:p>
                <w:p w14:paraId="2EC2A383">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厂界可实现达标排放</w:t>
                  </w:r>
                </w:p>
              </w:tc>
            </w:tr>
            <w:tr w14:paraId="7FEA23C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3528" w:type="pct"/>
                  <w:vAlign w:val="center"/>
                </w:tcPr>
                <w:p w14:paraId="58F31B18">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五）落实运营期固体废物污染防治措施。生活垃圾、中药渣收集后交由市政环卫部门统一清运处置;未沾染危险物质的废包装材料(含未被污染的输液瓶(袋)等)分类收集后外售综合利用;餐厨垃圾及废油脂采用专用容器收集后交由有餐厨垃圾处置资质的单位收集、转运和处置;医疗废物、废活性炭、实验室废液、废紫外灯管、沾染危险物质的废包装材料等危险废物分类收集、分区规范暂存于危险废物暂存间，定期委托有处理资质的单位收集、转运和处置;污水处理产生的污泥(含格栅渣)委托有资质单位定期清掏，采用石灰消毒脱水后及时转运和处置，不在院内暂存。固体废物堆放区设一个独立的房间或区域，设标识牌，地面硬化、铺设防渗层，并按相关规定做好“三防”，加强防雨、防泄漏措施。加强临时危废堆场管理和分区，设警示标志，确保与一般性固废完全分开分类存放，并完整记录危废暂存和外运情况。</w:t>
                  </w:r>
                </w:p>
              </w:tc>
              <w:tc>
                <w:tcPr>
                  <w:tcW w:w="1471" w:type="pct"/>
                  <w:tcBorders>
                    <w:right w:val="nil"/>
                  </w:tcBorders>
                  <w:vAlign w:val="center"/>
                </w:tcPr>
                <w:p w14:paraId="71589D63">
                  <w:pPr>
                    <w:jc w:val="center"/>
                    <w:rPr>
                      <w:rFonts w:hint="eastAsia"/>
                      <w:szCs w:val="21"/>
                      <w:lang w:val="en-US" w:eastAsia="zh-CN"/>
                    </w:rPr>
                  </w:pPr>
                  <w:r>
                    <w:rPr>
                      <w:rFonts w:hint="eastAsia"/>
                      <w:szCs w:val="21"/>
                      <w:lang w:val="en-US" w:eastAsia="zh-CN"/>
                    </w:rPr>
                    <w:t>已落实</w:t>
                  </w:r>
                </w:p>
                <w:p w14:paraId="589606B1">
                  <w:pPr>
                    <w:jc w:val="center"/>
                    <w:rPr>
                      <w:rFonts w:hint="default" w:ascii="Times New Roman" w:hAnsi="Times New Roman" w:cs="Times New Roman"/>
                      <w:sz w:val="21"/>
                      <w:szCs w:val="21"/>
                      <w:lang w:val="en-US" w:eastAsia="zh-CN"/>
                    </w:rPr>
                  </w:pPr>
                  <w:r>
                    <w:rPr>
                      <w:rFonts w:hint="eastAsia"/>
                      <w:szCs w:val="21"/>
                      <w:lang w:val="en-US" w:eastAsia="zh-CN"/>
                    </w:rPr>
                    <w:t>各类固废分类收集处置</w:t>
                  </w:r>
                </w:p>
              </w:tc>
            </w:tr>
          </w:tbl>
          <w:p w14:paraId="10C0203B">
            <w:pPr>
              <w:pStyle w:val="16"/>
              <w:widowControl/>
              <w:spacing w:line="360" w:lineRule="auto"/>
              <w:ind w:firstLine="480" w:firstLineChars="200"/>
              <w:contextualSpacing/>
              <w:rPr>
                <w:rFonts w:hint="default" w:ascii="Times New Roman" w:hAnsi="Times New Roman"/>
              </w:rPr>
            </w:pPr>
            <w:r>
              <w:rPr>
                <w:rFonts w:hint="eastAsia" w:ascii="Times New Roman" w:hAnsi="Times New Roman"/>
                <w:lang w:val="en-US" w:eastAsia="zh-CN"/>
              </w:rPr>
              <w:t>详见环评批复</w:t>
            </w:r>
            <w:r>
              <w:rPr>
                <w:rFonts w:ascii="Times New Roman" w:hAnsi="Times New Roman"/>
              </w:rPr>
              <w:t>。</w:t>
            </w:r>
          </w:p>
          <w:p w14:paraId="35A13A7F">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054DE36C">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181A4C13">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43E54454">
            <w:pPr>
              <w:autoSpaceDE w:val="0"/>
              <w:autoSpaceDN w:val="0"/>
              <w:adjustRightInd w:val="0"/>
              <w:spacing w:line="360" w:lineRule="auto"/>
              <w:contextualSpacing/>
              <w:rPr>
                <w:rFonts w:ascii="Times New Roman" w:hAnsi="Times New Roman" w:eastAsia="宋体" w:cs="Times New Roman"/>
                <w:kern w:val="0"/>
                <w:sz w:val="24"/>
                <w:lang w:val="zh-CN"/>
              </w:rPr>
            </w:pPr>
          </w:p>
          <w:p w14:paraId="4D7B12AC">
            <w:pPr>
              <w:autoSpaceDE w:val="0"/>
              <w:autoSpaceDN w:val="0"/>
              <w:adjustRightInd w:val="0"/>
              <w:spacing w:line="360" w:lineRule="auto"/>
              <w:contextualSpacing/>
              <w:rPr>
                <w:rFonts w:ascii="Times New Roman" w:hAnsi="Times New Roman" w:eastAsia="宋体" w:cs="Times New Roman"/>
                <w:kern w:val="0"/>
                <w:sz w:val="24"/>
                <w:lang w:val="zh-CN"/>
              </w:rPr>
            </w:pPr>
          </w:p>
          <w:p w14:paraId="05882741">
            <w:pPr>
              <w:autoSpaceDE w:val="0"/>
              <w:autoSpaceDN w:val="0"/>
              <w:adjustRightInd w:val="0"/>
              <w:spacing w:line="360" w:lineRule="auto"/>
              <w:contextualSpacing/>
              <w:rPr>
                <w:rFonts w:ascii="Times New Roman" w:hAnsi="Times New Roman" w:eastAsia="宋体" w:cs="Times New Roman"/>
                <w:kern w:val="0"/>
                <w:sz w:val="24"/>
                <w:lang w:val="zh-CN"/>
              </w:rPr>
            </w:pPr>
          </w:p>
          <w:p w14:paraId="5356A920">
            <w:pPr>
              <w:autoSpaceDE w:val="0"/>
              <w:autoSpaceDN w:val="0"/>
              <w:adjustRightInd w:val="0"/>
              <w:spacing w:line="360" w:lineRule="auto"/>
              <w:contextualSpacing/>
              <w:rPr>
                <w:rFonts w:ascii="Times New Roman" w:hAnsi="Times New Roman" w:eastAsia="宋体" w:cs="Times New Roman"/>
                <w:kern w:val="0"/>
                <w:sz w:val="24"/>
                <w:lang w:val="zh-CN"/>
              </w:rPr>
            </w:pPr>
          </w:p>
          <w:p w14:paraId="10DFD453">
            <w:pPr>
              <w:autoSpaceDE w:val="0"/>
              <w:autoSpaceDN w:val="0"/>
              <w:adjustRightInd w:val="0"/>
              <w:spacing w:line="360" w:lineRule="auto"/>
              <w:contextualSpacing/>
              <w:rPr>
                <w:rFonts w:ascii="Times New Roman" w:hAnsi="Times New Roman" w:eastAsia="宋体" w:cs="Times New Roman"/>
                <w:kern w:val="0"/>
                <w:sz w:val="24"/>
                <w:lang w:val="zh-CN"/>
              </w:rPr>
            </w:pPr>
          </w:p>
        </w:tc>
      </w:tr>
    </w:tbl>
    <w:p w14:paraId="5A80743C">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F811D1">
      <w:pPr>
        <w:spacing w:line="360" w:lineRule="auto"/>
        <w:rPr>
          <w:rFonts w:ascii="Times New Roman" w:hAnsi="Times New Roman" w:cs="Times New Roman"/>
          <w:b/>
          <w:bCs/>
          <w:sz w:val="30"/>
          <w:szCs w:val="30"/>
        </w:rPr>
      </w:pPr>
      <w:r>
        <w:rPr>
          <w:rFonts w:ascii="Times New Roman" w:hAnsi="Times New Roman" w:cs="Times New Roman"/>
          <w:b/>
          <w:bCs/>
          <w:sz w:val="30"/>
          <w:szCs w:val="30"/>
        </w:rPr>
        <w:t>表四                                       验收监测标准</w:t>
      </w:r>
    </w:p>
    <w:tbl>
      <w:tblPr>
        <w:tblStyle w:val="2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11CF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23D0479C">
            <w:pPr>
              <w:pStyle w:val="25"/>
              <w:spacing w:after="0" w:line="360" w:lineRule="auto"/>
              <w:ind w:firstLine="480"/>
              <w:rPr>
                <w:rFonts w:ascii="Times New Roman" w:hAnsi="Times New Roman" w:cs="Times New Roman"/>
              </w:rPr>
            </w:pPr>
            <w:r>
              <w:rPr>
                <w:rFonts w:ascii="Times New Roman" w:hAnsi="Times New Roman" w:cs="Times New Roman"/>
              </w:rPr>
              <w:t>环评标准与验收标准对照表见下表：</w:t>
            </w:r>
          </w:p>
          <w:p w14:paraId="0857E67F">
            <w:pPr>
              <w:pStyle w:val="27"/>
              <w:rPr>
                <w:rFonts w:ascii="Times New Roman" w:hAnsi="Times New Roman" w:cs="Times New Roman"/>
                <w:sz w:val="21"/>
                <w:szCs w:val="21"/>
              </w:rPr>
            </w:pPr>
            <w:r>
              <w:rPr>
                <w:rFonts w:ascii="Times New Roman" w:hAnsi="Times New Roman" w:cs="Times New Roman"/>
                <w:sz w:val="21"/>
                <w:szCs w:val="21"/>
              </w:rPr>
              <w:t>表4-1  环评、验收监测执行标准对照表</w:t>
            </w:r>
          </w:p>
          <w:tbl>
            <w:tblPr>
              <w:tblStyle w:val="19"/>
              <w:tblpPr w:leftFromText="180" w:rightFromText="180" w:vertAnchor="text" w:tblpXSpec="center" w:tblpY="1"/>
              <w:tblOverlap w:val="never"/>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05"/>
              <w:gridCol w:w="143"/>
              <w:gridCol w:w="1985"/>
              <w:gridCol w:w="1844"/>
              <w:gridCol w:w="291"/>
              <w:gridCol w:w="1802"/>
            </w:tblGrid>
            <w:tr w14:paraId="5C2C38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2F3239CE">
                  <w:pPr>
                    <w:ind w:left="-105" w:leftChars="-50" w:right="-105" w:rightChars="-50"/>
                    <w:contextualSpacing/>
                    <w:jc w:val="center"/>
                    <w:rPr>
                      <w:rFonts w:ascii="Times New Roman" w:hAnsi="Times New Roman" w:cs="Times New Roman"/>
                      <w:bCs/>
                      <w:szCs w:val="21"/>
                    </w:rPr>
                  </w:pPr>
                  <w:r>
                    <w:rPr>
                      <w:rFonts w:ascii="Times New Roman" w:hAnsi="Times New Roman" w:cs="Times New Roman"/>
                      <w:bCs/>
                      <w:szCs w:val="21"/>
                    </w:rPr>
                    <w:t>类别</w:t>
                  </w:r>
                </w:p>
              </w:tc>
              <w:tc>
                <w:tcPr>
                  <w:tcW w:w="4133" w:type="dxa"/>
                  <w:gridSpan w:val="3"/>
                  <w:tcBorders>
                    <w:tl2br w:val="nil"/>
                    <w:tr2bl w:val="nil"/>
                  </w:tcBorders>
                  <w:vAlign w:val="center"/>
                </w:tcPr>
                <w:p w14:paraId="34E058FF">
                  <w:pPr>
                    <w:ind w:left="-51" w:right="-51"/>
                    <w:contextualSpacing/>
                    <w:jc w:val="center"/>
                    <w:rPr>
                      <w:rFonts w:ascii="Times New Roman" w:hAnsi="Times New Roman" w:cs="Times New Roman"/>
                      <w:bCs/>
                      <w:szCs w:val="21"/>
                    </w:rPr>
                  </w:pPr>
                  <w:r>
                    <w:rPr>
                      <w:rFonts w:ascii="Times New Roman" w:hAnsi="Times New Roman" w:cs="Times New Roman"/>
                      <w:bCs/>
                      <w:szCs w:val="21"/>
                    </w:rPr>
                    <w:t>环评使用标准</w:t>
                  </w:r>
                </w:p>
              </w:tc>
              <w:tc>
                <w:tcPr>
                  <w:tcW w:w="3937" w:type="dxa"/>
                  <w:gridSpan w:val="3"/>
                  <w:tcBorders>
                    <w:tl2br w:val="nil"/>
                    <w:tr2bl w:val="nil"/>
                  </w:tcBorders>
                  <w:vAlign w:val="center"/>
                </w:tcPr>
                <w:p w14:paraId="1DC2FB37">
                  <w:pPr>
                    <w:ind w:left="-50" w:right="-50"/>
                    <w:contextualSpacing/>
                    <w:jc w:val="center"/>
                    <w:rPr>
                      <w:rFonts w:ascii="Times New Roman" w:hAnsi="Times New Roman" w:cs="Times New Roman"/>
                      <w:bCs/>
                      <w:szCs w:val="21"/>
                    </w:rPr>
                  </w:pPr>
                  <w:r>
                    <w:rPr>
                      <w:rFonts w:ascii="Times New Roman" w:hAnsi="Times New Roman" w:cs="Times New Roman"/>
                      <w:bCs/>
                      <w:szCs w:val="21"/>
                    </w:rPr>
                    <w:t>验收监测标准</w:t>
                  </w:r>
                </w:p>
              </w:tc>
            </w:tr>
            <w:tr w14:paraId="535C23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278F1004">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4133" w:type="dxa"/>
                  <w:gridSpan w:val="3"/>
                  <w:tcBorders>
                    <w:tl2br w:val="nil"/>
                    <w:tr2bl w:val="nil"/>
                  </w:tcBorders>
                  <w:vAlign w:val="center"/>
                </w:tcPr>
                <w:p w14:paraId="36664218">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《医疗机构水污染物排放标准》（GB18466-2005）表2中预处理排放标准</w:t>
                  </w:r>
                </w:p>
              </w:tc>
              <w:tc>
                <w:tcPr>
                  <w:tcW w:w="3937" w:type="dxa"/>
                  <w:gridSpan w:val="3"/>
                  <w:tcBorders>
                    <w:tl2br w:val="nil"/>
                    <w:tr2bl w:val="nil"/>
                  </w:tcBorders>
                  <w:vAlign w:val="center"/>
                </w:tcPr>
                <w:p w14:paraId="0C0267FE">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《医疗机构水污染物排放标准》（GB18466-2005）表2中预处理排放标准</w:t>
                  </w:r>
                </w:p>
              </w:tc>
            </w:tr>
            <w:tr w14:paraId="616701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10CB20D3">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5BB6F606">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128" w:type="dxa"/>
                  <w:gridSpan w:val="2"/>
                  <w:tcBorders>
                    <w:tl2br w:val="nil"/>
                    <w:tr2bl w:val="nil"/>
                  </w:tcBorders>
                  <w:vAlign w:val="center"/>
                </w:tcPr>
                <w:p w14:paraId="150926F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c>
                <w:tcPr>
                  <w:tcW w:w="1844" w:type="dxa"/>
                  <w:tcBorders>
                    <w:tl2br w:val="nil"/>
                    <w:tr2bl w:val="nil"/>
                  </w:tcBorders>
                  <w:vAlign w:val="center"/>
                </w:tcPr>
                <w:p w14:paraId="1B27881A">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569D08CA">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r>
            <w:tr w14:paraId="738AE1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47BDF0B1">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5CC7858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128" w:type="dxa"/>
                  <w:gridSpan w:val="2"/>
                  <w:tcBorders>
                    <w:tl2br w:val="nil"/>
                    <w:tr2bl w:val="nil"/>
                  </w:tcBorders>
                  <w:vAlign w:val="center"/>
                </w:tcPr>
                <w:p w14:paraId="6D59591D">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c>
                <w:tcPr>
                  <w:tcW w:w="1844" w:type="dxa"/>
                  <w:tcBorders>
                    <w:tl2br w:val="nil"/>
                    <w:tr2bl w:val="nil"/>
                  </w:tcBorders>
                  <w:vAlign w:val="center"/>
                </w:tcPr>
                <w:p w14:paraId="17BC90A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093" w:type="dxa"/>
                  <w:gridSpan w:val="2"/>
                  <w:tcBorders>
                    <w:tl2br w:val="nil"/>
                    <w:tr2bl w:val="nil"/>
                  </w:tcBorders>
                  <w:vAlign w:val="center"/>
                </w:tcPr>
                <w:p w14:paraId="3806AF96">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r>
            <w:tr w14:paraId="3CE4BB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31FC2383">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30EB161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128" w:type="dxa"/>
                  <w:gridSpan w:val="2"/>
                  <w:tcBorders>
                    <w:tl2br w:val="nil"/>
                    <w:tr2bl w:val="nil"/>
                  </w:tcBorders>
                  <w:vAlign w:val="center"/>
                </w:tcPr>
                <w:p w14:paraId="45BBE885">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250</w:t>
                  </w:r>
                  <w:r>
                    <w:rPr>
                      <w:rFonts w:ascii="Times New Roman" w:hAnsi="Times New Roman" w:cs="Times New Roman"/>
                      <w:szCs w:val="21"/>
                    </w:rPr>
                    <w:t>mg/L</w:t>
                  </w:r>
                </w:p>
              </w:tc>
              <w:tc>
                <w:tcPr>
                  <w:tcW w:w="1844" w:type="dxa"/>
                  <w:tcBorders>
                    <w:tl2br w:val="nil"/>
                    <w:tr2bl w:val="nil"/>
                  </w:tcBorders>
                  <w:vAlign w:val="center"/>
                </w:tcPr>
                <w:p w14:paraId="54D40092">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093" w:type="dxa"/>
                  <w:gridSpan w:val="2"/>
                  <w:tcBorders>
                    <w:tl2br w:val="nil"/>
                    <w:tr2bl w:val="nil"/>
                  </w:tcBorders>
                  <w:vAlign w:val="center"/>
                </w:tcPr>
                <w:p w14:paraId="6426BB1A">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250</w:t>
                  </w:r>
                  <w:r>
                    <w:rPr>
                      <w:rFonts w:ascii="Times New Roman" w:hAnsi="Times New Roman" w:cs="Times New Roman"/>
                      <w:szCs w:val="21"/>
                    </w:rPr>
                    <w:t>mg/L</w:t>
                  </w:r>
                </w:p>
              </w:tc>
            </w:tr>
            <w:tr w14:paraId="5F7AD7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2DE7A235">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2A469A9B">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128" w:type="dxa"/>
                  <w:gridSpan w:val="2"/>
                  <w:tcBorders>
                    <w:tl2br w:val="nil"/>
                    <w:tr2bl w:val="nil"/>
                  </w:tcBorders>
                  <w:vAlign w:val="center"/>
                </w:tcPr>
                <w:p w14:paraId="71A5ED7E">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0mg/L</w:t>
                  </w:r>
                </w:p>
              </w:tc>
              <w:tc>
                <w:tcPr>
                  <w:tcW w:w="1844" w:type="dxa"/>
                  <w:tcBorders>
                    <w:tl2br w:val="nil"/>
                    <w:tr2bl w:val="nil"/>
                  </w:tcBorders>
                  <w:vAlign w:val="center"/>
                </w:tcPr>
                <w:p w14:paraId="0594FC07">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093" w:type="dxa"/>
                  <w:gridSpan w:val="2"/>
                  <w:tcBorders>
                    <w:tl2br w:val="nil"/>
                    <w:tr2bl w:val="nil"/>
                  </w:tcBorders>
                  <w:vAlign w:val="center"/>
                </w:tcPr>
                <w:p w14:paraId="3F9558C2">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0mg/L</w:t>
                  </w:r>
                </w:p>
              </w:tc>
            </w:tr>
            <w:tr w14:paraId="4B8DC9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06AA3F37">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4C47E22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128" w:type="dxa"/>
                  <w:gridSpan w:val="2"/>
                  <w:tcBorders>
                    <w:tl2br w:val="nil"/>
                    <w:tr2bl w:val="nil"/>
                  </w:tcBorders>
                  <w:vAlign w:val="center"/>
                </w:tcPr>
                <w:p w14:paraId="7CBC6681">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c>
                <w:tcPr>
                  <w:tcW w:w="1844" w:type="dxa"/>
                  <w:tcBorders>
                    <w:tl2br w:val="nil"/>
                    <w:tr2bl w:val="nil"/>
                  </w:tcBorders>
                  <w:vAlign w:val="center"/>
                </w:tcPr>
                <w:p w14:paraId="62B56FBA">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658C1EFD">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r>
            <w:tr w14:paraId="22F11E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87" w:type="dxa"/>
                  <w:vMerge w:val="continue"/>
                  <w:tcBorders>
                    <w:tl2br w:val="nil"/>
                    <w:tr2bl w:val="nil"/>
                  </w:tcBorders>
                  <w:vAlign w:val="center"/>
                </w:tcPr>
                <w:p w14:paraId="19816534">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141433F1">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总磷</w:t>
                  </w:r>
                </w:p>
              </w:tc>
              <w:tc>
                <w:tcPr>
                  <w:tcW w:w="2128" w:type="dxa"/>
                  <w:gridSpan w:val="2"/>
                  <w:tcBorders>
                    <w:tl2br w:val="nil"/>
                    <w:tr2bl w:val="nil"/>
                  </w:tcBorders>
                  <w:vAlign w:val="center"/>
                </w:tcPr>
                <w:p w14:paraId="661952E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c>
                <w:tcPr>
                  <w:tcW w:w="1844" w:type="dxa"/>
                  <w:tcBorders>
                    <w:tl2br w:val="nil"/>
                    <w:tr2bl w:val="nil"/>
                  </w:tcBorders>
                  <w:vAlign w:val="center"/>
                </w:tcPr>
                <w:p w14:paraId="748F5F02">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3B3CB4C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r>
            <w:tr w14:paraId="6601E7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687" w:type="dxa"/>
                  <w:vMerge w:val="continue"/>
                  <w:tcBorders>
                    <w:tl2br w:val="nil"/>
                    <w:tr2bl w:val="nil"/>
                  </w:tcBorders>
                  <w:vAlign w:val="center"/>
                </w:tcPr>
                <w:p w14:paraId="1719A832">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4E563BBD">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SS</w:t>
                  </w:r>
                </w:p>
              </w:tc>
              <w:tc>
                <w:tcPr>
                  <w:tcW w:w="2128" w:type="dxa"/>
                  <w:gridSpan w:val="2"/>
                  <w:tcBorders>
                    <w:tl2br w:val="nil"/>
                    <w:tr2bl w:val="nil"/>
                  </w:tcBorders>
                  <w:vAlign w:val="center"/>
                </w:tcPr>
                <w:p w14:paraId="5D3E96A1">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60</w:t>
                  </w:r>
                  <w:r>
                    <w:rPr>
                      <w:rFonts w:ascii="Times New Roman" w:hAnsi="Times New Roman" w:cs="Times New Roman"/>
                      <w:szCs w:val="21"/>
                    </w:rPr>
                    <w:t>mg/L</w:t>
                  </w:r>
                </w:p>
              </w:tc>
              <w:tc>
                <w:tcPr>
                  <w:tcW w:w="1844" w:type="dxa"/>
                  <w:tcBorders>
                    <w:tl2br w:val="nil"/>
                    <w:tr2bl w:val="nil"/>
                  </w:tcBorders>
                  <w:vAlign w:val="center"/>
                </w:tcPr>
                <w:p w14:paraId="45257794">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SS</w:t>
                  </w:r>
                </w:p>
              </w:tc>
              <w:tc>
                <w:tcPr>
                  <w:tcW w:w="2093" w:type="dxa"/>
                  <w:gridSpan w:val="2"/>
                  <w:tcBorders>
                    <w:tl2br w:val="nil"/>
                    <w:tr2bl w:val="nil"/>
                  </w:tcBorders>
                  <w:vAlign w:val="center"/>
                </w:tcPr>
                <w:p w14:paraId="4969417B">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60</w:t>
                  </w:r>
                  <w:r>
                    <w:rPr>
                      <w:rFonts w:ascii="Times New Roman" w:hAnsi="Times New Roman" w:cs="Times New Roman"/>
                      <w:szCs w:val="21"/>
                    </w:rPr>
                    <w:t>mg/L</w:t>
                  </w:r>
                </w:p>
              </w:tc>
            </w:tr>
            <w:tr w14:paraId="129179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8" w:hRule="atLeast"/>
              </w:trPr>
              <w:tc>
                <w:tcPr>
                  <w:tcW w:w="687" w:type="dxa"/>
                  <w:vMerge w:val="continue"/>
                  <w:tcBorders>
                    <w:tl2br w:val="nil"/>
                    <w:tr2bl w:val="nil"/>
                  </w:tcBorders>
                  <w:vAlign w:val="center"/>
                </w:tcPr>
                <w:p w14:paraId="722B1336">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798CED95">
                  <w:pPr>
                    <w:ind w:left="-105" w:leftChars="-50" w:right="-105" w:rightChars="-50"/>
                    <w:contextualSpacing/>
                    <w:jc w:val="center"/>
                    <w:rPr>
                      <w:rFonts w:ascii="Times New Roman" w:hAnsi="Times New Roman" w:cs="Times New Roman"/>
                      <w:szCs w:val="21"/>
                    </w:rPr>
                  </w:pPr>
                  <w:r>
                    <w:rPr>
                      <w:rFonts w:hint="eastAsia"/>
                      <w:szCs w:val="21"/>
                    </w:rPr>
                    <w:t>总余氯</w:t>
                  </w:r>
                </w:p>
              </w:tc>
              <w:tc>
                <w:tcPr>
                  <w:tcW w:w="2128" w:type="dxa"/>
                  <w:gridSpan w:val="2"/>
                  <w:tcBorders>
                    <w:tl2br w:val="nil"/>
                    <w:tr2bl w:val="nil"/>
                  </w:tcBorders>
                  <w:vAlign w:val="center"/>
                </w:tcPr>
                <w:p w14:paraId="2E836DC8">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采用含氯消毒剂消毒的工艺控制要求为：</w:t>
                  </w:r>
                </w:p>
                <w:p w14:paraId="031766DB">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预处理标准：消毒接触池接触时间≥1ｈ，接触池出口总余氯2～8ｍｇ／Ｌ</w:t>
                  </w:r>
                </w:p>
              </w:tc>
              <w:tc>
                <w:tcPr>
                  <w:tcW w:w="1844" w:type="dxa"/>
                  <w:tcBorders>
                    <w:tl2br w:val="nil"/>
                    <w:tr2bl w:val="nil"/>
                  </w:tcBorders>
                  <w:vAlign w:val="center"/>
                </w:tcPr>
                <w:p w14:paraId="33D180D4">
                  <w:pPr>
                    <w:ind w:left="-105" w:leftChars="-50" w:right="-105" w:rightChars="-50"/>
                    <w:contextualSpacing/>
                    <w:jc w:val="center"/>
                    <w:rPr>
                      <w:rFonts w:ascii="Times New Roman" w:hAnsi="Times New Roman" w:cs="Times New Roman"/>
                      <w:szCs w:val="21"/>
                    </w:rPr>
                  </w:pPr>
                  <w:r>
                    <w:rPr>
                      <w:rFonts w:hint="eastAsia"/>
                      <w:szCs w:val="21"/>
                    </w:rPr>
                    <w:t>总余氯</w:t>
                  </w:r>
                </w:p>
              </w:tc>
              <w:tc>
                <w:tcPr>
                  <w:tcW w:w="2093" w:type="dxa"/>
                  <w:gridSpan w:val="2"/>
                  <w:tcBorders>
                    <w:tl2br w:val="nil"/>
                    <w:tr2bl w:val="nil"/>
                  </w:tcBorders>
                  <w:vAlign w:val="center"/>
                </w:tcPr>
                <w:p w14:paraId="07481160">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采用含氯消毒剂消毒的工艺控制要求为：</w:t>
                  </w:r>
                </w:p>
                <w:p w14:paraId="72CF3782">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预处理标准：消毒接触池接触时间≥1ｈ，接触池出口总余氯2～8ｍｇ／Ｌ</w:t>
                  </w:r>
                </w:p>
              </w:tc>
            </w:tr>
            <w:tr w14:paraId="04A560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687" w:type="dxa"/>
                  <w:vMerge w:val="continue"/>
                  <w:tcBorders>
                    <w:tl2br w:val="nil"/>
                    <w:tr2bl w:val="nil"/>
                  </w:tcBorders>
                  <w:vAlign w:val="center"/>
                </w:tcPr>
                <w:p w14:paraId="71FA85CF">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32EC5C52">
                  <w:pPr>
                    <w:ind w:left="-105" w:leftChars="-50" w:right="-105" w:rightChars="-50"/>
                    <w:contextualSpacing/>
                    <w:jc w:val="center"/>
                    <w:rPr>
                      <w:rFonts w:ascii="Times New Roman" w:hAnsi="Times New Roman" w:cs="Times New Roman"/>
                      <w:szCs w:val="21"/>
                    </w:rPr>
                  </w:pPr>
                  <w:r>
                    <w:rPr>
                      <w:rFonts w:hint="eastAsia"/>
                      <w:szCs w:val="21"/>
                    </w:rPr>
                    <w:t>阴离子表面活性剂</w:t>
                  </w:r>
                </w:p>
              </w:tc>
              <w:tc>
                <w:tcPr>
                  <w:tcW w:w="2128" w:type="dxa"/>
                  <w:gridSpan w:val="2"/>
                  <w:tcBorders>
                    <w:tl2br w:val="nil"/>
                    <w:tr2bl w:val="nil"/>
                  </w:tcBorders>
                  <w:vAlign w:val="center"/>
                </w:tcPr>
                <w:p w14:paraId="309E9506">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mg/L</w:t>
                  </w:r>
                </w:p>
              </w:tc>
              <w:tc>
                <w:tcPr>
                  <w:tcW w:w="1844" w:type="dxa"/>
                  <w:tcBorders>
                    <w:tl2br w:val="nil"/>
                    <w:tr2bl w:val="nil"/>
                  </w:tcBorders>
                  <w:vAlign w:val="center"/>
                </w:tcPr>
                <w:p w14:paraId="4EC7DBD9">
                  <w:pPr>
                    <w:ind w:left="-105" w:leftChars="-50" w:right="-105" w:rightChars="-50"/>
                    <w:contextualSpacing/>
                    <w:jc w:val="center"/>
                    <w:rPr>
                      <w:rFonts w:ascii="Times New Roman" w:hAnsi="Times New Roman" w:cs="Times New Roman"/>
                      <w:szCs w:val="21"/>
                    </w:rPr>
                  </w:pPr>
                  <w:r>
                    <w:rPr>
                      <w:rFonts w:hint="eastAsia"/>
                      <w:szCs w:val="21"/>
                    </w:rPr>
                    <w:t>阴离子表面活性剂</w:t>
                  </w:r>
                </w:p>
              </w:tc>
              <w:tc>
                <w:tcPr>
                  <w:tcW w:w="2093" w:type="dxa"/>
                  <w:gridSpan w:val="2"/>
                  <w:tcBorders>
                    <w:tl2br w:val="nil"/>
                    <w:tr2bl w:val="nil"/>
                  </w:tcBorders>
                  <w:vAlign w:val="center"/>
                </w:tcPr>
                <w:p w14:paraId="6449F769">
                  <w:pPr>
                    <w:ind w:left="-105" w:leftChars="-50" w:right="-105" w:rightChars="-50"/>
                    <w:contextualSpacing/>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mg/L</w:t>
                  </w:r>
                </w:p>
              </w:tc>
            </w:tr>
            <w:tr w14:paraId="7B2D47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9" w:hRule="atLeast"/>
              </w:trPr>
              <w:tc>
                <w:tcPr>
                  <w:tcW w:w="687" w:type="dxa"/>
                  <w:vMerge w:val="restart"/>
                  <w:tcBorders>
                    <w:tl2br w:val="nil"/>
                    <w:tr2bl w:val="nil"/>
                  </w:tcBorders>
                  <w:vAlign w:val="center"/>
                </w:tcPr>
                <w:p w14:paraId="576DEAB5">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4133" w:type="dxa"/>
                  <w:gridSpan w:val="3"/>
                  <w:tcBorders>
                    <w:tl2br w:val="nil"/>
                    <w:tr2bl w:val="nil"/>
                  </w:tcBorders>
                  <w:vAlign w:val="center"/>
                </w:tcPr>
                <w:p w14:paraId="2ED1FA52">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《医疗机构水污染物排放标准》（GB18466-2005）表3中的污水处理站周边大气污染物最高允许浓度</w:t>
                  </w:r>
                </w:p>
              </w:tc>
              <w:tc>
                <w:tcPr>
                  <w:tcW w:w="3937" w:type="dxa"/>
                  <w:gridSpan w:val="3"/>
                  <w:tcBorders>
                    <w:tl2br w:val="nil"/>
                    <w:tr2bl w:val="nil"/>
                  </w:tcBorders>
                  <w:vAlign w:val="center"/>
                </w:tcPr>
                <w:p w14:paraId="487CEA17">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《医疗机构水污染物排放标准》（GB18466-2005）表3中的污水处理站周边大气污染物最高允许浓度</w:t>
                  </w:r>
                </w:p>
              </w:tc>
            </w:tr>
            <w:tr w14:paraId="54AFD3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687" w:type="dxa"/>
                  <w:vMerge w:val="continue"/>
                  <w:tcBorders>
                    <w:tl2br w:val="nil"/>
                    <w:tr2bl w:val="nil"/>
                  </w:tcBorders>
                  <w:vAlign w:val="center"/>
                </w:tcPr>
                <w:p w14:paraId="130C9220">
                  <w:pPr>
                    <w:ind w:left="-50" w:right="-50"/>
                    <w:contextualSpacing/>
                    <w:jc w:val="center"/>
                    <w:rPr>
                      <w:rFonts w:ascii="Times New Roman" w:hAnsi="Times New Roman" w:eastAsia="宋体" w:cs="Times New Roman"/>
                      <w:szCs w:val="21"/>
                    </w:rPr>
                  </w:pPr>
                </w:p>
              </w:tc>
              <w:tc>
                <w:tcPr>
                  <w:tcW w:w="2148" w:type="dxa"/>
                  <w:gridSpan w:val="2"/>
                  <w:tcBorders>
                    <w:tl2br w:val="nil"/>
                    <w:tr2bl w:val="nil"/>
                  </w:tcBorders>
                  <w:vAlign w:val="center"/>
                </w:tcPr>
                <w:p w14:paraId="644E9097">
                  <w:pPr>
                    <w:jc w:val="center"/>
                    <w:rPr>
                      <w:rFonts w:ascii="Times New Roman" w:hAnsi="Times New Roman" w:eastAsia="宋体" w:cs="Times New Roman"/>
                      <w:szCs w:val="21"/>
                    </w:rPr>
                  </w:pPr>
                  <w:r>
                    <w:rPr>
                      <w:rFonts w:hint="eastAsia"/>
                      <w:szCs w:val="21"/>
                    </w:rPr>
                    <w:t>氨</w:t>
                  </w:r>
                  <w:r>
                    <w:rPr>
                      <w:rFonts w:hint="eastAsia" w:ascii="Times New Roman" w:hAnsi="Times New Roman" w:eastAsia="宋体" w:cs="Times New Roman"/>
                      <w:szCs w:val="21"/>
                    </w:rPr>
                    <w:t>（无组织）</w:t>
                  </w:r>
                </w:p>
              </w:tc>
              <w:tc>
                <w:tcPr>
                  <w:tcW w:w="1985" w:type="dxa"/>
                  <w:tcBorders>
                    <w:tl2br w:val="nil"/>
                    <w:tr2bl w:val="nil"/>
                  </w:tcBorders>
                  <w:vAlign w:val="center"/>
                </w:tcPr>
                <w:p w14:paraId="350DEF30">
                  <w:pPr>
                    <w:jc w:val="center"/>
                    <w:rPr>
                      <w:rFonts w:ascii="Times New Roman" w:hAnsi="Times New Roman" w:eastAsia="宋体" w:cs="Times New Roman"/>
                      <w:szCs w:val="21"/>
                    </w:rPr>
                  </w:pPr>
                  <w:r>
                    <w:rPr>
                      <w:szCs w:val="21"/>
                    </w:rPr>
                    <w:t xml:space="preserve">1.0 </w:t>
                  </w:r>
                  <w:r>
                    <w:rPr>
                      <w:rFonts w:eastAsia="黑体"/>
                      <w:bCs/>
                      <w:sz w:val="24"/>
                    </w:rPr>
                    <w:t>mg/m</w:t>
                  </w:r>
                  <w:r>
                    <w:rPr>
                      <w:rFonts w:eastAsia="黑体"/>
                      <w:bCs/>
                      <w:sz w:val="24"/>
                      <w:vertAlign w:val="superscript"/>
                    </w:rPr>
                    <w:t>3</w:t>
                  </w:r>
                </w:p>
              </w:tc>
              <w:tc>
                <w:tcPr>
                  <w:tcW w:w="2135" w:type="dxa"/>
                  <w:gridSpan w:val="2"/>
                  <w:tcBorders>
                    <w:tl2br w:val="nil"/>
                    <w:tr2bl w:val="nil"/>
                  </w:tcBorders>
                  <w:vAlign w:val="center"/>
                </w:tcPr>
                <w:p w14:paraId="729DC15A">
                  <w:pPr>
                    <w:jc w:val="center"/>
                    <w:rPr>
                      <w:rFonts w:ascii="Times New Roman" w:hAnsi="Times New Roman" w:eastAsia="宋体" w:cs="Times New Roman"/>
                      <w:szCs w:val="21"/>
                    </w:rPr>
                  </w:pPr>
                  <w:r>
                    <w:rPr>
                      <w:rFonts w:hint="eastAsia"/>
                      <w:szCs w:val="21"/>
                    </w:rPr>
                    <w:t>氨</w:t>
                  </w:r>
                  <w:r>
                    <w:rPr>
                      <w:rFonts w:hint="eastAsia" w:ascii="Times New Roman" w:hAnsi="Times New Roman" w:eastAsia="宋体" w:cs="Times New Roman"/>
                      <w:szCs w:val="21"/>
                    </w:rPr>
                    <w:t>（无组织）</w:t>
                  </w:r>
                </w:p>
              </w:tc>
              <w:tc>
                <w:tcPr>
                  <w:tcW w:w="1802" w:type="dxa"/>
                  <w:tcBorders>
                    <w:tl2br w:val="nil"/>
                    <w:tr2bl w:val="nil"/>
                  </w:tcBorders>
                  <w:vAlign w:val="center"/>
                </w:tcPr>
                <w:p w14:paraId="290F8D63">
                  <w:pPr>
                    <w:jc w:val="center"/>
                    <w:rPr>
                      <w:rFonts w:ascii="Times New Roman" w:hAnsi="Times New Roman" w:eastAsia="宋体" w:cs="Times New Roman"/>
                      <w:szCs w:val="21"/>
                    </w:rPr>
                  </w:pPr>
                  <w:r>
                    <w:rPr>
                      <w:szCs w:val="21"/>
                    </w:rPr>
                    <w:t xml:space="preserve">1.0 </w:t>
                  </w:r>
                  <w:r>
                    <w:rPr>
                      <w:rFonts w:eastAsia="黑体"/>
                      <w:bCs/>
                      <w:sz w:val="24"/>
                    </w:rPr>
                    <w:t>mg/m</w:t>
                  </w:r>
                  <w:r>
                    <w:rPr>
                      <w:rFonts w:eastAsia="黑体"/>
                      <w:bCs/>
                      <w:sz w:val="24"/>
                      <w:vertAlign w:val="superscript"/>
                    </w:rPr>
                    <w:t>3</w:t>
                  </w:r>
                </w:p>
              </w:tc>
            </w:tr>
            <w:tr w14:paraId="5DC849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687" w:type="dxa"/>
                  <w:vMerge w:val="continue"/>
                  <w:tcBorders>
                    <w:tl2br w:val="nil"/>
                    <w:tr2bl w:val="nil"/>
                  </w:tcBorders>
                  <w:vAlign w:val="center"/>
                </w:tcPr>
                <w:p w14:paraId="785E1CB7">
                  <w:pPr>
                    <w:ind w:left="-50" w:right="-50"/>
                    <w:contextualSpacing/>
                    <w:jc w:val="center"/>
                    <w:rPr>
                      <w:rFonts w:ascii="Times New Roman" w:hAnsi="Times New Roman" w:eastAsia="宋体" w:cs="Times New Roman"/>
                      <w:szCs w:val="21"/>
                    </w:rPr>
                  </w:pPr>
                </w:p>
              </w:tc>
              <w:tc>
                <w:tcPr>
                  <w:tcW w:w="2148" w:type="dxa"/>
                  <w:gridSpan w:val="2"/>
                  <w:tcBorders>
                    <w:tl2br w:val="nil"/>
                    <w:tr2bl w:val="nil"/>
                  </w:tcBorders>
                  <w:vAlign w:val="center"/>
                </w:tcPr>
                <w:p w14:paraId="4D809B3B">
                  <w:pPr>
                    <w:jc w:val="center"/>
                    <w:rPr>
                      <w:rFonts w:ascii="Times New Roman" w:hAnsi="Times New Roman" w:eastAsia="宋体" w:cs="Times New Roman"/>
                      <w:bCs/>
                      <w:szCs w:val="21"/>
                    </w:rPr>
                  </w:pPr>
                  <w:r>
                    <w:rPr>
                      <w:rFonts w:hint="eastAsia"/>
                      <w:szCs w:val="21"/>
                    </w:rPr>
                    <w:t>硫化氢</w:t>
                  </w:r>
                  <w:r>
                    <w:rPr>
                      <w:rFonts w:hint="eastAsia" w:ascii="Times New Roman" w:hAnsi="Times New Roman" w:eastAsia="宋体" w:cs="Times New Roman"/>
                      <w:szCs w:val="21"/>
                    </w:rPr>
                    <w:t>（无组织）</w:t>
                  </w:r>
                </w:p>
              </w:tc>
              <w:tc>
                <w:tcPr>
                  <w:tcW w:w="1985" w:type="dxa"/>
                  <w:tcBorders>
                    <w:tl2br w:val="nil"/>
                    <w:tr2bl w:val="nil"/>
                  </w:tcBorders>
                  <w:vAlign w:val="center"/>
                </w:tcPr>
                <w:p w14:paraId="59CFFEEC">
                  <w:pPr>
                    <w:jc w:val="center"/>
                    <w:rPr>
                      <w:rFonts w:ascii="Times New Roman" w:hAnsi="Times New Roman" w:eastAsia="宋体" w:cs="Times New Roman"/>
                      <w:szCs w:val="21"/>
                    </w:rPr>
                  </w:pPr>
                  <w:r>
                    <w:rPr>
                      <w:rFonts w:hint="eastAsia"/>
                      <w:szCs w:val="21"/>
                    </w:rPr>
                    <w:t>0.03</w:t>
                  </w:r>
                  <w:r>
                    <w:rPr>
                      <w:szCs w:val="21"/>
                    </w:rPr>
                    <w:t xml:space="preserve"> </w:t>
                  </w:r>
                  <w:r>
                    <w:rPr>
                      <w:rFonts w:eastAsia="黑体"/>
                      <w:bCs/>
                      <w:sz w:val="24"/>
                    </w:rPr>
                    <w:t>mg/m</w:t>
                  </w:r>
                  <w:r>
                    <w:rPr>
                      <w:rFonts w:eastAsia="黑体"/>
                      <w:bCs/>
                      <w:sz w:val="24"/>
                      <w:vertAlign w:val="superscript"/>
                    </w:rPr>
                    <w:t>3</w:t>
                  </w:r>
                </w:p>
              </w:tc>
              <w:tc>
                <w:tcPr>
                  <w:tcW w:w="2135" w:type="dxa"/>
                  <w:gridSpan w:val="2"/>
                  <w:tcBorders>
                    <w:tl2br w:val="nil"/>
                    <w:tr2bl w:val="nil"/>
                  </w:tcBorders>
                  <w:vAlign w:val="center"/>
                </w:tcPr>
                <w:p w14:paraId="1B73916F">
                  <w:pPr>
                    <w:jc w:val="center"/>
                    <w:rPr>
                      <w:rFonts w:ascii="Times New Roman" w:hAnsi="Times New Roman" w:eastAsia="宋体" w:cs="Times New Roman"/>
                      <w:bCs/>
                      <w:szCs w:val="21"/>
                    </w:rPr>
                  </w:pPr>
                  <w:r>
                    <w:rPr>
                      <w:rFonts w:hint="eastAsia"/>
                      <w:szCs w:val="21"/>
                    </w:rPr>
                    <w:t>硫化氢</w:t>
                  </w:r>
                  <w:r>
                    <w:rPr>
                      <w:rFonts w:hint="eastAsia" w:ascii="Times New Roman" w:hAnsi="Times New Roman" w:eastAsia="宋体" w:cs="Times New Roman"/>
                      <w:szCs w:val="21"/>
                    </w:rPr>
                    <w:t>（无组织）</w:t>
                  </w:r>
                </w:p>
              </w:tc>
              <w:tc>
                <w:tcPr>
                  <w:tcW w:w="1802" w:type="dxa"/>
                  <w:tcBorders>
                    <w:tl2br w:val="nil"/>
                    <w:tr2bl w:val="nil"/>
                  </w:tcBorders>
                  <w:vAlign w:val="center"/>
                </w:tcPr>
                <w:p w14:paraId="3B9EFFCE">
                  <w:pPr>
                    <w:jc w:val="center"/>
                    <w:rPr>
                      <w:rFonts w:ascii="Times New Roman" w:hAnsi="Times New Roman" w:eastAsia="宋体" w:cs="Times New Roman"/>
                      <w:szCs w:val="21"/>
                    </w:rPr>
                  </w:pPr>
                  <w:r>
                    <w:rPr>
                      <w:rFonts w:hint="eastAsia"/>
                      <w:szCs w:val="21"/>
                    </w:rPr>
                    <w:t>0.03</w:t>
                  </w:r>
                  <w:r>
                    <w:rPr>
                      <w:szCs w:val="21"/>
                    </w:rPr>
                    <w:t xml:space="preserve"> </w:t>
                  </w:r>
                  <w:r>
                    <w:rPr>
                      <w:rFonts w:eastAsia="黑体"/>
                      <w:bCs/>
                      <w:sz w:val="24"/>
                    </w:rPr>
                    <w:t>mg/m</w:t>
                  </w:r>
                  <w:r>
                    <w:rPr>
                      <w:rFonts w:eastAsia="黑体"/>
                      <w:bCs/>
                      <w:sz w:val="24"/>
                      <w:vertAlign w:val="superscript"/>
                    </w:rPr>
                    <w:t>3</w:t>
                  </w:r>
                </w:p>
              </w:tc>
            </w:tr>
            <w:tr w14:paraId="50E5A6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 w:hRule="atLeast"/>
              </w:trPr>
              <w:tc>
                <w:tcPr>
                  <w:tcW w:w="687" w:type="dxa"/>
                  <w:vMerge w:val="continue"/>
                  <w:tcBorders>
                    <w:tl2br w:val="nil"/>
                    <w:tr2bl w:val="nil"/>
                  </w:tcBorders>
                  <w:vAlign w:val="center"/>
                </w:tcPr>
                <w:p w14:paraId="67B18D34">
                  <w:pPr>
                    <w:ind w:left="-50" w:right="-50"/>
                    <w:contextualSpacing/>
                    <w:jc w:val="center"/>
                    <w:rPr>
                      <w:rFonts w:ascii="Times New Roman" w:hAnsi="Times New Roman" w:eastAsia="宋体" w:cs="Times New Roman"/>
                      <w:szCs w:val="21"/>
                    </w:rPr>
                  </w:pPr>
                </w:p>
              </w:tc>
              <w:tc>
                <w:tcPr>
                  <w:tcW w:w="2148" w:type="dxa"/>
                  <w:gridSpan w:val="2"/>
                  <w:tcBorders>
                    <w:tl2br w:val="nil"/>
                    <w:tr2bl w:val="nil"/>
                  </w:tcBorders>
                  <w:vAlign w:val="center"/>
                </w:tcPr>
                <w:p w14:paraId="2182E97F">
                  <w:pPr>
                    <w:jc w:val="center"/>
                    <w:rPr>
                      <w:rFonts w:ascii="Times New Roman" w:hAnsi="Times New Roman" w:eastAsia="宋体" w:cs="Times New Roman"/>
                      <w:bCs/>
                      <w:szCs w:val="21"/>
                    </w:rPr>
                  </w:pPr>
                  <w:r>
                    <w:rPr>
                      <w:rFonts w:hint="eastAsia"/>
                      <w:szCs w:val="21"/>
                    </w:rPr>
                    <w:t>臭气浓度</w:t>
                  </w:r>
                  <w:r>
                    <w:rPr>
                      <w:rFonts w:hint="eastAsia" w:ascii="Times New Roman" w:hAnsi="Times New Roman" w:eastAsia="宋体" w:cs="Times New Roman"/>
                      <w:szCs w:val="21"/>
                    </w:rPr>
                    <w:t>（无组织）</w:t>
                  </w:r>
                </w:p>
              </w:tc>
              <w:tc>
                <w:tcPr>
                  <w:tcW w:w="1985" w:type="dxa"/>
                  <w:tcBorders>
                    <w:tl2br w:val="nil"/>
                    <w:tr2bl w:val="nil"/>
                  </w:tcBorders>
                  <w:vAlign w:val="center"/>
                </w:tcPr>
                <w:p w14:paraId="36446C4D">
                  <w:pPr>
                    <w:jc w:val="center"/>
                    <w:rPr>
                      <w:rFonts w:ascii="Times New Roman" w:hAnsi="Times New Roman" w:eastAsia="宋体" w:cs="Times New Roman"/>
                      <w:szCs w:val="21"/>
                    </w:rPr>
                  </w:pPr>
                  <w:r>
                    <w:rPr>
                      <w:rFonts w:hint="eastAsia"/>
                      <w:szCs w:val="21"/>
                    </w:rPr>
                    <w:t>10（无量纲）</w:t>
                  </w:r>
                </w:p>
              </w:tc>
              <w:tc>
                <w:tcPr>
                  <w:tcW w:w="2135" w:type="dxa"/>
                  <w:gridSpan w:val="2"/>
                  <w:tcBorders>
                    <w:tl2br w:val="nil"/>
                    <w:tr2bl w:val="nil"/>
                  </w:tcBorders>
                  <w:vAlign w:val="center"/>
                </w:tcPr>
                <w:p w14:paraId="79FBA487">
                  <w:pPr>
                    <w:jc w:val="center"/>
                    <w:rPr>
                      <w:rFonts w:ascii="Times New Roman" w:hAnsi="Times New Roman" w:eastAsia="宋体" w:cs="Times New Roman"/>
                      <w:bCs/>
                      <w:szCs w:val="21"/>
                    </w:rPr>
                  </w:pPr>
                  <w:r>
                    <w:rPr>
                      <w:rFonts w:hint="eastAsia"/>
                      <w:szCs w:val="21"/>
                    </w:rPr>
                    <w:t>臭气浓度</w:t>
                  </w:r>
                  <w:r>
                    <w:rPr>
                      <w:rFonts w:hint="eastAsia" w:ascii="Times New Roman" w:hAnsi="Times New Roman" w:eastAsia="宋体" w:cs="Times New Roman"/>
                      <w:szCs w:val="21"/>
                    </w:rPr>
                    <w:t>（无组织）</w:t>
                  </w:r>
                </w:p>
              </w:tc>
              <w:tc>
                <w:tcPr>
                  <w:tcW w:w="1802" w:type="dxa"/>
                  <w:tcBorders>
                    <w:tl2br w:val="nil"/>
                    <w:tr2bl w:val="nil"/>
                  </w:tcBorders>
                  <w:vAlign w:val="center"/>
                </w:tcPr>
                <w:p w14:paraId="45E3D816">
                  <w:pPr>
                    <w:jc w:val="center"/>
                    <w:rPr>
                      <w:rFonts w:ascii="Times New Roman" w:hAnsi="Times New Roman" w:eastAsia="宋体" w:cs="Times New Roman"/>
                      <w:szCs w:val="21"/>
                    </w:rPr>
                  </w:pPr>
                  <w:r>
                    <w:rPr>
                      <w:rFonts w:hint="eastAsia"/>
                      <w:szCs w:val="21"/>
                    </w:rPr>
                    <w:t>10（无量纲）</w:t>
                  </w:r>
                </w:p>
              </w:tc>
            </w:tr>
            <w:tr w14:paraId="447EB4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5E616DF5">
                  <w:pPr>
                    <w:ind w:left="-50" w:right="-50"/>
                    <w:contextualSpacing/>
                    <w:jc w:val="center"/>
                    <w:rPr>
                      <w:rFonts w:ascii="Times New Roman" w:hAnsi="Times New Roman" w:cs="Times New Roman"/>
                      <w:szCs w:val="21"/>
                    </w:rPr>
                  </w:pPr>
                  <w:r>
                    <w:rPr>
                      <w:rFonts w:ascii="Times New Roman" w:hAnsi="Times New Roman" w:cs="Times New Roman"/>
                      <w:szCs w:val="21"/>
                    </w:rPr>
                    <w:t>噪声</w:t>
                  </w:r>
                </w:p>
              </w:tc>
              <w:tc>
                <w:tcPr>
                  <w:tcW w:w="4133" w:type="dxa"/>
                  <w:gridSpan w:val="3"/>
                  <w:tcBorders>
                    <w:tl2br w:val="nil"/>
                    <w:tr2bl w:val="nil"/>
                  </w:tcBorders>
                  <w:vAlign w:val="center"/>
                </w:tcPr>
                <w:p w14:paraId="5AC448C9">
                  <w:pPr>
                    <w:ind w:left="-51" w:right="-51"/>
                    <w:contextualSpacing/>
                    <w:jc w:val="center"/>
                    <w:rPr>
                      <w:rFonts w:ascii="Times New Roman" w:hAnsi="Times New Roman" w:cs="Times New Roman"/>
                      <w:szCs w:val="21"/>
                    </w:rPr>
                  </w:pPr>
                  <w:r>
                    <w:rPr>
                      <w:rFonts w:hint="eastAsia"/>
                      <w:bCs/>
                      <w:szCs w:val="21"/>
                    </w:rPr>
                    <w:t>《工业企业厂界环境噪声排放标准》（GB12348-2008）中2类标准</w:t>
                  </w:r>
                </w:p>
              </w:tc>
              <w:tc>
                <w:tcPr>
                  <w:tcW w:w="3937" w:type="dxa"/>
                  <w:gridSpan w:val="3"/>
                  <w:tcBorders>
                    <w:tl2br w:val="nil"/>
                    <w:tr2bl w:val="nil"/>
                  </w:tcBorders>
                  <w:vAlign w:val="center"/>
                </w:tcPr>
                <w:p w14:paraId="37293FBB">
                  <w:pPr>
                    <w:ind w:left="-51" w:right="-51"/>
                    <w:contextualSpacing/>
                    <w:jc w:val="center"/>
                    <w:rPr>
                      <w:rFonts w:ascii="Times New Roman" w:hAnsi="Times New Roman" w:cs="Times New Roman"/>
                      <w:szCs w:val="21"/>
                    </w:rPr>
                  </w:pPr>
                  <w:r>
                    <w:rPr>
                      <w:rFonts w:hint="eastAsia"/>
                      <w:bCs/>
                      <w:szCs w:val="21"/>
                    </w:rPr>
                    <w:t>《工业企业厂界环境噪声排放标准》（GB12348-2008）中2类标准</w:t>
                  </w:r>
                </w:p>
              </w:tc>
            </w:tr>
            <w:tr w14:paraId="08AE0F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4BD83090">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3FCBD37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128" w:type="dxa"/>
                  <w:gridSpan w:val="2"/>
                  <w:tcBorders>
                    <w:tl2br w:val="nil"/>
                    <w:tr2bl w:val="nil"/>
                  </w:tcBorders>
                  <w:vAlign w:val="center"/>
                </w:tcPr>
                <w:p w14:paraId="097B4256">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c>
                <w:tcPr>
                  <w:tcW w:w="1844" w:type="dxa"/>
                  <w:tcBorders>
                    <w:tl2br w:val="nil"/>
                    <w:tr2bl w:val="nil"/>
                  </w:tcBorders>
                  <w:vAlign w:val="center"/>
                </w:tcPr>
                <w:p w14:paraId="58AC9E21">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713B3D5D">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r>
            <w:tr w14:paraId="6D99B5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189FE37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48E713F7">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128" w:type="dxa"/>
                  <w:gridSpan w:val="2"/>
                  <w:tcBorders>
                    <w:tl2br w:val="nil"/>
                    <w:tr2bl w:val="nil"/>
                  </w:tcBorders>
                  <w:vAlign w:val="center"/>
                </w:tcPr>
                <w:p w14:paraId="63F5D799">
                  <w:pPr>
                    <w:ind w:right="-51"/>
                    <w:contextualSpacing/>
                    <w:jc w:val="center"/>
                    <w:rPr>
                      <w:rFonts w:ascii="Times New Roman" w:hAnsi="Times New Roman" w:cs="Times New Roman"/>
                      <w:szCs w:val="21"/>
                    </w:rPr>
                  </w:pPr>
                  <w:r>
                    <w:rPr>
                      <w:rFonts w:ascii="Times New Roman" w:hAnsi="Times New Roman" w:cs="Times New Roman"/>
                      <w:szCs w:val="21"/>
                    </w:rPr>
                    <w:t>6</w:t>
                  </w:r>
                  <w:r>
                    <w:rPr>
                      <w:rFonts w:hint="eastAsia" w:ascii="Times New Roman" w:hAnsi="Times New Roman" w:cs="Times New Roman"/>
                      <w:szCs w:val="21"/>
                    </w:rPr>
                    <w:t>0</w:t>
                  </w:r>
                </w:p>
              </w:tc>
              <w:tc>
                <w:tcPr>
                  <w:tcW w:w="1844" w:type="dxa"/>
                  <w:tcBorders>
                    <w:tl2br w:val="nil"/>
                    <w:tr2bl w:val="nil"/>
                  </w:tcBorders>
                  <w:vAlign w:val="center"/>
                </w:tcPr>
                <w:p w14:paraId="695D05DC">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093" w:type="dxa"/>
                  <w:gridSpan w:val="2"/>
                  <w:tcBorders>
                    <w:tl2br w:val="nil"/>
                    <w:tr2bl w:val="nil"/>
                  </w:tcBorders>
                  <w:vAlign w:val="center"/>
                </w:tcPr>
                <w:p w14:paraId="30B6BDBD">
                  <w:pPr>
                    <w:ind w:left="-51" w:right="-51"/>
                    <w:contextualSpacing/>
                    <w:jc w:val="center"/>
                    <w:rPr>
                      <w:rFonts w:ascii="Times New Roman" w:hAnsi="Times New Roman" w:cs="Times New Roman"/>
                      <w:szCs w:val="21"/>
                    </w:rPr>
                  </w:pPr>
                  <w:r>
                    <w:rPr>
                      <w:rFonts w:ascii="Times New Roman" w:hAnsi="Times New Roman" w:cs="Times New Roman"/>
                      <w:szCs w:val="21"/>
                    </w:rPr>
                    <w:t>6</w:t>
                  </w:r>
                  <w:r>
                    <w:rPr>
                      <w:rFonts w:hint="eastAsia" w:ascii="Times New Roman" w:hAnsi="Times New Roman" w:cs="Times New Roman"/>
                      <w:szCs w:val="21"/>
                    </w:rPr>
                    <w:t>0</w:t>
                  </w:r>
                </w:p>
              </w:tc>
            </w:tr>
            <w:tr w14:paraId="6651B8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687" w:type="dxa"/>
                  <w:vMerge w:val="continue"/>
                  <w:tcBorders>
                    <w:tl2br w:val="nil"/>
                    <w:tr2bl w:val="nil"/>
                  </w:tcBorders>
                  <w:vAlign w:val="center"/>
                </w:tcPr>
                <w:p w14:paraId="3CE6379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66F08A7A">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128" w:type="dxa"/>
                  <w:gridSpan w:val="2"/>
                  <w:tcBorders>
                    <w:tl2br w:val="nil"/>
                    <w:tr2bl w:val="nil"/>
                  </w:tcBorders>
                  <w:vAlign w:val="center"/>
                </w:tcPr>
                <w:p w14:paraId="34FD619B">
                  <w:pPr>
                    <w:ind w:right="-51"/>
                    <w:contextualSpacing/>
                    <w:jc w:val="center"/>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0</w:t>
                  </w:r>
                </w:p>
              </w:tc>
              <w:tc>
                <w:tcPr>
                  <w:tcW w:w="1844" w:type="dxa"/>
                  <w:tcBorders>
                    <w:tl2br w:val="nil"/>
                    <w:tr2bl w:val="nil"/>
                  </w:tcBorders>
                  <w:vAlign w:val="center"/>
                </w:tcPr>
                <w:p w14:paraId="779657BD">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093" w:type="dxa"/>
                  <w:gridSpan w:val="2"/>
                  <w:tcBorders>
                    <w:tl2br w:val="nil"/>
                    <w:tr2bl w:val="nil"/>
                  </w:tcBorders>
                  <w:vAlign w:val="center"/>
                </w:tcPr>
                <w:p w14:paraId="5DB0E518">
                  <w:pPr>
                    <w:ind w:left="-51" w:right="-51"/>
                    <w:contextualSpacing/>
                    <w:jc w:val="center"/>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0</w:t>
                  </w:r>
                </w:p>
              </w:tc>
            </w:tr>
            <w:tr w14:paraId="1EB6F2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160B8EE0">
                  <w:pPr>
                    <w:ind w:left="-50" w:right="-50"/>
                    <w:contextualSpacing/>
                    <w:jc w:val="center"/>
                    <w:rPr>
                      <w:rFonts w:ascii="Times New Roman" w:hAnsi="Times New Roman" w:cs="Times New Roman"/>
                      <w:szCs w:val="21"/>
                    </w:rPr>
                  </w:pPr>
                  <w:r>
                    <w:rPr>
                      <w:rFonts w:ascii="Times New Roman" w:hAnsi="Times New Roman" w:cs="Times New Roman"/>
                      <w:szCs w:val="21"/>
                    </w:rPr>
                    <w:t>固体废物</w:t>
                  </w:r>
                </w:p>
              </w:tc>
              <w:tc>
                <w:tcPr>
                  <w:tcW w:w="4133" w:type="dxa"/>
                  <w:gridSpan w:val="3"/>
                  <w:tcBorders>
                    <w:tl2br w:val="nil"/>
                    <w:tr2bl w:val="nil"/>
                  </w:tcBorders>
                  <w:vAlign w:val="center"/>
                </w:tcPr>
                <w:p w14:paraId="5474EC88">
                  <w:pPr>
                    <w:jc w:val="center"/>
                    <w:rPr>
                      <w:rFonts w:ascii="Times New Roman" w:hAnsi="Times New Roman" w:cs="Times New Roman"/>
                      <w:bCs/>
                      <w:szCs w:val="21"/>
                    </w:rPr>
                  </w:pPr>
                  <w:r>
                    <w:rPr>
                      <w:rFonts w:hint="eastAsia" w:ascii="Times New Roman" w:hAnsi="Times New Roman" w:cs="Times New Roman"/>
                      <w:bCs/>
                      <w:szCs w:val="21"/>
                    </w:rPr>
                    <w:t>医疗固废执行《医疗卫生机构医疗废物管理办法》（中华人民共和国卫生部令第36号）、《关于印发《医疗废物分类目录（2021年版）》的通知》（国卫医函〔2021〕238号）、《危险废物贮存污染控制标准》(GBl8597-2023)。</w:t>
                  </w:r>
                </w:p>
              </w:tc>
              <w:tc>
                <w:tcPr>
                  <w:tcW w:w="3937" w:type="dxa"/>
                  <w:gridSpan w:val="3"/>
                  <w:tcBorders>
                    <w:tl2br w:val="nil"/>
                    <w:tr2bl w:val="nil"/>
                  </w:tcBorders>
                  <w:vAlign w:val="center"/>
                </w:tcPr>
                <w:p w14:paraId="24A31059">
                  <w:pPr>
                    <w:jc w:val="center"/>
                    <w:rPr>
                      <w:rFonts w:ascii="Times New Roman" w:hAnsi="Times New Roman" w:cs="Times New Roman"/>
                      <w:bCs/>
                      <w:szCs w:val="21"/>
                    </w:rPr>
                  </w:pPr>
                  <w:r>
                    <w:rPr>
                      <w:rFonts w:hint="eastAsia" w:ascii="Times New Roman" w:hAnsi="Times New Roman" w:cs="Times New Roman"/>
                      <w:bCs/>
                      <w:szCs w:val="21"/>
                    </w:rPr>
                    <w:t>医疗固废执行《医疗卫生机构医疗废物管理办法》（中华人民共和国卫生部令第36号）、《关于印发《医疗废物分类目录（2021年版）》的通知》（国卫医函〔2021〕238号）、《危险废物贮存污染控制标准》(GBl8597-2023)。</w:t>
                  </w:r>
                </w:p>
              </w:tc>
            </w:tr>
          </w:tbl>
          <w:p w14:paraId="6B77C1B5">
            <w:pPr>
              <w:pStyle w:val="27"/>
              <w:ind w:firstLine="420" w:firstLineChars="200"/>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表4-1中排放浓度均指污染物的最高允许排放限值。</w:t>
            </w:r>
          </w:p>
          <w:p w14:paraId="64079443">
            <w:pPr>
              <w:pStyle w:val="27"/>
              <w:jc w:val="both"/>
              <w:rPr>
                <w:rFonts w:ascii="Times New Roman" w:hAnsi="Times New Roman" w:eastAsia="宋体" w:cs="Times New Roman"/>
                <w:b w:val="0"/>
                <w:sz w:val="21"/>
                <w:szCs w:val="21"/>
              </w:rPr>
            </w:pPr>
          </w:p>
        </w:tc>
      </w:tr>
    </w:tbl>
    <w:p w14:paraId="69D21795">
      <w:pPr>
        <w:rPr>
          <w:rFonts w:ascii="Times New Roman" w:hAnsi="Times New Roman" w:cs="Times New Roman"/>
          <w:b/>
          <w:bCs/>
          <w:sz w:val="30"/>
          <w:szCs w:val="30"/>
        </w:rPr>
      </w:pPr>
      <w:r>
        <w:rPr>
          <w:rFonts w:ascii="Times New Roman" w:hAnsi="Times New Roman" w:cs="Times New Roman"/>
          <w:b/>
          <w:bCs/>
          <w:sz w:val="30"/>
          <w:szCs w:val="30"/>
        </w:rPr>
        <w:t>表五                                       验收监测结果</w:t>
      </w:r>
    </w:p>
    <w:tbl>
      <w:tblPr>
        <w:tblStyle w:val="2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18F2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973" w:type="dxa"/>
          </w:tcPr>
          <w:p w14:paraId="3BDFA631">
            <w:pPr>
              <w:spacing w:line="360" w:lineRule="auto"/>
              <w:rPr>
                <w:rFonts w:ascii="Times New Roman" w:hAnsi="Times New Roman" w:cs="Times New Roman"/>
                <w:sz w:val="28"/>
                <w:szCs w:val="28"/>
              </w:rPr>
            </w:pPr>
            <w:r>
              <w:rPr>
                <w:rFonts w:ascii="Times New Roman" w:hAnsi="Times New Roman" w:cs="Times New Roman"/>
                <w:b/>
                <w:bCs/>
                <w:sz w:val="28"/>
                <w:szCs w:val="28"/>
              </w:rPr>
              <w:t>一、验收监测分析质量控制和质量保证</w:t>
            </w:r>
          </w:p>
          <w:p w14:paraId="0DF77155">
            <w:pPr>
              <w:spacing w:line="360" w:lineRule="auto"/>
              <w:ind w:firstLine="480" w:firstLineChars="200"/>
              <w:rPr>
                <w:rFonts w:ascii="Times New Roman" w:hAnsi="Times New Roman" w:cs="Times New Roman"/>
                <w:sz w:val="24"/>
              </w:rPr>
            </w:pPr>
            <w:r>
              <w:rPr>
                <w:rFonts w:ascii="Times New Roman" w:hAnsi="Times New Roman" w:cs="Times New Roman"/>
                <w:sz w:val="24"/>
              </w:rPr>
              <w:t>监测质量保证和质量控制按《环境监测技术规范》和《环境空气监测质量保证手册》的要求，进行全过程质量控制。</w:t>
            </w:r>
          </w:p>
          <w:p w14:paraId="68C380F3">
            <w:pPr>
              <w:spacing w:line="360" w:lineRule="auto"/>
              <w:ind w:firstLine="480" w:firstLineChars="200"/>
              <w:rPr>
                <w:rFonts w:ascii="Times New Roman" w:hAnsi="Times New Roman" w:cs="Times New Roman"/>
                <w:sz w:val="24"/>
              </w:rPr>
            </w:pPr>
            <w:r>
              <w:rPr>
                <w:rFonts w:ascii="Times New Roman" w:hAnsi="Times New Roman" w:cs="Times New Roman"/>
                <w:sz w:val="24"/>
              </w:rPr>
              <w:t>1、现场采样和测试均严格按《验收监测方案》进行，并对监测期间发生的各种异常情况进行了详细的记录。</w:t>
            </w:r>
          </w:p>
          <w:p w14:paraId="2F36D786">
            <w:pPr>
              <w:spacing w:line="360" w:lineRule="auto"/>
              <w:ind w:firstLine="480" w:firstLineChars="200"/>
              <w:rPr>
                <w:rFonts w:ascii="Times New Roman" w:hAnsi="Times New Roman" w:cs="Times New Roman"/>
                <w:sz w:val="24"/>
              </w:rPr>
            </w:pPr>
            <w:r>
              <w:rPr>
                <w:rFonts w:ascii="Times New Roman" w:hAnsi="Times New Roman" w:cs="Times New Roman"/>
                <w:sz w:val="24"/>
              </w:rPr>
              <w:t>2、验收监测中使用的布点、采样、分析测试方法，优先选择目前适用的国家和行业标准分析方法、监测技术规范，其次是国家环保总局推荐的统一分析方法或试行分析方法以及有关规定，符合采样要求。</w:t>
            </w:r>
          </w:p>
          <w:p w14:paraId="65F70313">
            <w:pPr>
              <w:spacing w:line="360" w:lineRule="auto"/>
              <w:ind w:firstLine="480" w:firstLineChars="200"/>
              <w:rPr>
                <w:rFonts w:ascii="Times New Roman" w:hAnsi="Times New Roman" w:cs="Times New Roman"/>
                <w:sz w:val="24"/>
              </w:rPr>
            </w:pPr>
            <w:r>
              <w:rPr>
                <w:rFonts w:ascii="Times New Roman" w:hAnsi="Times New Roman" w:cs="Times New Roman"/>
                <w:sz w:val="24"/>
              </w:rPr>
              <w:t>3、验收监测采样和分析人员，均获得环境监测资质合格证，持证上岗。</w:t>
            </w:r>
          </w:p>
          <w:p w14:paraId="503DD01C">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气体监测分析过程中的质量保证和质量控制：采样器在进场前对气体分析、采样器流量计等均进行校核</w:t>
            </w:r>
          </w:p>
          <w:p w14:paraId="6E65A4B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噪声监测分析过程中的质量保证和质量控制：分析时使用的声级计经计量部门检定、并在有效期间内，测定前后对噪声仪进行了校正，测定前后声级≤0.5dB（A）。</w:t>
            </w:r>
          </w:p>
          <w:p w14:paraId="4C6C61C2">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、采样记录及分析结果：验收监测的采样记录及分析测试结果，均按国家标准和监测技术规范有关要求进行数据处理和填报，并按有关规定和要求进行了三级审核。</w:t>
            </w:r>
          </w:p>
          <w:p w14:paraId="74EF3DB1">
            <w:pPr>
              <w:pStyle w:val="3"/>
              <w:spacing w:before="0" w:after="0" w:line="360" w:lineRule="auto"/>
              <w:rPr>
                <w:rFonts w:ascii="Times New Roman" w:hAnsi="Times New Roman" w:cs="Times New Roman"/>
                <w:szCs w:val="28"/>
              </w:rPr>
            </w:pPr>
            <w:bookmarkStart w:id="6" w:name="_Toc455913673"/>
            <w:bookmarkStart w:id="7" w:name="_Toc28625"/>
            <w:r>
              <w:rPr>
                <w:rFonts w:ascii="Times New Roman" w:hAnsi="Times New Roman" w:cs="Times New Roman"/>
                <w:szCs w:val="28"/>
              </w:rPr>
              <w:t>二、工况情况</w:t>
            </w:r>
            <w:bookmarkEnd w:id="6"/>
            <w:bookmarkEnd w:id="7"/>
          </w:p>
          <w:p w14:paraId="191EB6EC">
            <w:pPr>
              <w:pStyle w:val="31"/>
              <w:spacing w:line="360" w:lineRule="auto"/>
              <w:ind w:firstLine="480" w:firstLineChars="200"/>
              <w:jc w:val="both"/>
              <w:rPr>
                <w:rFonts w:ascii="Times New Roman" w:cs="Times New Roman"/>
                <w:color w:val="auto"/>
              </w:rPr>
            </w:pPr>
            <w:r>
              <w:rPr>
                <w:rFonts w:ascii="Times New Roman" w:cs="Times New Roman" w:eastAsiaTheme="minorEastAsia"/>
                <w:color w:val="auto"/>
                <w:kern w:val="2"/>
              </w:rPr>
              <w:t>验收监测期间，该项目主体工程和环保设施连续、稳定、正常运行，满足验收监测的要求，验收期间</w:t>
            </w:r>
            <w:r>
              <w:rPr>
                <w:rFonts w:ascii="Times New Roman" w:cs="Times New Roman"/>
                <w:color w:val="auto"/>
              </w:rPr>
              <w:t>实际</w:t>
            </w:r>
            <w:r>
              <w:rPr>
                <w:rFonts w:hint="eastAsia" w:ascii="Times New Roman" w:cs="Times New Roman"/>
                <w:color w:val="auto"/>
              </w:rPr>
              <w:t>规模</w:t>
            </w:r>
            <w:r>
              <w:rPr>
                <w:rFonts w:ascii="Times New Roman" w:cs="Times New Roman"/>
                <w:color w:val="auto"/>
              </w:rPr>
              <w:t>达到设计</w:t>
            </w:r>
            <w:r>
              <w:rPr>
                <w:rFonts w:hint="eastAsia" w:ascii="Times New Roman" w:cs="Times New Roman"/>
                <w:bCs/>
                <w:color w:val="auto"/>
              </w:rPr>
              <w:t>规模</w:t>
            </w:r>
            <w:r>
              <w:rPr>
                <w:rFonts w:ascii="Times New Roman" w:cs="Times New Roman"/>
                <w:color w:val="auto"/>
              </w:rPr>
              <w:t>，工况符合，满足验收监测条件。</w:t>
            </w:r>
          </w:p>
          <w:p w14:paraId="4A5C4CE2">
            <w:pPr>
              <w:pStyle w:val="3"/>
              <w:spacing w:before="0" w:after="0" w:line="360" w:lineRule="auto"/>
              <w:rPr>
                <w:rFonts w:ascii="Times New Roman" w:hAnsi="Times New Roman" w:cs="Times New Roman"/>
                <w:szCs w:val="28"/>
              </w:rPr>
            </w:pPr>
            <w:bookmarkStart w:id="8" w:name="_Toc70139529"/>
            <w:bookmarkStart w:id="9" w:name="_Toc70139331"/>
            <w:bookmarkStart w:id="10" w:name="_Toc70139218"/>
            <w:bookmarkStart w:id="11" w:name="_Toc455913674"/>
            <w:bookmarkStart w:id="12" w:name="_Toc22871"/>
            <w:bookmarkStart w:id="13" w:name="_Toc185867427"/>
            <w:bookmarkStart w:id="14" w:name="_Toc216508029"/>
            <w:r>
              <w:rPr>
                <w:rFonts w:ascii="Times New Roman" w:hAnsi="Times New Roman" w:cs="Times New Roman"/>
                <w:szCs w:val="28"/>
              </w:rPr>
              <w:t>三、</w:t>
            </w:r>
            <w:bookmarkEnd w:id="8"/>
            <w:bookmarkEnd w:id="9"/>
            <w:bookmarkEnd w:id="10"/>
            <w:bookmarkEnd w:id="11"/>
            <w:bookmarkEnd w:id="12"/>
            <w:bookmarkEnd w:id="13"/>
            <w:bookmarkEnd w:id="14"/>
            <w:bookmarkStart w:id="15" w:name="_Toc216508030"/>
            <w:bookmarkStart w:id="16" w:name="_Toc70139530"/>
            <w:bookmarkStart w:id="17" w:name="_Toc70139332"/>
            <w:bookmarkStart w:id="18" w:name="_Toc70139219"/>
            <w:bookmarkStart w:id="19" w:name="_Toc185867428"/>
            <w:r>
              <w:rPr>
                <w:rFonts w:ascii="Times New Roman" w:hAnsi="Times New Roman" w:cs="Times New Roman"/>
                <w:szCs w:val="28"/>
              </w:rPr>
              <w:t>监测内容</w:t>
            </w:r>
          </w:p>
          <w:p w14:paraId="51FE491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本次验收对项目的废气、废水、噪声进行了监测</w:t>
            </w:r>
            <w:r>
              <w:rPr>
                <w:rFonts w:ascii="Times New Roman" w:hAnsi="Times New Roman" w:cs="Times New Roman"/>
                <w:sz w:val="24"/>
              </w:rPr>
              <w:t>。</w:t>
            </w:r>
          </w:p>
          <w:bookmarkEnd w:id="15"/>
          <w:bookmarkEnd w:id="16"/>
          <w:bookmarkEnd w:id="17"/>
          <w:bookmarkEnd w:id="18"/>
          <w:bookmarkEnd w:id="19"/>
          <w:p w14:paraId="234648FA">
            <w:pPr>
              <w:keepNext/>
              <w:keepLines/>
              <w:spacing w:line="360" w:lineRule="auto"/>
              <w:ind w:firstLine="472" w:firstLineChars="196"/>
              <w:outlineLvl w:val="2"/>
              <w:rPr>
                <w:rFonts w:ascii="Times New Roman" w:hAnsi="Times New Roman" w:cs="Times New Roman"/>
                <w:b/>
                <w:bCs/>
                <w:kern w:val="0"/>
                <w:sz w:val="24"/>
              </w:rPr>
            </w:pPr>
            <w:bookmarkStart w:id="20" w:name="_Toc455913678"/>
            <w:r>
              <w:rPr>
                <w:rFonts w:hint="eastAsia" w:ascii="Times New Roman" w:hAnsi="Times New Roman" w:cs="Times New Roman"/>
                <w:b/>
                <w:bCs/>
                <w:kern w:val="0"/>
                <w:sz w:val="24"/>
              </w:rPr>
              <w:t>1</w:t>
            </w:r>
            <w:r>
              <w:rPr>
                <w:rFonts w:ascii="Times New Roman" w:hAnsi="Times New Roman" w:cs="Times New Roman"/>
                <w:b/>
                <w:sz w:val="24"/>
              </w:rPr>
              <w:t>、</w:t>
            </w:r>
            <w:r>
              <w:rPr>
                <w:rFonts w:hint="eastAsia" w:ascii="Times New Roman" w:hAnsi="Times New Roman" w:cs="Times New Roman"/>
                <w:b/>
                <w:bCs/>
                <w:kern w:val="0"/>
                <w:sz w:val="24"/>
              </w:rPr>
              <w:t>废气监测</w:t>
            </w:r>
          </w:p>
          <w:p w14:paraId="5A6A67F3">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w:t>
            </w:r>
            <w:r>
              <w:rPr>
                <w:rFonts w:ascii="Times New Roman" w:hAnsi="Times New Roman" w:cs="Times New Roman"/>
                <w:b/>
                <w:sz w:val="24"/>
              </w:rPr>
              <w:t>1</w:t>
            </w:r>
            <w:r>
              <w:rPr>
                <w:rFonts w:hint="eastAsia" w:ascii="Times New Roman" w:hAnsi="Times New Roman" w:cs="Times New Roman"/>
                <w:b/>
                <w:sz w:val="24"/>
              </w:rPr>
              <w:t>）监测点位、时间、频次</w:t>
            </w:r>
          </w:p>
          <w:p w14:paraId="3F22B9E8">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项目共布置1个有组织废气监控点，4个无组织废气监控点。项目废气监测点位见附图，废气采样布点、监测项目、监测频率见表</w:t>
            </w:r>
            <w:r>
              <w:rPr>
                <w:rFonts w:ascii="Times New Roman" w:hAnsi="Times New Roman" w:cs="Times New Roman"/>
                <w:sz w:val="24"/>
              </w:rPr>
              <w:t>5-</w:t>
            </w:r>
            <w:r>
              <w:rPr>
                <w:rFonts w:hint="eastAsia" w:ascii="Times New Roman" w:hAnsi="Times New Roman" w:cs="Times New Roman"/>
                <w:sz w:val="24"/>
              </w:rPr>
              <w:t>1。</w:t>
            </w:r>
          </w:p>
          <w:p w14:paraId="3242D0F3">
            <w:pPr>
              <w:spacing w:line="360" w:lineRule="auto"/>
              <w:jc w:val="center"/>
              <w:rPr>
                <w:rFonts w:ascii="Times New Roman" w:hAnsi="Times New Roman" w:cs="Times New Roman"/>
                <w:b/>
                <w:szCs w:val="21"/>
              </w:rPr>
            </w:pPr>
          </w:p>
          <w:p w14:paraId="4856C1AF">
            <w:pPr>
              <w:spacing w:line="360" w:lineRule="auto"/>
              <w:jc w:val="center"/>
              <w:rPr>
                <w:rFonts w:ascii="Times New Roman" w:hAnsi="Times New Roman" w:cs="Times New Roman"/>
                <w:b/>
                <w:szCs w:val="21"/>
              </w:rPr>
            </w:pPr>
          </w:p>
          <w:p w14:paraId="43513462">
            <w:pPr>
              <w:spacing w:line="360" w:lineRule="auto"/>
              <w:jc w:val="center"/>
              <w:rPr>
                <w:rFonts w:ascii="Times New Roman" w:hAnsi="Times New Roman" w:cs="Times New Roman"/>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1</w:t>
            </w:r>
            <w:r>
              <w:rPr>
                <w:rFonts w:ascii="Times New Roman" w:hAnsi="Times New Roman" w:cs="Times New Roman"/>
                <w:b/>
                <w:szCs w:val="21"/>
              </w:rPr>
              <w:t xml:space="preserve">  </w:t>
            </w:r>
            <w:r>
              <w:rPr>
                <w:rFonts w:hint="eastAsia" w:ascii="Times New Roman" w:hAnsi="Times New Roman" w:cs="Times New Roman"/>
                <w:b/>
                <w:szCs w:val="21"/>
              </w:rPr>
              <w:t>废气采样布点及监测</w:t>
            </w:r>
          </w:p>
          <w:tbl>
            <w:tblPr>
              <w:tblStyle w:val="19"/>
              <w:tblW w:w="8757"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33"/>
              <w:gridCol w:w="3782"/>
              <w:gridCol w:w="1218"/>
              <w:gridCol w:w="1179"/>
              <w:gridCol w:w="1845"/>
            </w:tblGrid>
            <w:tr w14:paraId="1E4B792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515" w:type="dxa"/>
                  <w:gridSpan w:val="2"/>
                  <w:tcBorders>
                    <w:top w:val="single" w:color="auto" w:sz="2" w:space="0"/>
                    <w:left w:val="nil"/>
                    <w:bottom w:val="single" w:color="auto" w:sz="4" w:space="0"/>
                    <w:right w:val="single" w:color="auto" w:sz="2" w:space="0"/>
                  </w:tcBorders>
                  <w:vAlign w:val="center"/>
                </w:tcPr>
                <w:p w14:paraId="1D537D54">
                  <w:pPr>
                    <w:jc w:val="center"/>
                    <w:rPr>
                      <w:rFonts w:ascii="Times New Roman" w:hAnsi="Times New Roman" w:cs="Times New Roman"/>
                      <w:bCs/>
                      <w:szCs w:val="21"/>
                    </w:rPr>
                  </w:pPr>
                  <w:r>
                    <w:rPr>
                      <w:rFonts w:hint="eastAsia" w:ascii="Times New Roman" w:hAnsi="Times New Roman" w:cs="Times New Roman"/>
                      <w:bCs/>
                      <w:szCs w:val="21"/>
                    </w:rPr>
                    <w:t>污染源位置</w:t>
                  </w:r>
                </w:p>
              </w:tc>
              <w:tc>
                <w:tcPr>
                  <w:tcW w:w="1218" w:type="dxa"/>
                  <w:tcBorders>
                    <w:top w:val="single" w:color="auto" w:sz="2" w:space="0"/>
                    <w:left w:val="single" w:color="auto" w:sz="2" w:space="0"/>
                    <w:bottom w:val="single" w:color="auto" w:sz="4" w:space="0"/>
                    <w:right w:val="single" w:color="auto" w:sz="2" w:space="0"/>
                  </w:tcBorders>
                  <w:vAlign w:val="center"/>
                </w:tcPr>
                <w:p w14:paraId="26FBBE4F">
                  <w:pPr>
                    <w:jc w:val="center"/>
                    <w:rPr>
                      <w:rFonts w:ascii="Times New Roman" w:hAnsi="Times New Roman" w:cs="Times New Roman"/>
                      <w:bCs/>
                      <w:szCs w:val="21"/>
                    </w:rPr>
                  </w:pPr>
                  <w:r>
                    <w:rPr>
                      <w:rFonts w:hint="eastAsia" w:ascii="Times New Roman" w:hAnsi="Times New Roman" w:cs="Times New Roman"/>
                      <w:szCs w:val="21"/>
                    </w:rPr>
                    <w:t>采样时间</w:t>
                  </w:r>
                </w:p>
              </w:tc>
              <w:tc>
                <w:tcPr>
                  <w:tcW w:w="1179" w:type="dxa"/>
                  <w:tcBorders>
                    <w:top w:val="single" w:color="auto" w:sz="2" w:space="0"/>
                    <w:left w:val="single" w:color="auto" w:sz="2" w:space="0"/>
                    <w:bottom w:val="single" w:color="auto" w:sz="4" w:space="0"/>
                    <w:right w:val="single" w:color="auto" w:sz="2" w:space="0"/>
                  </w:tcBorders>
                  <w:vAlign w:val="center"/>
                </w:tcPr>
                <w:p w14:paraId="22C0986B">
                  <w:pPr>
                    <w:jc w:val="center"/>
                    <w:rPr>
                      <w:rFonts w:ascii="Times New Roman" w:hAnsi="Times New Roman" w:cs="Times New Roman"/>
                      <w:bCs/>
                      <w:szCs w:val="21"/>
                    </w:rPr>
                  </w:pPr>
                  <w:r>
                    <w:rPr>
                      <w:rFonts w:hint="eastAsia" w:ascii="Times New Roman" w:hAnsi="Times New Roman" w:cs="Times New Roman"/>
                      <w:bCs/>
                      <w:szCs w:val="21"/>
                    </w:rPr>
                    <w:t>监测项目</w:t>
                  </w:r>
                </w:p>
              </w:tc>
              <w:tc>
                <w:tcPr>
                  <w:tcW w:w="1845" w:type="dxa"/>
                  <w:tcBorders>
                    <w:top w:val="single" w:color="auto" w:sz="2" w:space="0"/>
                    <w:left w:val="single" w:color="auto" w:sz="2" w:space="0"/>
                    <w:bottom w:val="single" w:color="auto" w:sz="4" w:space="0"/>
                    <w:right w:val="nil"/>
                  </w:tcBorders>
                  <w:vAlign w:val="center"/>
                </w:tcPr>
                <w:p w14:paraId="51A411CB">
                  <w:pPr>
                    <w:jc w:val="center"/>
                    <w:rPr>
                      <w:rFonts w:ascii="Times New Roman" w:hAnsi="Times New Roman" w:cs="Times New Roman"/>
                      <w:bCs/>
                      <w:szCs w:val="21"/>
                    </w:rPr>
                  </w:pPr>
                  <w:r>
                    <w:rPr>
                      <w:rFonts w:hint="eastAsia" w:ascii="Times New Roman" w:hAnsi="Times New Roman" w:cs="Times New Roman"/>
                      <w:bCs/>
                      <w:szCs w:val="21"/>
                    </w:rPr>
                    <w:t>监测频次</w:t>
                  </w:r>
                </w:p>
              </w:tc>
            </w:tr>
            <w:tr w14:paraId="4D5E065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733" w:type="dxa"/>
                  <w:vMerge w:val="restart"/>
                  <w:tcBorders>
                    <w:top w:val="single" w:color="auto" w:sz="2" w:space="0"/>
                    <w:left w:val="nil"/>
                    <w:right w:val="single" w:color="auto" w:sz="4" w:space="0"/>
                  </w:tcBorders>
                  <w:vAlign w:val="center"/>
                </w:tcPr>
                <w:p w14:paraId="5074AAC8">
                  <w:pPr>
                    <w:jc w:val="center"/>
                    <w:outlineLvl w:val="0"/>
                    <w:rPr>
                      <w:rFonts w:ascii="Times New Roman" w:hAnsi="Times New Roman" w:cs="Courier New"/>
                      <w:kern w:val="0"/>
                      <w:szCs w:val="21"/>
                    </w:rPr>
                  </w:pPr>
                  <w:r>
                    <w:rPr>
                      <w:rFonts w:ascii="Times New Roman" w:hAnsi="Times New Roman" w:cs="Courier New"/>
                      <w:kern w:val="0"/>
                      <w:szCs w:val="21"/>
                    </w:rPr>
                    <w:t>无组织</w:t>
                  </w:r>
                </w:p>
              </w:tc>
              <w:tc>
                <w:tcPr>
                  <w:tcW w:w="3782" w:type="dxa"/>
                  <w:tcBorders>
                    <w:top w:val="single" w:color="auto" w:sz="2" w:space="0"/>
                    <w:left w:val="single" w:color="auto" w:sz="4" w:space="0"/>
                    <w:bottom w:val="single" w:color="auto" w:sz="4" w:space="0"/>
                    <w:right w:val="single" w:color="auto" w:sz="2" w:space="0"/>
                  </w:tcBorders>
                  <w:vAlign w:val="center"/>
                </w:tcPr>
                <w:p w14:paraId="26C8A907">
                  <w:pPr>
                    <w:jc w:val="center"/>
                    <w:outlineLvl w:val="0"/>
                    <w:rPr>
                      <w:rFonts w:ascii="Times New Roman" w:hAnsi="Times New Roman" w:cs="Courier New"/>
                      <w:kern w:val="0"/>
                      <w:szCs w:val="21"/>
                    </w:rPr>
                  </w:pPr>
                  <w:r>
                    <w:rPr>
                      <w:rFonts w:hint="eastAsia" w:ascii="Times New Roman" w:hAnsi="Times New Roman" w:cs="Courier New"/>
                      <w:kern w:val="0"/>
                      <w:szCs w:val="21"/>
                    </w:rPr>
                    <w:t>1#项目西南侧上风向污水处理站外1m</w:t>
                  </w:r>
                </w:p>
              </w:tc>
              <w:tc>
                <w:tcPr>
                  <w:tcW w:w="1218" w:type="dxa"/>
                  <w:vMerge w:val="restart"/>
                  <w:tcBorders>
                    <w:left w:val="single" w:color="auto" w:sz="2" w:space="0"/>
                    <w:right w:val="single" w:color="auto" w:sz="2" w:space="0"/>
                  </w:tcBorders>
                  <w:vAlign w:val="center"/>
                </w:tcPr>
                <w:p w14:paraId="7B093A5F">
                  <w:pPr>
                    <w:ind w:left="-105" w:leftChars="-50" w:right="-105" w:rightChars="-50"/>
                    <w:jc w:val="center"/>
                    <w:rPr>
                      <w:rFonts w:ascii="Times New Roman" w:hAnsi="Times New Roman" w:cs="Times New Roman"/>
                      <w:bCs/>
                      <w:szCs w:val="21"/>
                    </w:rPr>
                  </w:pPr>
                  <w:r>
                    <w:rPr>
                      <w:rFonts w:hint="eastAsia" w:ascii="Times New Roman" w:hAnsi="Times New Roman" w:cs="Times New Roman"/>
                      <w:bCs/>
                      <w:szCs w:val="21"/>
                    </w:rPr>
                    <w:t>2025.12.5~12.6</w:t>
                  </w:r>
                </w:p>
              </w:tc>
              <w:tc>
                <w:tcPr>
                  <w:tcW w:w="1179" w:type="dxa"/>
                  <w:vMerge w:val="restart"/>
                  <w:tcBorders>
                    <w:top w:val="single" w:color="auto" w:sz="2" w:space="0"/>
                    <w:left w:val="single" w:color="auto" w:sz="2" w:space="0"/>
                    <w:right w:val="single" w:color="auto" w:sz="2" w:space="0"/>
                  </w:tcBorders>
                  <w:vAlign w:val="center"/>
                </w:tcPr>
                <w:p w14:paraId="2C113DA2">
                  <w:pPr>
                    <w:jc w:val="center"/>
                    <w:rPr>
                      <w:rFonts w:ascii="Times New Roman" w:hAnsi="Times New Roman" w:cs="Times New Roman"/>
                      <w:bCs/>
                      <w:szCs w:val="21"/>
                    </w:rPr>
                  </w:pPr>
                  <w:r>
                    <w:rPr>
                      <w:rFonts w:hint="eastAsia" w:ascii="Times New Roman" w:hAnsi="Times New Roman" w:cs="Times New Roman"/>
                      <w:szCs w:val="21"/>
                    </w:rPr>
                    <w:t>氨、硫化氢、臭气浓度</w:t>
                  </w:r>
                </w:p>
              </w:tc>
              <w:tc>
                <w:tcPr>
                  <w:tcW w:w="1845" w:type="dxa"/>
                  <w:vMerge w:val="restart"/>
                  <w:tcBorders>
                    <w:top w:val="single" w:color="auto" w:sz="2" w:space="0"/>
                    <w:left w:val="single" w:color="auto" w:sz="2" w:space="0"/>
                    <w:right w:val="nil"/>
                  </w:tcBorders>
                  <w:vAlign w:val="center"/>
                </w:tcPr>
                <w:p w14:paraId="2C7631B7">
                  <w:pPr>
                    <w:jc w:val="center"/>
                    <w:rPr>
                      <w:rFonts w:ascii="Times New Roman" w:hAnsi="Times New Roman" w:cs="Times New Roman"/>
                      <w:szCs w:val="21"/>
                    </w:rPr>
                  </w:pPr>
                  <w:r>
                    <w:rPr>
                      <w:rFonts w:hint="eastAsia" w:ascii="Times New Roman" w:hAnsi="Times New Roman" w:cs="Times New Roman"/>
                      <w:szCs w:val="21"/>
                    </w:rPr>
                    <w:t>监测2 天，采样3 次/天</w:t>
                  </w:r>
                </w:p>
              </w:tc>
            </w:tr>
            <w:tr w14:paraId="5E49B09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733" w:type="dxa"/>
                  <w:vMerge w:val="continue"/>
                  <w:tcBorders>
                    <w:left w:val="nil"/>
                    <w:right w:val="single" w:color="auto" w:sz="4" w:space="0"/>
                  </w:tcBorders>
                  <w:vAlign w:val="center"/>
                </w:tcPr>
                <w:p w14:paraId="2B26B8D6">
                  <w:pPr>
                    <w:jc w:val="center"/>
                    <w:outlineLvl w:val="0"/>
                    <w:rPr>
                      <w:rFonts w:ascii="Times New Roman" w:hAnsi="Times New Roman" w:cs="Courier New"/>
                      <w:kern w:val="0"/>
                      <w:szCs w:val="21"/>
                    </w:rPr>
                  </w:pPr>
                </w:p>
              </w:tc>
              <w:tc>
                <w:tcPr>
                  <w:tcW w:w="3782" w:type="dxa"/>
                  <w:tcBorders>
                    <w:top w:val="single" w:color="auto" w:sz="4" w:space="0"/>
                    <w:left w:val="single" w:color="auto" w:sz="4" w:space="0"/>
                    <w:bottom w:val="single" w:color="auto" w:sz="4" w:space="0"/>
                    <w:right w:val="single" w:color="auto" w:sz="2" w:space="0"/>
                  </w:tcBorders>
                  <w:vAlign w:val="center"/>
                </w:tcPr>
                <w:p w14:paraId="078DB32D">
                  <w:pPr>
                    <w:jc w:val="center"/>
                    <w:outlineLvl w:val="0"/>
                    <w:rPr>
                      <w:rFonts w:ascii="Times New Roman" w:hAnsi="Times New Roman" w:eastAsia="宋体" w:cs="Courier New"/>
                      <w:kern w:val="0"/>
                      <w:szCs w:val="21"/>
                    </w:rPr>
                  </w:pPr>
                  <w:r>
                    <w:rPr>
                      <w:rFonts w:hint="eastAsia" w:ascii="Times New Roman" w:hAnsi="Times New Roman" w:cs="Courier New"/>
                      <w:kern w:val="0"/>
                      <w:szCs w:val="21"/>
                    </w:rPr>
                    <w:t>2#项目西北侧下风向厂界外1m</w:t>
                  </w:r>
                </w:p>
              </w:tc>
              <w:tc>
                <w:tcPr>
                  <w:tcW w:w="1218" w:type="dxa"/>
                  <w:vMerge w:val="continue"/>
                  <w:tcBorders>
                    <w:left w:val="single" w:color="auto" w:sz="2" w:space="0"/>
                    <w:right w:val="single" w:color="auto" w:sz="2" w:space="0"/>
                  </w:tcBorders>
                  <w:vAlign w:val="center"/>
                </w:tcPr>
                <w:p w14:paraId="621F791F">
                  <w:pPr>
                    <w:ind w:left="-105" w:leftChars="-50" w:right="-105" w:rightChars="-50"/>
                    <w:jc w:val="center"/>
                    <w:rPr>
                      <w:rFonts w:ascii="Times New Roman" w:hAnsi="Times New Roman" w:cs="Times New Roman"/>
                      <w:bCs/>
                      <w:szCs w:val="21"/>
                    </w:rPr>
                  </w:pPr>
                </w:p>
              </w:tc>
              <w:tc>
                <w:tcPr>
                  <w:tcW w:w="1179" w:type="dxa"/>
                  <w:vMerge w:val="continue"/>
                  <w:tcBorders>
                    <w:left w:val="single" w:color="auto" w:sz="2" w:space="0"/>
                    <w:right w:val="single" w:color="auto" w:sz="2" w:space="0"/>
                  </w:tcBorders>
                  <w:vAlign w:val="center"/>
                </w:tcPr>
                <w:p w14:paraId="6C7687CE">
                  <w:pPr>
                    <w:jc w:val="center"/>
                    <w:rPr>
                      <w:rFonts w:ascii="Times New Roman" w:hAnsi="Times New Roman" w:cs="Times New Roman"/>
                      <w:bCs/>
                      <w:szCs w:val="21"/>
                    </w:rPr>
                  </w:pPr>
                </w:p>
              </w:tc>
              <w:tc>
                <w:tcPr>
                  <w:tcW w:w="1845" w:type="dxa"/>
                  <w:vMerge w:val="continue"/>
                  <w:tcBorders>
                    <w:left w:val="single" w:color="auto" w:sz="2" w:space="0"/>
                    <w:right w:val="nil"/>
                  </w:tcBorders>
                  <w:vAlign w:val="center"/>
                </w:tcPr>
                <w:p w14:paraId="1A44D91B">
                  <w:pPr>
                    <w:jc w:val="center"/>
                    <w:rPr>
                      <w:rFonts w:ascii="Times New Roman" w:hAnsi="Times New Roman" w:cs="Times New Roman"/>
                      <w:szCs w:val="21"/>
                    </w:rPr>
                  </w:pPr>
                </w:p>
              </w:tc>
            </w:tr>
            <w:tr w14:paraId="1C0E8DC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PrEx>
              <w:trPr>
                <w:trHeight w:val="369" w:hRule="atLeast"/>
                <w:jc w:val="center"/>
              </w:trPr>
              <w:tc>
                <w:tcPr>
                  <w:tcW w:w="733" w:type="dxa"/>
                  <w:vMerge w:val="continue"/>
                  <w:tcBorders>
                    <w:left w:val="nil"/>
                    <w:right w:val="single" w:color="auto" w:sz="4" w:space="0"/>
                  </w:tcBorders>
                  <w:vAlign w:val="center"/>
                </w:tcPr>
                <w:p w14:paraId="4C09154E">
                  <w:pPr>
                    <w:jc w:val="center"/>
                    <w:outlineLvl w:val="0"/>
                    <w:rPr>
                      <w:rFonts w:ascii="Times New Roman" w:hAnsi="Times New Roman" w:cs="Courier New"/>
                      <w:kern w:val="0"/>
                      <w:szCs w:val="21"/>
                    </w:rPr>
                  </w:pPr>
                </w:p>
              </w:tc>
              <w:tc>
                <w:tcPr>
                  <w:tcW w:w="3782" w:type="dxa"/>
                  <w:tcBorders>
                    <w:top w:val="single" w:color="auto" w:sz="4" w:space="0"/>
                    <w:left w:val="single" w:color="auto" w:sz="4" w:space="0"/>
                    <w:bottom w:val="single" w:color="auto" w:sz="4" w:space="0"/>
                    <w:right w:val="single" w:color="auto" w:sz="2" w:space="0"/>
                  </w:tcBorders>
                  <w:vAlign w:val="center"/>
                </w:tcPr>
                <w:p w14:paraId="138339DD">
                  <w:pPr>
                    <w:jc w:val="center"/>
                    <w:outlineLvl w:val="0"/>
                    <w:rPr>
                      <w:rFonts w:ascii="Times New Roman" w:hAnsi="Times New Roman" w:eastAsia="宋体" w:cs="Courier New"/>
                      <w:kern w:val="0"/>
                      <w:szCs w:val="21"/>
                    </w:rPr>
                  </w:pPr>
                  <w:r>
                    <w:rPr>
                      <w:rFonts w:hint="eastAsia" w:ascii="Times New Roman" w:hAnsi="Times New Roman" w:cs="Courier New"/>
                      <w:kern w:val="0"/>
                      <w:szCs w:val="21"/>
                    </w:rPr>
                    <w:t>3#项目北侧下风向厂界外1m</w:t>
                  </w:r>
                </w:p>
              </w:tc>
              <w:tc>
                <w:tcPr>
                  <w:tcW w:w="1218" w:type="dxa"/>
                  <w:vMerge w:val="continue"/>
                  <w:tcBorders>
                    <w:left w:val="single" w:color="auto" w:sz="2" w:space="0"/>
                    <w:right w:val="single" w:color="auto" w:sz="2" w:space="0"/>
                  </w:tcBorders>
                  <w:vAlign w:val="center"/>
                </w:tcPr>
                <w:p w14:paraId="2C4F95AC">
                  <w:pPr>
                    <w:ind w:left="-105" w:leftChars="-50" w:right="-105" w:rightChars="-50"/>
                    <w:jc w:val="center"/>
                    <w:rPr>
                      <w:rFonts w:ascii="Times New Roman" w:hAnsi="Times New Roman" w:cs="Times New Roman"/>
                      <w:bCs/>
                      <w:szCs w:val="21"/>
                    </w:rPr>
                  </w:pPr>
                </w:p>
              </w:tc>
              <w:tc>
                <w:tcPr>
                  <w:tcW w:w="1179" w:type="dxa"/>
                  <w:vMerge w:val="continue"/>
                  <w:tcBorders>
                    <w:left w:val="single" w:color="auto" w:sz="2" w:space="0"/>
                    <w:right w:val="single" w:color="auto" w:sz="2" w:space="0"/>
                  </w:tcBorders>
                  <w:vAlign w:val="center"/>
                </w:tcPr>
                <w:p w14:paraId="042DBEC8">
                  <w:pPr>
                    <w:jc w:val="center"/>
                    <w:rPr>
                      <w:rFonts w:ascii="Times New Roman" w:hAnsi="Times New Roman" w:cs="Times New Roman"/>
                      <w:szCs w:val="21"/>
                    </w:rPr>
                  </w:pPr>
                </w:p>
              </w:tc>
              <w:tc>
                <w:tcPr>
                  <w:tcW w:w="1845" w:type="dxa"/>
                  <w:vMerge w:val="continue"/>
                  <w:tcBorders>
                    <w:left w:val="single" w:color="auto" w:sz="2" w:space="0"/>
                    <w:right w:val="nil"/>
                  </w:tcBorders>
                  <w:vAlign w:val="center"/>
                </w:tcPr>
                <w:p w14:paraId="69FCA338">
                  <w:pPr>
                    <w:jc w:val="center"/>
                    <w:rPr>
                      <w:rFonts w:ascii="Times New Roman" w:hAnsi="Times New Roman" w:cs="Times New Roman"/>
                      <w:szCs w:val="21"/>
                    </w:rPr>
                  </w:pPr>
                </w:p>
              </w:tc>
            </w:tr>
            <w:tr w14:paraId="33C02CC7">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PrEx>
              <w:trPr>
                <w:trHeight w:val="369" w:hRule="atLeast"/>
                <w:jc w:val="center"/>
              </w:trPr>
              <w:tc>
                <w:tcPr>
                  <w:tcW w:w="733" w:type="dxa"/>
                  <w:vMerge w:val="continue"/>
                  <w:tcBorders>
                    <w:left w:val="nil"/>
                    <w:right w:val="single" w:color="auto" w:sz="4" w:space="0"/>
                  </w:tcBorders>
                  <w:vAlign w:val="center"/>
                </w:tcPr>
                <w:p w14:paraId="75613353">
                  <w:pPr>
                    <w:jc w:val="center"/>
                    <w:outlineLvl w:val="0"/>
                    <w:rPr>
                      <w:rFonts w:ascii="Times New Roman" w:hAnsi="Times New Roman" w:cs="Courier New"/>
                      <w:kern w:val="0"/>
                      <w:szCs w:val="21"/>
                    </w:rPr>
                  </w:pPr>
                </w:p>
              </w:tc>
              <w:tc>
                <w:tcPr>
                  <w:tcW w:w="3782" w:type="dxa"/>
                  <w:tcBorders>
                    <w:top w:val="single" w:color="auto" w:sz="4" w:space="0"/>
                    <w:left w:val="single" w:color="auto" w:sz="4" w:space="0"/>
                    <w:bottom w:val="single" w:color="auto" w:sz="4" w:space="0"/>
                    <w:right w:val="single" w:color="auto" w:sz="2" w:space="0"/>
                  </w:tcBorders>
                  <w:vAlign w:val="center"/>
                </w:tcPr>
                <w:p w14:paraId="2CFAEDEA">
                  <w:pPr>
                    <w:jc w:val="center"/>
                    <w:outlineLvl w:val="0"/>
                    <w:rPr>
                      <w:rFonts w:ascii="Times New Roman" w:hAnsi="Times New Roman" w:eastAsia="宋体" w:cs="Courier New"/>
                      <w:kern w:val="0"/>
                      <w:szCs w:val="21"/>
                    </w:rPr>
                  </w:pPr>
                  <w:r>
                    <w:rPr>
                      <w:rFonts w:hint="eastAsia" w:ascii="Times New Roman" w:hAnsi="Times New Roman" w:cs="Courier New"/>
                      <w:kern w:val="0"/>
                      <w:szCs w:val="21"/>
                    </w:rPr>
                    <w:t>4#项目西南侧上风向厂界外1m</w:t>
                  </w:r>
                </w:p>
              </w:tc>
              <w:tc>
                <w:tcPr>
                  <w:tcW w:w="1218" w:type="dxa"/>
                  <w:vMerge w:val="continue"/>
                  <w:tcBorders>
                    <w:left w:val="single" w:color="auto" w:sz="2" w:space="0"/>
                    <w:right w:val="single" w:color="auto" w:sz="2" w:space="0"/>
                  </w:tcBorders>
                  <w:vAlign w:val="center"/>
                </w:tcPr>
                <w:p w14:paraId="3186001A">
                  <w:pPr>
                    <w:ind w:left="-105" w:leftChars="-50" w:right="-105" w:rightChars="-50"/>
                    <w:jc w:val="center"/>
                    <w:rPr>
                      <w:rFonts w:ascii="Times New Roman" w:hAnsi="Times New Roman" w:cs="Times New Roman"/>
                      <w:bCs/>
                      <w:szCs w:val="21"/>
                    </w:rPr>
                  </w:pPr>
                </w:p>
              </w:tc>
              <w:tc>
                <w:tcPr>
                  <w:tcW w:w="1179" w:type="dxa"/>
                  <w:vMerge w:val="continue"/>
                  <w:tcBorders>
                    <w:left w:val="single" w:color="auto" w:sz="2" w:space="0"/>
                    <w:right w:val="single" w:color="auto" w:sz="2" w:space="0"/>
                  </w:tcBorders>
                  <w:vAlign w:val="center"/>
                </w:tcPr>
                <w:p w14:paraId="7CBEB3F7">
                  <w:pPr>
                    <w:jc w:val="center"/>
                    <w:rPr>
                      <w:rFonts w:ascii="Times New Roman" w:hAnsi="Times New Roman" w:cs="Times New Roman"/>
                      <w:szCs w:val="21"/>
                    </w:rPr>
                  </w:pPr>
                </w:p>
              </w:tc>
              <w:tc>
                <w:tcPr>
                  <w:tcW w:w="1845" w:type="dxa"/>
                  <w:vMerge w:val="continue"/>
                  <w:tcBorders>
                    <w:left w:val="single" w:color="auto" w:sz="2" w:space="0"/>
                    <w:right w:val="nil"/>
                  </w:tcBorders>
                  <w:vAlign w:val="center"/>
                </w:tcPr>
                <w:p w14:paraId="3B0B18B8">
                  <w:pPr>
                    <w:jc w:val="center"/>
                    <w:rPr>
                      <w:rFonts w:ascii="Times New Roman" w:hAnsi="Times New Roman" w:cs="Times New Roman"/>
                      <w:szCs w:val="21"/>
                    </w:rPr>
                  </w:pPr>
                </w:p>
              </w:tc>
            </w:tr>
            <w:tr w14:paraId="0FB39437">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733" w:type="dxa"/>
                  <w:tcBorders>
                    <w:left w:val="nil"/>
                    <w:right w:val="single" w:color="auto" w:sz="4" w:space="0"/>
                  </w:tcBorders>
                  <w:vAlign w:val="center"/>
                </w:tcPr>
                <w:p w14:paraId="357237A9">
                  <w:pPr>
                    <w:jc w:val="center"/>
                    <w:outlineLvl w:val="0"/>
                    <w:rPr>
                      <w:rFonts w:ascii="Times New Roman" w:hAnsi="Times New Roman" w:cs="Courier New"/>
                      <w:kern w:val="0"/>
                      <w:szCs w:val="21"/>
                    </w:rPr>
                  </w:pPr>
                  <w:r>
                    <w:rPr>
                      <w:rFonts w:hint="eastAsia" w:ascii="Times New Roman" w:hAnsi="Times New Roman" w:cs="Courier New"/>
                      <w:kern w:val="0"/>
                      <w:szCs w:val="21"/>
                    </w:rPr>
                    <w:t>有组织</w:t>
                  </w:r>
                </w:p>
              </w:tc>
              <w:tc>
                <w:tcPr>
                  <w:tcW w:w="3782" w:type="dxa"/>
                  <w:tcBorders>
                    <w:top w:val="single" w:color="auto" w:sz="4" w:space="0"/>
                    <w:left w:val="single" w:color="auto" w:sz="4" w:space="0"/>
                    <w:bottom w:val="single" w:color="auto" w:sz="4" w:space="0"/>
                    <w:right w:val="single" w:color="auto" w:sz="2" w:space="0"/>
                  </w:tcBorders>
                  <w:vAlign w:val="center"/>
                </w:tcPr>
                <w:p w14:paraId="79CE10A1">
                  <w:pPr>
                    <w:jc w:val="center"/>
                    <w:outlineLvl w:val="0"/>
                    <w:rPr>
                      <w:rFonts w:ascii="Times New Roman" w:hAnsi="Times New Roman" w:cs="Courier New"/>
                      <w:kern w:val="0"/>
                      <w:szCs w:val="21"/>
                    </w:rPr>
                  </w:pPr>
                  <w:r>
                    <w:rPr>
                      <w:rFonts w:hint="eastAsia" w:ascii="Times New Roman" w:hAnsi="Times New Roman" w:cs="Courier New"/>
                      <w:kern w:val="0"/>
                      <w:szCs w:val="21"/>
                    </w:rPr>
                    <w:t>1#食堂油烟排放口</w:t>
                  </w:r>
                </w:p>
              </w:tc>
              <w:tc>
                <w:tcPr>
                  <w:tcW w:w="1218" w:type="dxa"/>
                  <w:vMerge w:val="continue"/>
                  <w:tcBorders>
                    <w:left w:val="single" w:color="auto" w:sz="2" w:space="0"/>
                    <w:right w:val="single" w:color="auto" w:sz="2" w:space="0"/>
                  </w:tcBorders>
                  <w:vAlign w:val="center"/>
                </w:tcPr>
                <w:p w14:paraId="7160E034">
                  <w:pPr>
                    <w:ind w:left="-105" w:leftChars="-50" w:right="-105" w:rightChars="-50"/>
                    <w:jc w:val="center"/>
                    <w:rPr>
                      <w:rFonts w:ascii="Times New Roman" w:hAnsi="Times New Roman" w:cs="Times New Roman"/>
                      <w:bCs/>
                      <w:szCs w:val="21"/>
                    </w:rPr>
                  </w:pPr>
                </w:p>
              </w:tc>
              <w:tc>
                <w:tcPr>
                  <w:tcW w:w="1179" w:type="dxa"/>
                  <w:tcBorders>
                    <w:left w:val="single" w:color="auto" w:sz="2" w:space="0"/>
                    <w:right w:val="single" w:color="auto" w:sz="2" w:space="0"/>
                  </w:tcBorders>
                  <w:vAlign w:val="center"/>
                </w:tcPr>
                <w:p w14:paraId="2C862480">
                  <w:pPr>
                    <w:jc w:val="center"/>
                    <w:rPr>
                      <w:rFonts w:ascii="Times New Roman" w:hAnsi="Times New Roman" w:cs="Times New Roman"/>
                      <w:szCs w:val="21"/>
                    </w:rPr>
                  </w:pPr>
                  <w:r>
                    <w:rPr>
                      <w:rFonts w:hint="eastAsia" w:ascii="Times New Roman" w:hAnsi="Times New Roman" w:cs="Times New Roman"/>
                      <w:szCs w:val="21"/>
                    </w:rPr>
                    <w:t>油烟</w:t>
                  </w:r>
                </w:p>
              </w:tc>
              <w:tc>
                <w:tcPr>
                  <w:tcW w:w="1845" w:type="dxa"/>
                  <w:tcBorders>
                    <w:left w:val="single" w:color="auto" w:sz="2" w:space="0"/>
                    <w:right w:val="nil"/>
                  </w:tcBorders>
                  <w:vAlign w:val="center"/>
                </w:tcPr>
                <w:p w14:paraId="313314D9">
                  <w:pPr>
                    <w:jc w:val="center"/>
                    <w:rPr>
                      <w:rFonts w:ascii="Times New Roman" w:hAnsi="Times New Roman" w:cs="Times New Roman"/>
                      <w:szCs w:val="21"/>
                    </w:rPr>
                  </w:pPr>
                  <w:r>
                    <w:rPr>
                      <w:rFonts w:hint="eastAsia" w:ascii="Times New Roman" w:hAnsi="Times New Roman" w:cs="Times New Roman"/>
                      <w:szCs w:val="21"/>
                    </w:rPr>
                    <w:t>监测2天，采样1次/天（5个样）</w:t>
                  </w:r>
                </w:p>
              </w:tc>
            </w:tr>
          </w:tbl>
          <w:p w14:paraId="73C2FBD3">
            <w:pPr>
              <w:keepNext/>
              <w:keepLines/>
              <w:spacing w:line="360" w:lineRule="auto"/>
              <w:ind w:firstLine="472" w:firstLineChars="196"/>
              <w:contextualSpacing/>
              <w:outlineLvl w:val="2"/>
              <w:rPr>
                <w:rFonts w:ascii="Times New Roman" w:hAnsi="Times New Roman" w:cs="Times New Roman"/>
                <w:b/>
                <w:bCs/>
                <w:kern w:val="0"/>
                <w:sz w:val="24"/>
              </w:rPr>
            </w:pPr>
            <w:bookmarkStart w:id="21" w:name="_Toc185867440"/>
            <w:r>
              <w:rPr>
                <w:rFonts w:hint="eastAsia" w:ascii="Times New Roman" w:hAnsi="Times New Roman" w:cs="Times New Roman"/>
                <w:b/>
                <w:bCs/>
                <w:kern w:val="0"/>
                <w:sz w:val="24"/>
              </w:rPr>
              <w:t>（</w:t>
            </w:r>
            <w:r>
              <w:rPr>
                <w:rFonts w:ascii="Times New Roman" w:hAnsi="Times New Roman" w:cs="Times New Roman"/>
                <w:b/>
                <w:bCs/>
                <w:kern w:val="0"/>
                <w:sz w:val="24"/>
              </w:rPr>
              <w:t>2</w:t>
            </w:r>
            <w:r>
              <w:rPr>
                <w:rFonts w:hint="eastAsia" w:ascii="Times New Roman" w:hAnsi="Times New Roman" w:cs="Times New Roman"/>
                <w:b/>
                <w:bCs/>
                <w:kern w:val="0"/>
                <w:sz w:val="24"/>
              </w:rPr>
              <w:t>）分析方法</w:t>
            </w:r>
            <w:bookmarkEnd w:id="21"/>
          </w:p>
          <w:p w14:paraId="1A43B38F">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废气监测分析方法见表</w:t>
            </w:r>
            <w:r>
              <w:rPr>
                <w:rFonts w:ascii="Times New Roman" w:hAnsi="Times New Roman" w:cs="Times New Roman"/>
                <w:sz w:val="24"/>
              </w:rPr>
              <w:t>5-</w:t>
            </w:r>
            <w:r>
              <w:rPr>
                <w:rFonts w:hint="eastAsia" w:ascii="Times New Roman" w:hAnsi="Times New Roman" w:cs="Times New Roman"/>
                <w:sz w:val="24"/>
              </w:rPr>
              <w:t>2。</w:t>
            </w:r>
          </w:p>
          <w:p w14:paraId="324C29A0">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2</w:t>
            </w:r>
            <w:r>
              <w:rPr>
                <w:rFonts w:ascii="Times New Roman" w:hAnsi="Times New Roman" w:cs="Times New Roman"/>
                <w:b/>
                <w:szCs w:val="21"/>
              </w:rPr>
              <w:t xml:space="preserve">  </w:t>
            </w:r>
            <w:r>
              <w:rPr>
                <w:rFonts w:hint="eastAsia" w:ascii="Times New Roman" w:hAnsi="Times New Roman" w:cs="Times New Roman"/>
                <w:b/>
                <w:szCs w:val="21"/>
              </w:rPr>
              <w:t>废气监测分析方法</w:t>
            </w:r>
          </w:p>
          <w:tbl>
            <w:tblPr>
              <w:tblStyle w:val="1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998"/>
              <w:gridCol w:w="2792"/>
              <w:gridCol w:w="2666"/>
              <w:gridCol w:w="1301"/>
            </w:tblGrid>
            <w:tr w14:paraId="09079C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4" w:hRule="atLeast"/>
              </w:trPr>
              <w:tc>
                <w:tcPr>
                  <w:tcW w:w="1141" w:type="pct"/>
                  <w:tcBorders>
                    <w:top w:val="single" w:color="auto" w:sz="4" w:space="0"/>
                    <w:left w:val="nil"/>
                    <w:bottom w:val="single" w:color="auto" w:sz="4" w:space="0"/>
                    <w:right w:val="single" w:color="auto" w:sz="4" w:space="0"/>
                  </w:tcBorders>
                  <w:vAlign w:val="center"/>
                </w:tcPr>
                <w:p w14:paraId="2EE5AD34">
                  <w:pPr>
                    <w:widowControl/>
                    <w:jc w:val="center"/>
                    <w:rPr>
                      <w:rFonts w:ascii="Times New Roman" w:hAnsi="Times New Roman" w:cs="Times New Roman"/>
                      <w:szCs w:val="21"/>
                    </w:rPr>
                  </w:pPr>
                  <w:r>
                    <w:rPr>
                      <w:rFonts w:hint="eastAsia" w:ascii="Times New Roman" w:hAnsi="Times New Roman" w:cs="Times New Roman"/>
                      <w:szCs w:val="21"/>
                    </w:rPr>
                    <w:t>项目</w:t>
                  </w:r>
                </w:p>
              </w:tc>
              <w:tc>
                <w:tcPr>
                  <w:tcW w:w="1594" w:type="pct"/>
                  <w:tcBorders>
                    <w:top w:val="single" w:color="auto" w:sz="4" w:space="0"/>
                    <w:left w:val="single" w:color="auto" w:sz="4" w:space="0"/>
                    <w:bottom w:val="single" w:color="auto" w:sz="4" w:space="0"/>
                    <w:right w:val="single" w:color="auto" w:sz="4" w:space="0"/>
                  </w:tcBorders>
                  <w:vAlign w:val="center"/>
                </w:tcPr>
                <w:p w14:paraId="3C3261B5">
                  <w:pPr>
                    <w:widowControl/>
                    <w:jc w:val="center"/>
                    <w:rPr>
                      <w:rFonts w:ascii="Times New Roman" w:hAnsi="Times New Roman" w:cs="Times New Roman"/>
                      <w:szCs w:val="21"/>
                    </w:rPr>
                  </w:pPr>
                  <w:r>
                    <w:rPr>
                      <w:rFonts w:hint="eastAsia" w:ascii="Times New Roman" w:hAnsi="Times New Roman" w:cs="Times New Roman"/>
                      <w:szCs w:val="21"/>
                    </w:rPr>
                    <w:t>检测方法</w:t>
                  </w:r>
                </w:p>
              </w:tc>
              <w:tc>
                <w:tcPr>
                  <w:tcW w:w="1522" w:type="pct"/>
                  <w:tcBorders>
                    <w:top w:val="single" w:color="auto" w:sz="4" w:space="0"/>
                    <w:left w:val="single" w:color="auto" w:sz="4" w:space="0"/>
                    <w:bottom w:val="single" w:color="auto" w:sz="4" w:space="0"/>
                    <w:right w:val="nil"/>
                  </w:tcBorders>
                  <w:vAlign w:val="center"/>
                </w:tcPr>
                <w:p w14:paraId="73DB30F8">
                  <w:pPr>
                    <w:widowControl/>
                    <w:jc w:val="center"/>
                    <w:rPr>
                      <w:rFonts w:ascii="Times New Roman" w:hAnsi="Times New Roman" w:cs="Times New Roman"/>
                      <w:szCs w:val="21"/>
                    </w:rPr>
                  </w:pPr>
                  <w:r>
                    <w:rPr>
                      <w:rFonts w:hint="eastAsia" w:ascii="Times New Roman" w:hAnsi="Times New Roman" w:cs="Times New Roman"/>
                      <w:szCs w:val="21"/>
                    </w:rPr>
                    <w:t>方法来源</w:t>
                  </w:r>
                </w:p>
              </w:tc>
              <w:tc>
                <w:tcPr>
                  <w:tcW w:w="743" w:type="pct"/>
                  <w:tcBorders>
                    <w:top w:val="single" w:color="auto" w:sz="4" w:space="0"/>
                    <w:left w:val="single" w:color="auto" w:sz="4" w:space="0"/>
                    <w:bottom w:val="single" w:color="auto" w:sz="4" w:space="0"/>
                    <w:right w:val="nil"/>
                  </w:tcBorders>
                  <w:vAlign w:val="center"/>
                </w:tcPr>
                <w:p w14:paraId="3AF2A097">
                  <w:pPr>
                    <w:widowControl/>
                    <w:jc w:val="center"/>
                    <w:rPr>
                      <w:rFonts w:ascii="Times New Roman" w:hAnsi="Times New Roman" w:cs="Times New Roman"/>
                      <w:szCs w:val="21"/>
                    </w:rPr>
                  </w:pPr>
                  <w:r>
                    <w:rPr>
                      <w:rFonts w:ascii="Times New Roman" w:hAnsi="Times New Roman" w:cs="Times New Roman"/>
                      <w:szCs w:val="21"/>
                    </w:rPr>
                    <w:t>检出限</w:t>
                  </w:r>
                </w:p>
              </w:tc>
            </w:tr>
            <w:tr w14:paraId="5813A5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9" w:hRule="atLeast"/>
              </w:trPr>
              <w:tc>
                <w:tcPr>
                  <w:tcW w:w="1141" w:type="pct"/>
                  <w:tcBorders>
                    <w:top w:val="single" w:color="auto" w:sz="4" w:space="0"/>
                    <w:left w:val="nil"/>
                    <w:bottom w:val="single" w:color="auto" w:sz="4" w:space="0"/>
                    <w:right w:val="single" w:color="auto" w:sz="4" w:space="0"/>
                  </w:tcBorders>
                  <w:vAlign w:val="center"/>
                </w:tcPr>
                <w:p w14:paraId="7BF3360F">
                  <w:pPr>
                    <w:adjustRightInd w:val="0"/>
                    <w:jc w:val="center"/>
                    <w:rPr>
                      <w:rFonts w:ascii="Times New Roman" w:hAnsi="Times New Roman" w:cs="Times New Roman"/>
                      <w:bCs/>
                      <w:szCs w:val="21"/>
                    </w:rPr>
                  </w:pPr>
                  <w:r>
                    <w:rPr>
                      <w:rFonts w:hint="eastAsia" w:ascii="Times New Roman" w:hAnsi="Times New Roman" w:cs="Times New Roman"/>
                      <w:szCs w:val="21"/>
                    </w:rPr>
                    <w:t>臭气浓度</w:t>
                  </w:r>
                </w:p>
              </w:tc>
              <w:tc>
                <w:tcPr>
                  <w:tcW w:w="1594" w:type="pct"/>
                  <w:tcBorders>
                    <w:top w:val="single" w:color="auto" w:sz="4" w:space="0"/>
                    <w:left w:val="single" w:color="auto" w:sz="4" w:space="0"/>
                    <w:bottom w:val="single" w:color="auto" w:sz="4" w:space="0"/>
                    <w:right w:val="single" w:color="auto" w:sz="4" w:space="0"/>
                  </w:tcBorders>
                  <w:vAlign w:val="center"/>
                </w:tcPr>
                <w:p w14:paraId="5D6D0662">
                  <w:pPr>
                    <w:adjustRightInd w:val="0"/>
                    <w:jc w:val="center"/>
                    <w:rPr>
                      <w:rFonts w:ascii="Times New Roman" w:hAnsi="Times New Roman" w:cs="Times New Roman"/>
                      <w:szCs w:val="21"/>
                    </w:rPr>
                  </w:pPr>
                  <w:r>
                    <w:rPr>
                      <w:rFonts w:hint="eastAsia" w:ascii="Times New Roman" w:hAnsi="Times New Roman" w:cs="Times New Roman"/>
                      <w:szCs w:val="21"/>
                    </w:rPr>
                    <w:t>环境空气和废气臭气的测定 三点比较式臭袋法</w:t>
                  </w:r>
                </w:p>
              </w:tc>
              <w:tc>
                <w:tcPr>
                  <w:tcW w:w="1522" w:type="pct"/>
                  <w:tcBorders>
                    <w:top w:val="single" w:color="auto" w:sz="4" w:space="0"/>
                    <w:left w:val="single" w:color="auto" w:sz="4" w:space="0"/>
                    <w:bottom w:val="single" w:color="auto" w:sz="4" w:space="0"/>
                    <w:right w:val="nil"/>
                  </w:tcBorders>
                  <w:vAlign w:val="center"/>
                </w:tcPr>
                <w:p w14:paraId="3A9ABE42">
                  <w:pPr>
                    <w:adjustRightInd w:val="0"/>
                    <w:jc w:val="center"/>
                    <w:rPr>
                      <w:rFonts w:ascii="Times New Roman" w:hAnsi="Times New Roman" w:cs="Times New Roman"/>
                      <w:szCs w:val="21"/>
                    </w:rPr>
                  </w:pPr>
                  <w:r>
                    <w:rPr>
                      <w:rFonts w:hint="eastAsia" w:ascii="Times New Roman" w:hAnsi="Times New Roman" w:cs="Times New Roman"/>
                      <w:szCs w:val="21"/>
                    </w:rPr>
                    <w:t>HJ1262-2022</w:t>
                  </w:r>
                </w:p>
              </w:tc>
              <w:tc>
                <w:tcPr>
                  <w:tcW w:w="743" w:type="pct"/>
                  <w:tcBorders>
                    <w:top w:val="single" w:color="auto" w:sz="4" w:space="0"/>
                    <w:left w:val="single" w:color="auto" w:sz="4" w:space="0"/>
                    <w:bottom w:val="single" w:color="auto" w:sz="4" w:space="0"/>
                    <w:right w:val="nil"/>
                  </w:tcBorders>
                  <w:vAlign w:val="center"/>
                </w:tcPr>
                <w:p w14:paraId="5D81CFF4">
                  <w:pPr>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14:paraId="726E2A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9" w:hRule="atLeast"/>
              </w:trPr>
              <w:tc>
                <w:tcPr>
                  <w:tcW w:w="1141" w:type="pct"/>
                  <w:tcBorders>
                    <w:top w:val="single" w:color="auto" w:sz="4" w:space="0"/>
                    <w:left w:val="nil"/>
                    <w:bottom w:val="single" w:color="auto" w:sz="4" w:space="0"/>
                    <w:right w:val="single" w:color="auto" w:sz="4" w:space="0"/>
                  </w:tcBorders>
                  <w:vAlign w:val="center"/>
                </w:tcPr>
                <w:p w14:paraId="04C69B43">
                  <w:pPr>
                    <w:adjustRightInd w:val="0"/>
                    <w:jc w:val="center"/>
                    <w:rPr>
                      <w:rFonts w:ascii="Times New Roman" w:hAnsi="Times New Roman" w:cs="Times New Roman"/>
                      <w:szCs w:val="21"/>
                    </w:rPr>
                  </w:pPr>
                  <w:r>
                    <w:rPr>
                      <w:rFonts w:hint="eastAsia" w:ascii="Times New Roman" w:hAnsi="Times New Roman" w:cs="Times New Roman"/>
                      <w:bCs/>
                      <w:szCs w:val="21"/>
                    </w:rPr>
                    <w:t>氨（无组织）</w:t>
                  </w:r>
                </w:p>
              </w:tc>
              <w:tc>
                <w:tcPr>
                  <w:tcW w:w="1594" w:type="pct"/>
                  <w:tcBorders>
                    <w:top w:val="single" w:color="auto" w:sz="4" w:space="0"/>
                    <w:left w:val="single" w:color="auto" w:sz="4" w:space="0"/>
                    <w:bottom w:val="single" w:color="auto" w:sz="4" w:space="0"/>
                    <w:right w:val="single" w:color="auto" w:sz="4" w:space="0"/>
                  </w:tcBorders>
                  <w:vAlign w:val="center"/>
                </w:tcPr>
                <w:p w14:paraId="59768D1A">
                  <w:pPr>
                    <w:adjustRightInd w:val="0"/>
                    <w:jc w:val="center"/>
                    <w:rPr>
                      <w:rFonts w:ascii="Times New Roman" w:hAnsi="Times New Roman" w:cs="Times New Roman"/>
                      <w:szCs w:val="21"/>
                    </w:rPr>
                  </w:pPr>
                  <w:r>
                    <w:rPr>
                      <w:rFonts w:hint="eastAsia" w:ascii="Times New Roman" w:hAnsi="Times New Roman" w:cs="Times New Roman"/>
                      <w:szCs w:val="21"/>
                    </w:rPr>
                    <w:t>环境空气和废气氨的测定   纳氏试剂分光光度法</w:t>
                  </w:r>
                </w:p>
              </w:tc>
              <w:tc>
                <w:tcPr>
                  <w:tcW w:w="1522" w:type="pct"/>
                  <w:tcBorders>
                    <w:top w:val="single" w:color="auto" w:sz="4" w:space="0"/>
                    <w:left w:val="single" w:color="auto" w:sz="4" w:space="0"/>
                    <w:bottom w:val="single" w:color="auto" w:sz="4" w:space="0"/>
                    <w:right w:val="nil"/>
                  </w:tcBorders>
                  <w:vAlign w:val="center"/>
                </w:tcPr>
                <w:p w14:paraId="34101056">
                  <w:pPr>
                    <w:adjustRightInd w:val="0"/>
                    <w:jc w:val="center"/>
                    <w:rPr>
                      <w:rFonts w:ascii="Times New Roman" w:hAnsi="Times New Roman" w:cs="Times New Roman"/>
                      <w:szCs w:val="21"/>
                    </w:rPr>
                  </w:pPr>
                  <w:r>
                    <w:rPr>
                      <w:rFonts w:hint="eastAsia" w:ascii="Times New Roman" w:hAnsi="Times New Roman" w:cs="Times New Roman"/>
                      <w:szCs w:val="21"/>
                    </w:rPr>
                    <w:t>HJ533-2009</w:t>
                  </w:r>
                </w:p>
              </w:tc>
              <w:tc>
                <w:tcPr>
                  <w:tcW w:w="743" w:type="pct"/>
                  <w:tcBorders>
                    <w:top w:val="single" w:color="auto" w:sz="4" w:space="0"/>
                    <w:left w:val="single" w:color="auto" w:sz="4" w:space="0"/>
                    <w:bottom w:val="single" w:color="auto" w:sz="4" w:space="0"/>
                    <w:right w:val="nil"/>
                  </w:tcBorders>
                  <w:vAlign w:val="center"/>
                </w:tcPr>
                <w:p w14:paraId="674F90AD">
                  <w:pPr>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0.001mg/m</w:t>
                  </w:r>
                  <w:r>
                    <w:rPr>
                      <w:rFonts w:hint="eastAsia" w:ascii="Times New Roman" w:hAnsi="Times New Roman" w:eastAsia="宋体" w:cs="Times New Roman"/>
                      <w:szCs w:val="21"/>
                      <w:vertAlign w:val="superscript"/>
                    </w:rPr>
                    <w:t>3</w:t>
                  </w:r>
                </w:p>
              </w:tc>
            </w:tr>
            <w:tr w14:paraId="773A8F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9" w:hRule="atLeast"/>
              </w:trPr>
              <w:tc>
                <w:tcPr>
                  <w:tcW w:w="1141" w:type="pct"/>
                  <w:tcBorders>
                    <w:top w:val="single" w:color="auto" w:sz="4" w:space="0"/>
                    <w:left w:val="nil"/>
                    <w:bottom w:val="single" w:color="auto" w:sz="4" w:space="0"/>
                    <w:right w:val="single" w:color="auto" w:sz="4" w:space="0"/>
                  </w:tcBorders>
                  <w:vAlign w:val="center"/>
                </w:tcPr>
                <w:p w14:paraId="0751AE1E">
                  <w:pPr>
                    <w:adjustRightInd w:val="0"/>
                    <w:jc w:val="center"/>
                    <w:rPr>
                      <w:rFonts w:ascii="Times New Roman" w:hAnsi="Times New Roman" w:cs="Times New Roman"/>
                      <w:bCs/>
                      <w:szCs w:val="21"/>
                    </w:rPr>
                  </w:pPr>
                  <w:r>
                    <w:rPr>
                      <w:rFonts w:hint="eastAsia" w:ascii="Times New Roman" w:hAnsi="Times New Roman" w:cs="Times New Roman"/>
                      <w:bCs/>
                      <w:szCs w:val="21"/>
                    </w:rPr>
                    <w:t>硫化氢（无组织）</w:t>
                  </w:r>
                </w:p>
              </w:tc>
              <w:tc>
                <w:tcPr>
                  <w:tcW w:w="1594" w:type="pct"/>
                  <w:tcBorders>
                    <w:top w:val="single" w:color="auto" w:sz="4" w:space="0"/>
                    <w:left w:val="single" w:color="auto" w:sz="4" w:space="0"/>
                    <w:bottom w:val="single" w:color="auto" w:sz="4" w:space="0"/>
                    <w:right w:val="single" w:color="auto" w:sz="4" w:space="0"/>
                  </w:tcBorders>
                  <w:vAlign w:val="center"/>
                </w:tcPr>
                <w:p w14:paraId="63916ED1">
                  <w:pPr>
                    <w:adjustRightInd w:val="0"/>
                    <w:jc w:val="center"/>
                    <w:rPr>
                      <w:rFonts w:ascii="Times New Roman" w:hAnsi="Times New Roman" w:cs="Times New Roman"/>
                      <w:szCs w:val="21"/>
                    </w:rPr>
                  </w:pPr>
                  <w:r>
                    <w:rPr>
                      <w:rFonts w:hint="eastAsia" w:ascii="宋体" w:hAnsi="宋体" w:eastAsia="宋体"/>
                    </w:rPr>
                    <w:t>亚甲基蓝分光光度法</w:t>
                  </w:r>
                </w:p>
              </w:tc>
              <w:tc>
                <w:tcPr>
                  <w:tcW w:w="1522" w:type="pct"/>
                  <w:tcBorders>
                    <w:top w:val="single" w:color="auto" w:sz="4" w:space="0"/>
                    <w:left w:val="single" w:color="auto" w:sz="4" w:space="0"/>
                    <w:bottom w:val="single" w:color="auto" w:sz="4" w:space="0"/>
                    <w:right w:val="nil"/>
                  </w:tcBorders>
                  <w:vAlign w:val="center"/>
                </w:tcPr>
                <w:p w14:paraId="5D55316C">
                  <w:pPr>
                    <w:adjustRightInd w:val="0"/>
                    <w:jc w:val="center"/>
                    <w:rPr>
                      <w:rFonts w:ascii="Times New Roman" w:hAnsi="Times New Roman" w:cs="Times New Roman"/>
                      <w:szCs w:val="21"/>
                    </w:rPr>
                  </w:pPr>
                  <w:r>
                    <w:rPr>
                      <w:rFonts w:hint="eastAsia" w:ascii="Times New Roman" w:hAnsi="Times New Roman" w:cs="Times New Roman"/>
                      <w:szCs w:val="21"/>
                    </w:rPr>
                    <w:t>《空气和废气监测分析方法》</w:t>
                  </w:r>
                </w:p>
                <w:p w14:paraId="2855F2D9">
                  <w:pPr>
                    <w:adjustRightInd w:val="0"/>
                    <w:jc w:val="center"/>
                    <w:rPr>
                      <w:rFonts w:ascii="Times New Roman" w:hAnsi="Times New Roman" w:cs="Times New Roman"/>
                      <w:szCs w:val="21"/>
                    </w:rPr>
                  </w:pPr>
                  <w:r>
                    <w:rPr>
                      <w:rFonts w:hint="eastAsia" w:ascii="Times New Roman" w:hAnsi="Times New Roman" w:cs="Times New Roman"/>
                      <w:szCs w:val="21"/>
                    </w:rPr>
                    <w:t>（第四版）第五篇污染源监测</w:t>
                  </w:r>
                </w:p>
                <w:p w14:paraId="045236EB">
                  <w:pPr>
                    <w:adjustRightInd w:val="0"/>
                    <w:jc w:val="center"/>
                    <w:rPr>
                      <w:rFonts w:ascii="Times New Roman" w:hAnsi="Times New Roman" w:cs="Times New Roman"/>
                      <w:szCs w:val="21"/>
                    </w:rPr>
                  </w:pPr>
                  <w:r>
                    <w:rPr>
                      <w:rFonts w:hint="eastAsia" w:ascii="Times New Roman" w:hAnsi="Times New Roman" w:cs="Times New Roman"/>
                      <w:szCs w:val="21"/>
                    </w:rPr>
                    <w:t>国家环境保护总局（2003 年）</w:t>
                  </w:r>
                </w:p>
              </w:tc>
              <w:tc>
                <w:tcPr>
                  <w:tcW w:w="743" w:type="pct"/>
                  <w:tcBorders>
                    <w:top w:val="single" w:color="auto" w:sz="4" w:space="0"/>
                    <w:left w:val="single" w:color="auto" w:sz="4" w:space="0"/>
                    <w:bottom w:val="single" w:color="auto" w:sz="4" w:space="0"/>
                    <w:right w:val="nil"/>
                  </w:tcBorders>
                  <w:vAlign w:val="center"/>
                </w:tcPr>
                <w:p w14:paraId="61117ECE">
                  <w:pPr>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0.001mg/m</w:t>
                  </w:r>
                  <w:r>
                    <w:rPr>
                      <w:rFonts w:hint="eastAsia" w:ascii="Times New Roman" w:hAnsi="Times New Roman" w:eastAsia="宋体" w:cs="Times New Roman"/>
                      <w:szCs w:val="21"/>
                      <w:vertAlign w:val="superscript"/>
                    </w:rPr>
                    <w:t>3</w:t>
                  </w:r>
                </w:p>
              </w:tc>
            </w:tr>
            <w:tr w14:paraId="184580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9" w:hRule="atLeast"/>
              </w:trPr>
              <w:tc>
                <w:tcPr>
                  <w:tcW w:w="1141" w:type="pct"/>
                  <w:tcBorders>
                    <w:top w:val="single" w:color="auto" w:sz="4" w:space="0"/>
                    <w:left w:val="nil"/>
                    <w:bottom w:val="single" w:color="auto" w:sz="4" w:space="0"/>
                    <w:right w:val="single" w:color="auto" w:sz="4" w:space="0"/>
                  </w:tcBorders>
                  <w:vAlign w:val="center"/>
                </w:tcPr>
                <w:p w14:paraId="250396AA">
                  <w:pPr>
                    <w:adjustRightInd w:val="0"/>
                    <w:jc w:val="center"/>
                    <w:rPr>
                      <w:rFonts w:ascii="Times New Roman" w:hAnsi="Times New Roman" w:cs="Times New Roman"/>
                      <w:bCs/>
                      <w:szCs w:val="21"/>
                    </w:rPr>
                  </w:pPr>
                  <w:r>
                    <w:rPr>
                      <w:rFonts w:hint="eastAsia" w:ascii="Times New Roman" w:hAnsi="Times New Roman" w:cs="Times New Roman"/>
                      <w:bCs/>
                      <w:szCs w:val="21"/>
                    </w:rPr>
                    <w:t>油烟</w:t>
                  </w:r>
                </w:p>
              </w:tc>
              <w:tc>
                <w:tcPr>
                  <w:tcW w:w="1594" w:type="pct"/>
                  <w:tcBorders>
                    <w:top w:val="single" w:color="auto" w:sz="4" w:space="0"/>
                    <w:left w:val="single" w:color="auto" w:sz="4" w:space="0"/>
                    <w:bottom w:val="single" w:color="auto" w:sz="4" w:space="0"/>
                    <w:right w:val="single" w:color="auto" w:sz="4" w:space="0"/>
                  </w:tcBorders>
                  <w:vAlign w:val="center"/>
                </w:tcPr>
                <w:p w14:paraId="15B7C7B6">
                  <w:pPr>
                    <w:adjustRightInd w:val="0"/>
                    <w:jc w:val="center"/>
                    <w:rPr>
                      <w:rFonts w:hint="eastAsia" w:ascii="宋体" w:hAnsi="宋体" w:eastAsia="宋体"/>
                    </w:rPr>
                  </w:pPr>
                  <w:r>
                    <w:rPr>
                      <w:rFonts w:hint="eastAsia" w:ascii="宋体" w:hAnsi="宋体" w:eastAsia="宋体"/>
                    </w:rPr>
                    <w:t>固定污染源废气 油烟和油雾的测定 红外分光光度法</w:t>
                  </w:r>
                </w:p>
              </w:tc>
              <w:tc>
                <w:tcPr>
                  <w:tcW w:w="1522" w:type="pct"/>
                  <w:tcBorders>
                    <w:top w:val="single" w:color="auto" w:sz="4" w:space="0"/>
                    <w:left w:val="single" w:color="auto" w:sz="4" w:space="0"/>
                    <w:bottom w:val="single" w:color="auto" w:sz="4" w:space="0"/>
                    <w:right w:val="nil"/>
                  </w:tcBorders>
                  <w:vAlign w:val="center"/>
                </w:tcPr>
                <w:p w14:paraId="46753D53">
                  <w:pPr>
                    <w:adjustRightInd w:val="0"/>
                    <w:jc w:val="center"/>
                    <w:rPr>
                      <w:rFonts w:ascii="Times New Roman" w:hAnsi="Times New Roman" w:cs="Times New Roman"/>
                      <w:szCs w:val="21"/>
                    </w:rPr>
                  </w:pPr>
                  <w:r>
                    <w:rPr>
                      <w:rFonts w:hint="eastAsia" w:ascii="Times New Roman" w:hAnsi="Times New Roman" w:cs="Times New Roman"/>
                      <w:szCs w:val="21"/>
                    </w:rPr>
                    <w:t>HJ 1077-2019</w:t>
                  </w:r>
                </w:p>
              </w:tc>
              <w:tc>
                <w:tcPr>
                  <w:tcW w:w="743" w:type="pct"/>
                  <w:tcBorders>
                    <w:top w:val="single" w:color="auto" w:sz="4" w:space="0"/>
                    <w:left w:val="single" w:color="auto" w:sz="4" w:space="0"/>
                    <w:bottom w:val="single" w:color="auto" w:sz="4" w:space="0"/>
                    <w:right w:val="nil"/>
                  </w:tcBorders>
                  <w:vAlign w:val="center"/>
                </w:tcPr>
                <w:p w14:paraId="1ABE7970">
                  <w:pPr>
                    <w:adjustRightInd w:val="0"/>
                    <w:jc w:val="center"/>
                    <w:rPr>
                      <w:rFonts w:ascii="Times New Roman" w:hAnsi="Times New Roman" w:eastAsia="宋体" w:cs="Times New Roman"/>
                      <w:szCs w:val="21"/>
                    </w:rPr>
                  </w:pPr>
                  <w:r>
                    <w:rPr>
                      <w:rFonts w:hint="eastAsia" w:ascii="Times New Roman" w:hAnsi="Times New Roman" w:eastAsia="宋体" w:cs="Times New Roman"/>
                      <w:szCs w:val="21"/>
                    </w:rPr>
                    <w:t>0.1mg/m</w:t>
                  </w:r>
                  <w:r>
                    <w:rPr>
                      <w:rFonts w:hint="eastAsia" w:ascii="Times New Roman" w:hAnsi="Times New Roman" w:eastAsia="宋体" w:cs="Times New Roman"/>
                      <w:szCs w:val="21"/>
                      <w:vertAlign w:val="superscript"/>
                    </w:rPr>
                    <w:t>3</w:t>
                  </w:r>
                </w:p>
              </w:tc>
            </w:tr>
          </w:tbl>
          <w:p w14:paraId="1CACC6E8">
            <w:pPr>
              <w:keepNext/>
              <w:keepLines/>
              <w:spacing w:line="360" w:lineRule="auto"/>
              <w:ind w:firstLine="472" w:firstLineChars="196"/>
              <w:contextualSpacing/>
              <w:outlineLvl w:val="2"/>
              <w:rPr>
                <w:rFonts w:ascii="Times New Roman" w:hAnsi="Times New Roman" w:cs="Times New Roman"/>
                <w:b/>
                <w:bCs/>
                <w:kern w:val="0"/>
                <w:sz w:val="24"/>
              </w:rPr>
            </w:pPr>
            <w:r>
              <w:rPr>
                <w:rFonts w:hint="eastAsia" w:ascii="Times New Roman" w:hAnsi="Times New Roman" w:cs="Times New Roman"/>
                <w:b/>
                <w:bCs/>
                <w:kern w:val="0"/>
                <w:sz w:val="24"/>
              </w:rPr>
              <w:t>（</w:t>
            </w:r>
            <w:r>
              <w:rPr>
                <w:rFonts w:ascii="Times New Roman" w:hAnsi="Times New Roman" w:cs="Times New Roman"/>
                <w:b/>
                <w:bCs/>
                <w:kern w:val="0"/>
                <w:sz w:val="24"/>
              </w:rPr>
              <w:t>3</w:t>
            </w:r>
            <w:r>
              <w:rPr>
                <w:rFonts w:hint="eastAsia" w:ascii="Times New Roman" w:hAnsi="Times New Roman" w:cs="Times New Roman"/>
                <w:b/>
                <w:bCs/>
                <w:kern w:val="0"/>
                <w:sz w:val="24"/>
              </w:rPr>
              <w:t>）废气监测结果及评价</w:t>
            </w:r>
          </w:p>
          <w:p w14:paraId="34D7F4F0">
            <w:pPr>
              <w:keepNext/>
              <w:keepLines/>
              <w:spacing w:line="360" w:lineRule="auto"/>
              <w:ind w:firstLine="413" w:firstLineChars="196"/>
              <w:contextualSpacing/>
              <w:jc w:val="center"/>
              <w:outlineLvl w:val="2"/>
              <w:rPr>
                <w:rFonts w:ascii="Times New Roman" w:hAnsi="Times New Roman" w:cs="Times New Roman"/>
                <w:b/>
                <w:bCs/>
                <w:kern w:val="0"/>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3</w:t>
            </w:r>
            <w:r>
              <w:rPr>
                <w:rFonts w:ascii="Times New Roman" w:hAnsi="Times New Roman" w:cs="Times New Roman"/>
                <w:b/>
                <w:szCs w:val="21"/>
              </w:rPr>
              <w:t xml:space="preserve"> </w:t>
            </w:r>
            <w:r>
              <w:rPr>
                <w:rFonts w:hint="eastAsia" w:ascii="Times New Roman" w:hAnsi="Times New Roman" w:cs="Times New Roman"/>
                <w:b/>
                <w:szCs w:val="21"/>
              </w:rPr>
              <w:t>有组织废气监测结果</w:t>
            </w:r>
          </w:p>
          <w:tbl>
            <w:tblPr>
              <w:tblStyle w:val="20"/>
              <w:tblW w:w="86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00"/>
              <w:gridCol w:w="851"/>
              <w:gridCol w:w="679"/>
              <w:gridCol w:w="1164"/>
              <w:gridCol w:w="851"/>
              <w:gridCol w:w="850"/>
              <w:gridCol w:w="851"/>
              <w:gridCol w:w="839"/>
              <w:gridCol w:w="753"/>
              <w:gridCol w:w="692"/>
            </w:tblGrid>
            <w:tr w14:paraId="024ACB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100" w:type="dxa"/>
                  <w:vMerge w:val="restart"/>
                  <w:tcBorders>
                    <w:tl2br w:val="nil"/>
                    <w:tr2bl w:val="nil"/>
                  </w:tcBorders>
                  <w:vAlign w:val="center"/>
                </w:tcPr>
                <w:p w14:paraId="5BDC61EB">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点位</w:t>
                  </w:r>
                </w:p>
              </w:tc>
              <w:tc>
                <w:tcPr>
                  <w:tcW w:w="851" w:type="dxa"/>
                  <w:vMerge w:val="restart"/>
                  <w:tcBorders>
                    <w:tl2br w:val="nil"/>
                    <w:tr2bl w:val="nil"/>
                  </w:tcBorders>
                  <w:vAlign w:val="center"/>
                </w:tcPr>
                <w:p w14:paraId="30A56032">
                  <w:pPr>
                    <w:jc w:val="center"/>
                    <w:rPr>
                      <w:rFonts w:ascii="Times New Roman" w:hAnsi="Times New Roman" w:cs="Times New Roman"/>
                      <w:b/>
                      <w:szCs w:val="21"/>
                    </w:rPr>
                  </w:pPr>
                  <w:r>
                    <w:rPr>
                      <w:rFonts w:ascii="Times New Roman" w:hAnsi="Times New Roman" w:eastAsia="宋体" w:cs="Times New Roman"/>
                      <w:b/>
                      <w:szCs w:val="21"/>
                    </w:rPr>
                    <w:t>采样日期</w:t>
                  </w:r>
                </w:p>
              </w:tc>
              <w:tc>
                <w:tcPr>
                  <w:tcW w:w="1843" w:type="dxa"/>
                  <w:gridSpan w:val="2"/>
                  <w:vMerge w:val="restart"/>
                  <w:tcBorders>
                    <w:tl2br w:val="nil"/>
                    <w:tr2bl w:val="nil"/>
                  </w:tcBorders>
                  <w:vAlign w:val="center"/>
                </w:tcPr>
                <w:p w14:paraId="53682040">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4144" w:type="dxa"/>
                  <w:gridSpan w:val="5"/>
                  <w:tcBorders>
                    <w:tl2br w:val="nil"/>
                    <w:tr2bl w:val="nil"/>
                  </w:tcBorders>
                  <w:vAlign w:val="center"/>
                </w:tcPr>
                <w:p w14:paraId="5CAA1908">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结果</w:t>
                  </w:r>
                </w:p>
              </w:tc>
              <w:tc>
                <w:tcPr>
                  <w:tcW w:w="692" w:type="dxa"/>
                  <w:vMerge w:val="restart"/>
                  <w:tcBorders>
                    <w:tl2br w:val="nil"/>
                    <w:tr2bl w:val="nil"/>
                  </w:tcBorders>
                  <w:vAlign w:val="center"/>
                </w:tcPr>
                <w:p w14:paraId="048F2353">
                  <w:pPr>
                    <w:jc w:val="center"/>
                    <w:rPr>
                      <w:rFonts w:ascii="Times New Roman" w:hAnsi="Times New Roman" w:cs="Times New Roman"/>
                      <w:b/>
                      <w:szCs w:val="21"/>
                    </w:rPr>
                  </w:pPr>
                  <w:r>
                    <w:rPr>
                      <w:rFonts w:ascii="Times New Roman" w:hAnsi="Times New Roman" w:eastAsia="宋体" w:cs="Times New Roman"/>
                      <w:b/>
                      <w:szCs w:val="21"/>
                    </w:rPr>
                    <w:t>标准限值</w:t>
                  </w:r>
                </w:p>
              </w:tc>
            </w:tr>
            <w:tr w14:paraId="1B299D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100" w:type="dxa"/>
                  <w:vMerge w:val="continue"/>
                  <w:tcBorders>
                    <w:tl2br w:val="nil"/>
                    <w:tr2bl w:val="nil"/>
                  </w:tcBorders>
                  <w:vAlign w:val="center"/>
                </w:tcPr>
                <w:p w14:paraId="0A67BE8C">
                  <w:pPr>
                    <w:jc w:val="center"/>
                    <w:rPr>
                      <w:rFonts w:ascii="Times New Roman" w:hAnsi="Times New Roman" w:cs="Times New Roman"/>
                      <w:b/>
                      <w:szCs w:val="21"/>
                    </w:rPr>
                  </w:pPr>
                </w:p>
              </w:tc>
              <w:tc>
                <w:tcPr>
                  <w:tcW w:w="851" w:type="dxa"/>
                  <w:vMerge w:val="continue"/>
                  <w:tcBorders>
                    <w:tl2br w:val="nil"/>
                    <w:tr2bl w:val="nil"/>
                  </w:tcBorders>
                  <w:vAlign w:val="center"/>
                </w:tcPr>
                <w:p w14:paraId="4905B097">
                  <w:pPr>
                    <w:jc w:val="center"/>
                    <w:rPr>
                      <w:rFonts w:ascii="Times New Roman" w:hAnsi="Times New Roman" w:cs="Times New Roman"/>
                      <w:b/>
                      <w:szCs w:val="21"/>
                    </w:rPr>
                  </w:pPr>
                </w:p>
              </w:tc>
              <w:tc>
                <w:tcPr>
                  <w:tcW w:w="1843" w:type="dxa"/>
                  <w:gridSpan w:val="2"/>
                  <w:vMerge w:val="continue"/>
                  <w:tcBorders>
                    <w:tl2br w:val="nil"/>
                    <w:tr2bl w:val="nil"/>
                  </w:tcBorders>
                  <w:vAlign w:val="center"/>
                </w:tcPr>
                <w:p w14:paraId="7A54765F">
                  <w:pPr>
                    <w:jc w:val="center"/>
                    <w:rPr>
                      <w:rFonts w:ascii="Times New Roman" w:hAnsi="Times New Roman" w:cs="Times New Roman"/>
                      <w:b/>
                      <w:szCs w:val="21"/>
                    </w:rPr>
                  </w:pPr>
                </w:p>
              </w:tc>
              <w:tc>
                <w:tcPr>
                  <w:tcW w:w="851" w:type="dxa"/>
                  <w:tcBorders>
                    <w:tl2br w:val="nil"/>
                    <w:tr2bl w:val="nil"/>
                  </w:tcBorders>
                  <w:vAlign w:val="center"/>
                </w:tcPr>
                <w:p w14:paraId="154E1027">
                  <w:pPr>
                    <w:jc w:val="center"/>
                    <w:rPr>
                      <w:rFonts w:ascii="Times New Roman" w:hAnsi="Times New Roman" w:cs="Times New Roman"/>
                      <w:b/>
                      <w:szCs w:val="21"/>
                    </w:rPr>
                  </w:pPr>
                  <w:r>
                    <w:rPr>
                      <w:rFonts w:ascii="Times New Roman" w:hAnsi="Times New Roman" w:eastAsia="宋体" w:cs="Times New Roman"/>
                      <w:b/>
                      <w:szCs w:val="21"/>
                    </w:rPr>
                    <w:t>第一次</w:t>
                  </w:r>
                </w:p>
              </w:tc>
              <w:tc>
                <w:tcPr>
                  <w:tcW w:w="850" w:type="dxa"/>
                  <w:tcBorders>
                    <w:tl2br w:val="nil"/>
                    <w:tr2bl w:val="nil"/>
                  </w:tcBorders>
                  <w:vAlign w:val="center"/>
                </w:tcPr>
                <w:p w14:paraId="6ECE6289">
                  <w:pPr>
                    <w:jc w:val="center"/>
                    <w:rPr>
                      <w:rFonts w:ascii="Times New Roman" w:hAnsi="Times New Roman" w:cs="Times New Roman"/>
                      <w:b/>
                      <w:szCs w:val="21"/>
                    </w:rPr>
                  </w:pPr>
                  <w:r>
                    <w:rPr>
                      <w:rFonts w:ascii="Times New Roman" w:hAnsi="Times New Roman" w:eastAsia="宋体" w:cs="Times New Roman"/>
                      <w:b/>
                      <w:szCs w:val="21"/>
                    </w:rPr>
                    <w:t>第二次</w:t>
                  </w:r>
                </w:p>
              </w:tc>
              <w:tc>
                <w:tcPr>
                  <w:tcW w:w="851" w:type="dxa"/>
                  <w:tcBorders>
                    <w:tl2br w:val="nil"/>
                    <w:tr2bl w:val="nil"/>
                  </w:tcBorders>
                  <w:vAlign w:val="center"/>
                </w:tcPr>
                <w:p w14:paraId="7EA70EB6">
                  <w:pPr>
                    <w:jc w:val="center"/>
                    <w:rPr>
                      <w:rFonts w:ascii="Times New Roman" w:hAnsi="Times New Roman" w:cs="Times New Roman"/>
                      <w:b/>
                      <w:szCs w:val="21"/>
                    </w:rPr>
                  </w:pPr>
                  <w:r>
                    <w:rPr>
                      <w:rFonts w:ascii="Times New Roman" w:hAnsi="Times New Roman" w:eastAsia="宋体" w:cs="Times New Roman"/>
                      <w:b/>
                      <w:szCs w:val="21"/>
                    </w:rPr>
                    <w:t>第三次</w:t>
                  </w:r>
                </w:p>
              </w:tc>
              <w:tc>
                <w:tcPr>
                  <w:tcW w:w="839" w:type="dxa"/>
                  <w:tcBorders>
                    <w:tl2br w:val="nil"/>
                    <w:tr2bl w:val="nil"/>
                  </w:tcBorders>
                  <w:vAlign w:val="center"/>
                </w:tcPr>
                <w:p w14:paraId="69EC6083">
                  <w:pPr>
                    <w:jc w:val="center"/>
                    <w:rPr>
                      <w:rFonts w:ascii="Times New Roman" w:hAnsi="Times New Roman" w:cs="Times New Roman"/>
                      <w:b/>
                      <w:szCs w:val="21"/>
                    </w:rPr>
                  </w:pPr>
                  <w:r>
                    <w:rPr>
                      <w:rFonts w:ascii="Times New Roman" w:hAnsi="Times New Roman" w:eastAsia="宋体" w:cs="Times New Roman"/>
                      <w:b/>
                      <w:szCs w:val="21"/>
                    </w:rPr>
                    <w:t>第</w:t>
                  </w:r>
                  <w:r>
                    <w:rPr>
                      <w:rFonts w:hint="eastAsia" w:ascii="Times New Roman" w:hAnsi="Times New Roman" w:eastAsia="宋体" w:cs="Times New Roman"/>
                      <w:b/>
                      <w:szCs w:val="21"/>
                    </w:rPr>
                    <w:t>四</w:t>
                  </w:r>
                  <w:r>
                    <w:rPr>
                      <w:rFonts w:ascii="Times New Roman" w:hAnsi="Times New Roman" w:eastAsia="宋体" w:cs="Times New Roman"/>
                      <w:b/>
                      <w:szCs w:val="21"/>
                    </w:rPr>
                    <w:t>次</w:t>
                  </w:r>
                </w:p>
              </w:tc>
              <w:tc>
                <w:tcPr>
                  <w:tcW w:w="753" w:type="dxa"/>
                  <w:tcBorders>
                    <w:tl2br w:val="nil"/>
                    <w:tr2bl w:val="nil"/>
                  </w:tcBorders>
                  <w:vAlign w:val="center"/>
                </w:tcPr>
                <w:p w14:paraId="7C17E544">
                  <w:pPr>
                    <w:jc w:val="center"/>
                    <w:rPr>
                      <w:rFonts w:ascii="Times New Roman" w:hAnsi="Times New Roman" w:cs="Times New Roman"/>
                      <w:b/>
                      <w:szCs w:val="21"/>
                    </w:rPr>
                  </w:pPr>
                  <w:r>
                    <w:rPr>
                      <w:rFonts w:ascii="Times New Roman" w:hAnsi="Times New Roman" w:eastAsia="宋体" w:cs="Times New Roman"/>
                      <w:b/>
                      <w:szCs w:val="21"/>
                    </w:rPr>
                    <w:t>第</w:t>
                  </w:r>
                  <w:r>
                    <w:rPr>
                      <w:rFonts w:hint="eastAsia" w:ascii="Times New Roman" w:hAnsi="Times New Roman" w:eastAsia="宋体" w:cs="Times New Roman"/>
                      <w:b/>
                      <w:szCs w:val="21"/>
                    </w:rPr>
                    <w:t>五</w:t>
                  </w:r>
                  <w:r>
                    <w:rPr>
                      <w:rFonts w:ascii="Times New Roman" w:hAnsi="Times New Roman" w:eastAsia="宋体" w:cs="Times New Roman"/>
                      <w:b/>
                      <w:szCs w:val="21"/>
                    </w:rPr>
                    <w:t>次</w:t>
                  </w:r>
                </w:p>
              </w:tc>
              <w:tc>
                <w:tcPr>
                  <w:tcW w:w="692" w:type="dxa"/>
                  <w:vMerge w:val="continue"/>
                  <w:tcBorders>
                    <w:tl2br w:val="nil"/>
                    <w:tr2bl w:val="nil"/>
                  </w:tcBorders>
                  <w:vAlign w:val="center"/>
                </w:tcPr>
                <w:p w14:paraId="2C3F804C">
                  <w:pPr>
                    <w:jc w:val="center"/>
                    <w:rPr>
                      <w:rFonts w:ascii="Times New Roman" w:hAnsi="Times New Roman" w:cs="Times New Roman"/>
                      <w:b/>
                      <w:szCs w:val="21"/>
                    </w:rPr>
                  </w:pPr>
                </w:p>
              </w:tc>
            </w:tr>
            <w:tr w14:paraId="75A9F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restart"/>
                  <w:tcBorders>
                    <w:tl2br w:val="nil"/>
                    <w:tr2bl w:val="nil"/>
                  </w:tcBorders>
                  <w:vAlign w:val="center"/>
                </w:tcPr>
                <w:p w14:paraId="26790E73">
                  <w:pPr>
                    <w:jc w:val="center"/>
                    <w:rPr>
                      <w:rFonts w:ascii="Times New Roman" w:hAnsi="Times New Roman" w:cs="Times New Roman"/>
                      <w:bCs/>
                      <w:szCs w:val="21"/>
                    </w:rPr>
                  </w:pPr>
                  <w:r>
                    <w:rPr>
                      <w:rFonts w:ascii="Times New Roman" w:hAnsi="Times New Roman" w:cs="Times New Roman"/>
                    </w:rPr>
                    <w:t>1#</w:t>
                  </w:r>
                  <w:r>
                    <w:rPr>
                      <w:rFonts w:hint="eastAsia" w:ascii="Times New Roman" w:hAnsi="Times New Roman" w:cs="Times New Roman"/>
                      <w:szCs w:val="21"/>
                    </w:rPr>
                    <w:t>焊接烟尘</w:t>
                  </w:r>
                  <w:r>
                    <w:rPr>
                      <w:rFonts w:ascii="Times New Roman" w:hAnsi="Times New Roman" w:cs="Times New Roman"/>
                      <w:szCs w:val="21"/>
                    </w:rPr>
                    <w:t>排放口</w:t>
                  </w:r>
                </w:p>
              </w:tc>
              <w:tc>
                <w:tcPr>
                  <w:tcW w:w="851" w:type="dxa"/>
                  <w:vMerge w:val="restart"/>
                  <w:tcBorders>
                    <w:tl2br w:val="nil"/>
                    <w:tr2bl w:val="nil"/>
                  </w:tcBorders>
                  <w:vAlign w:val="center"/>
                </w:tcPr>
                <w:p w14:paraId="0D2C1883">
                  <w:pPr>
                    <w:jc w:val="center"/>
                    <w:rPr>
                      <w:rFonts w:ascii="Times New Roman" w:hAnsi="Times New Roman" w:cs="Times New Roman"/>
                      <w:bCs/>
                      <w:szCs w:val="21"/>
                    </w:rPr>
                  </w:pPr>
                  <w:r>
                    <w:rPr>
                      <w:rFonts w:hint="eastAsia" w:ascii="Times New Roman" w:hAnsi="Times New Roman" w:cs="Times New Roman"/>
                      <w:bCs/>
                      <w:szCs w:val="21"/>
                    </w:rPr>
                    <w:t>2025.12.5</w:t>
                  </w:r>
                </w:p>
              </w:tc>
              <w:tc>
                <w:tcPr>
                  <w:tcW w:w="1843" w:type="dxa"/>
                  <w:gridSpan w:val="2"/>
                  <w:tcBorders>
                    <w:tl2br w:val="nil"/>
                    <w:tr2bl w:val="nil"/>
                  </w:tcBorders>
                  <w:vAlign w:val="center"/>
                </w:tcPr>
                <w:p w14:paraId="6FB51F0C">
                  <w:pPr>
                    <w:jc w:val="center"/>
                    <w:rPr>
                      <w:rFonts w:ascii="Times New Roman" w:hAnsi="Times New Roman" w:cs="Times New Roman"/>
                      <w:bCs/>
                      <w:szCs w:val="21"/>
                    </w:rPr>
                  </w:pPr>
                  <w:r>
                    <w:rPr>
                      <w:rFonts w:hint="eastAsia" w:ascii="Times New Roman" w:hAnsi="Times New Roman" w:eastAsia="宋体" w:cs="Times New Roman"/>
                      <w:bCs/>
                      <w:szCs w:val="21"/>
                    </w:rPr>
                    <w:t>排气</w:t>
                  </w:r>
                  <w:r>
                    <w:rPr>
                      <w:rFonts w:ascii="Times New Roman" w:hAnsi="Times New Roman" w:eastAsia="宋体" w:cs="Times New Roman"/>
                      <w:bCs/>
                      <w:szCs w:val="21"/>
                    </w:rPr>
                    <w:t>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851" w:type="dxa"/>
                  <w:tcBorders>
                    <w:tl2br w:val="nil"/>
                    <w:tr2bl w:val="nil"/>
                  </w:tcBorders>
                  <w:vAlign w:val="center"/>
                </w:tcPr>
                <w:p w14:paraId="1274F7D0">
                  <w:pPr>
                    <w:jc w:val="center"/>
                    <w:rPr>
                      <w:rFonts w:ascii="Times New Roman" w:hAnsi="Times New Roman" w:cs="Times New Roman"/>
                      <w:bCs/>
                      <w:szCs w:val="21"/>
                    </w:rPr>
                  </w:pPr>
                  <w:r>
                    <w:rPr>
                      <w:rFonts w:hint="eastAsia" w:ascii="Times New Roman" w:hAnsi="Times New Roman" w:cs="Times New Roman"/>
                      <w:szCs w:val="21"/>
                    </w:rPr>
                    <w:t>362</w:t>
                  </w:r>
                </w:p>
              </w:tc>
              <w:tc>
                <w:tcPr>
                  <w:tcW w:w="850" w:type="dxa"/>
                  <w:tcBorders>
                    <w:tl2br w:val="nil"/>
                    <w:tr2bl w:val="nil"/>
                  </w:tcBorders>
                  <w:vAlign w:val="center"/>
                </w:tcPr>
                <w:p w14:paraId="2C53A222">
                  <w:pPr>
                    <w:jc w:val="center"/>
                    <w:rPr>
                      <w:rFonts w:ascii="Times New Roman" w:hAnsi="Times New Roman" w:cs="Times New Roman"/>
                      <w:bCs/>
                      <w:szCs w:val="21"/>
                    </w:rPr>
                  </w:pPr>
                  <w:r>
                    <w:rPr>
                      <w:rFonts w:hint="eastAsia" w:ascii="Times New Roman" w:hAnsi="Times New Roman" w:cs="Times New Roman"/>
                      <w:szCs w:val="21"/>
                    </w:rPr>
                    <w:t>366</w:t>
                  </w:r>
                </w:p>
              </w:tc>
              <w:tc>
                <w:tcPr>
                  <w:tcW w:w="851" w:type="dxa"/>
                  <w:tcBorders>
                    <w:tl2br w:val="nil"/>
                    <w:tr2bl w:val="nil"/>
                  </w:tcBorders>
                  <w:vAlign w:val="center"/>
                </w:tcPr>
                <w:p w14:paraId="1F7FB557">
                  <w:pPr>
                    <w:jc w:val="center"/>
                    <w:rPr>
                      <w:rFonts w:ascii="Times New Roman" w:hAnsi="Times New Roman" w:cs="Times New Roman"/>
                      <w:bCs/>
                      <w:szCs w:val="21"/>
                    </w:rPr>
                  </w:pPr>
                  <w:r>
                    <w:rPr>
                      <w:rFonts w:hint="eastAsia" w:ascii="Times New Roman" w:hAnsi="Times New Roman" w:cs="Times New Roman"/>
                      <w:szCs w:val="21"/>
                    </w:rPr>
                    <w:t>364</w:t>
                  </w:r>
                </w:p>
              </w:tc>
              <w:tc>
                <w:tcPr>
                  <w:tcW w:w="839" w:type="dxa"/>
                  <w:tcBorders>
                    <w:tl2br w:val="nil"/>
                    <w:tr2bl w:val="nil"/>
                  </w:tcBorders>
                  <w:vAlign w:val="center"/>
                </w:tcPr>
                <w:p w14:paraId="015C8CEC">
                  <w:pPr>
                    <w:jc w:val="center"/>
                    <w:rPr>
                      <w:rFonts w:ascii="Times New Roman" w:hAnsi="Times New Roman" w:cs="Times New Roman"/>
                      <w:bCs/>
                      <w:szCs w:val="21"/>
                    </w:rPr>
                  </w:pPr>
                  <w:r>
                    <w:rPr>
                      <w:rFonts w:hint="eastAsia" w:ascii="Times New Roman" w:hAnsi="Times New Roman" w:cs="Times New Roman"/>
                      <w:bCs/>
                      <w:szCs w:val="21"/>
                    </w:rPr>
                    <w:t>369</w:t>
                  </w:r>
                </w:p>
              </w:tc>
              <w:tc>
                <w:tcPr>
                  <w:tcW w:w="753" w:type="dxa"/>
                  <w:tcBorders>
                    <w:tl2br w:val="nil"/>
                    <w:tr2bl w:val="nil"/>
                  </w:tcBorders>
                  <w:vAlign w:val="center"/>
                </w:tcPr>
                <w:p w14:paraId="2C2A4687">
                  <w:pPr>
                    <w:jc w:val="center"/>
                    <w:rPr>
                      <w:rFonts w:ascii="Times New Roman" w:hAnsi="Times New Roman" w:cs="Times New Roman"/>
                      <w:bCs/>
                      <w:szCs w:val="21"/>
                    </w:rPr>
                  </w:pPr>
                  <w:r>
                    <w:rPr>
                      <w:rFonts w:hint="eastAsia" w:ascii="Times New Roman" w:hAnsi="Times New Roman" w:cs="Times New Roman"/>
                      <w:szCs w:val="21"/>
                    </w:rPr>
                    <w:t>366</w:t>
                  </w:r>
                </w:p>
              </w:tc>
              <w:tc>
                <w:tcPr>
                  <w:tcW w:w="692" w:type="dxa"/>
                  <w:tcBorders>
                    <w:tl2br w:val="nil"/>
                    <w:tr2bl w:val="nil"/>
                  </w:tcBorders>
                  <w:vAlign w:val="center"/>
                </w:tcPr>
                <w:p w14:paraId="5696E3B1">
                  <w:pPr>
                    <w:widowControl/>
                    <w:jc w:val="center"/>
                    <w:textAlignment w:val="center"/>
                    <w:rPr>
                      <w:rFonts w:ascii="Times New Roman" w:hAnsi="Times New Roman" w:cs="Times New Roman"/>
                      <w:bCs/>
                      <w:szCs w:val="21"/>
                    </w:rPr>
                  </w:pPr>
                  <w:r>
                    <w:rPr>
                      <w:rFonts w:ascii="Times New Roman" w:hAnsi="Times New Roman" w:cs="Times New Roman"/>
                      <w:bCs/>
                      <w:szCs w:val="21"/>
                    </w:rPr>
                    <w:t>/</w:t>
                  </w:r>
                </w:p>
              </w:tc>
            </w:tr>
            <w:tr w14:paraId="78D9C4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continue"/>
                  <w:tcBorders>
                    <w:tl2br w:val="nil"/>
                    <w:tr2bl w:val="nil"/>
                  </w:tcBorders>
                  <w:vAlign w:val="center"/>
                </w:tcPr>
                <w:p w14:paraId="13D12DA0">
                  <w:pPr>
                    <w:jc w:val="center"/>
                    <w:rPr>
                      <w:rFonts w:ascii="Times New Roman" w:hAnsi="Times New Roman" w:cs="Times New Roman"/>
                      <w:szCs w:val="21"/>
                    </w:rPr>
                  </w:pPr>
                </w:p>
              </w:tc>
              <w:tc>
                <w:tcPr>
                  <w:tcW w:w="851" w:type="dxa"/>
                  <w:vMerge w:val="continue"/>
                  <w:tcBorders>
                    <w:tl2br w:val="nil"/>
                    <w:tr2bl w:val="nil"/>
                  </w:tcBorders>
                  <w:vAlign w:val="center"/>
                </w:tcPr>
                <w:p w14:paraId="5AD01031">
                  <w:pPr>
                    <w:jc w:val="center"/>
                    <w:rPr>
                      <w:rFonts w:ascii="Times New Roman" w:hAnsi="Times New Roman" w:cs="Times New Roman"/>
                      <w:bCs/>
                      <w:szCs w:val="21"/>
                    </w:rPr>
                  </w:pPr>
                </w:p>
              </w:tc>
              <w:tc>
                <w:tcPr>
                  <w:tcW w:w="679" w:type="dxa"/>
                  <w:vMerge w:val="restart"/>
                  <w:tcBorders>
                    <w:tl2br w:val="nil"/>
                    <w:tr2bl w:val="nil"/>
                  </w:tcBorders>
                  <w:vAlign w:val="center"/>
                </w:tcPr>
                <w:p w14:paraId="7B0A030F">
                  <w:pPr>
                    <w:jc w:val="center"/>
                    <w:rPr>
                      <w:rFonts w:ascii="Times New Roman" w:hAnsi="Times New Roman" w:cs="Times New Roman"/>
                      <w:bCs/>
                      <w:szCs w:val="21"/>
                    </w:rPr>
                  </w:pPr>
                  <w:r>
                    <w:rPr>
                      <w:rFonts w:hint="eastAsia" w:ascii="Times New Roman" w:hAnsi="Times New Roman" w:cs="Times New Roman"/>
                      <w:szCs w:val="21"/>
                    </w:rPr>
                    <w:t>油烟</w:t>
                  </w:r>
                </w:p>
              </w:tc>
              <w:tc>
                <w:tcPr>
                  <w:tcW w:w="1164" w:type="dxa"/>
                  <w:tcBorders>
                    <w:tl2br w:val="nil"/>
                    <w:tr2bl w:val="nil"/>
                  </w:tcBorders>
                  <w:vAlign w:val="center"/>
                </w:tcPr>
                <w:p w14:paraId="4A245FCB">
                  <w:pPr>
                    <w:jc w:val="center"/>
                    <w:rPr>
                      <w:rFonts w:ascii="Times New Roman" w:hAnsi="Times New Roman" w:cs="Times New Roman"/>
                      <w:bCs/>
                      <w:szCs w:val="21"/>
                    </w:rPr>
                  </w:pPr>
                  <w:r>
                    <w:rPr>
                      <w:rFonts w:hint="eastAsia" w:ascii="Times New Roman" w:hAnsi="Times New Roman" w:eastAsia="宋体" w:cs="Times New Roman"/>
                      <w:bCs/>
                      <w:szCs w:val="21"/>
                    </w:rPr>
                    <w:t>实测</w:t>
                  </w:r>
                  <w:r>
                    <w:rPr>
                      <w:rFonts w:ascii="Times New Roman" w:hAnsi="Times New Roman" w:eastAsia="宋体" w:cs="Times New Roman"/>
                      <w:bCs/>
                      <w:szCs w:val="21"/>
                    </w:rPr>
                    <w:t>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851" w:type="dxa"/>
                  <w:tcBorders>
                    <w:tl2br w:val="nil"/>
                    <w:tr2bl w:val="nil"/>
                  </w:tcBorders>
                  <w:vAlign w:val="center"/>
                </w:tcPr>
                <w:p w14:paraId="707BC6A2">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未检出</w:t>
                  </w:r>
                </w:p>
              </w:tc>
              <w:tc>
                <w:tcPr>
                  <w:tcW w:w="850" w:type="dxa"/>
                  <w:tcBorders>
                    <w:tl2br w:val="nil"/>
                    <w:tr2bl w:val="nil"/>
                  </w:tcBorders>
                </w:tcPr>
                <w:p w14:paraId="57803786">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未检出</w:t>
                  </w:r>
                </w:p>
              </w:tc>
              <w:tc>
                <w:tcPr>
                  <w:tcW w:w="851" w:type="dxa"/>
                  <w:tcBorders>
                    <w:tl2br w:val="nil"/>
                    <w:tr2bl w:val="nil"/>
                  </w:tcBorders>
                </w:tcPr>
                <w:p w14:paraId="6CDF077D">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0.138</w:t>
                  </w:r>
                </w:p>
              </w:tc>
              <w:tc>
                <w:tcPr>
                  <w:tcW w:w="839" w:type="dxa"/>
                  <w:tcBorders>
                    <w:tl2br w:val="nil"/>
                    <w:tr2bl w:val="nil"/>
                  </w:tcBorders>
                </w:tcPr>
                <w:p w14:paraId="432F3142">
                  <w:pPr>
                    <w:widowControl/>
                    <w:jc w:val="center"/>
                    <w:textAlignment w:val="center"/>
                    <w:rPr>
                      <w:rFonts w:ascii="Times New Roman" w:hAnsi="Times New Roman" w:cs="Times New Roman"/>
                      <w:bCs/>
                      <w:szCs w:val="21"/>
                    </w:rPr>
                  </w:pPr>
                  <w:r>
                    <w:rPr>
                      <w:rFonts w:hint="eastAsia" w:ascii="Times New Roman" w:hAnsi="Times New Roman" w:cs="Times New Roman"/>
                      <w:bCs/>
                      <w:szCs w:val="21"/>
                    </w:rPr>
                    <w:t>未检出</w:t>
                  </w:r>
                </w:p>
              </w:tc>
              <w:tc>
                <w:tcPr>
                  <w:tcW w:w="753" w:type="dxa"/>
                  <w:tcBorders>
                    <w:tl2br w:val="nil"/>
                    <w:tr2bl w:val="nil"/>
                  </w:tcBorders>
                </w:tcPr>
                <w:p w14:paraId="7FA6D783">
                  <w:pPr>
                    <w:jc w:val="center"/>
                    <w:textAlignment w:val="center"/>
                    <w:rPr>
                      <w:rFonts w:ascii="Times New Roman" w:hAnsi="Times New Roman" w:cs="Times New Roman"/>
                      <w:bCs/>
                      <w:szCs w:val="21"/>
                    </w:rPr>
                  </w:pPr>
                  <w:r>
                    <w:rPr>
                      <w:rFonts w:hint="eastAsia" w:ascii="Times New Roman" w:hAnsi="Times New Roman" w:eastAsia="宋体" w:cs="Times New Roman"/>
                      <w:szCs w:val="21"/>
                    </w:rPr>
                    <w:t>0.109</w:t>
                  </w:r>
                </w:p>
              </w:tc>
              <w:tc>
                <w:tcPr>
                  <w:tcW w:w="692" w:type="dxa"/>
                  <w:tcBorders>
                    <w:tl2br w:val="nil"/>
                    <w:tr2bl w:val="nil"/>
                  </w:tcBorders>
                  <w:vAlign w:val="center"/>
                </w:tcPr>
                <w:p w14:paraId="04818BB8">
                  <w:pPr>
                    <w:widowControl/>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14:textFill>
                        <w14:solidFill>
                          <w14:schemeClr w14:val="tx1"/>
                        </w14:solidFill>
                      </w14:textFill>
                    </w:rPr>
                    <w:t>/</w:t>
                  </w:r>
                </w:p>
              </w:tc>
            </w:tr>
            <w:tr w14:paraId="68E60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1100" w:type="dxa"/>
                  <w:vMerge w:val="continue"/>
                  <w:tcBorders>
                    <w:tl2br w:val="nil"/>
                    <w:tr2bl w:val="nil"/>
                  </w:tcBorders>
                  <w:vAlign w:val="center"/>
                </w:tcPr>
                <w:p w14:paraId="5542CEA9">
                  <w:pPr>
                    <w:jc w:val="center"/>
                    <w:rPr>
                      <w:rFonts w:ascii="Times New Roman" w:hAnsi="Times New Roman" w:cs="Times New Roman"/>
                      <w:szCs w:val="21"/>
                    </w:rPr>
                  </w:pPr>
                </w:p>
              </w:tc>
              <w:tc>
                <w:tcPr>
                  <w:tcW w:w="851" w:type="dxa"/>
                  <w:vMerge w:val="continue"/>
                  <w:tcBorders>
                    <w:tl2br w:val="nil"/>
                    <w:tr2bl w:val="nil"/>
                  </w:tcBorders>
                  <w:vAlign w:val="center"/>
                </w:tcPr>
                <w:p w14:paraId="7EFEFC30">
                  <w:pPr>
                    <w:jc w:val="center"/>
                    <w:rPr>
                      <w:rFonts w:ascii="Times New Roman" w:hAnsi="Times New Roman" w:cs="Times New Roman"/>
                      <w:bCs/>
                      <w:szCs w:val="21"/>
                    </w:rPr>
                  </w:pPr>
                </w:p>
              </w:tc>
              <w:tc>
                <w:tcPr>
                  <w:tcW w:w="679" w:type="dxa"/>
                  <w:vMerge w:val="continue"/>
                  <w:tcBorders>
                    <w:tl2br w:val="nil"/>
                    <w:tr2bl w:val="nil"/>
                  </w:tcBorders>
                  <w:vAlign w:val="center"/>
                </w:tcPr>
                <w:p w14:paraId="171DB2A1">
                  <w:pPr>
                    <w:jc w:val="center"/>
                    <w:rPr>
                      <w:rFonts w:ascii="Times New Roman" w:hAnsi="Times New Roman" w:cs="Times New Roman"/>
                      <w:bCs/>
                      <w:szCs w:val="21"/>
                    </w:rPr>
                  </w:pPr>
                </w:p>
              </w:tc>
              <w:tc>
                <w:tcPr>
                  <w:tcW w:w="1164" w:type="dxa"/>
                  <w:tcBorders>
                    <w:tl2br w:val="nil"/>
                    <w:tr2bl w:val="nil"/>
                  </w:tcBorders>
                  <w:vAlign w:val="center"/>
                </w:tcPr>
                <w:p w14:paraId="695A8142">
                  <w:pPr>
                    <w:jc w:val="center"/>
                    <w:rPr>
                      <w:rFonts w:ascii="Times New Roman" w:hAnsi="Times New Roman"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851" w:type="dxa"/>
                  <w:tcBorders>
                    <w:tl2br w:val="nil"/>
                    <w:tr2bl w:val="nil"/>
                  </w:tcBorders>
                  <w:vAlign w:val="center"/>
                </w:tcPr>
                <w:p w14:paraId="501DB8B6">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未检出</w:t>
                  </w:r>
                </w:p>
              </w:tc>
              <w:tc>
                <w:tcPr>
                  <w:tcW w:w="850" w:type="dxa"/>
                  <w:tcBorders>
                    <w:tl2br w:val="nil"/>
                    <w:tr2bl w:val="nil"/>
                  </w:tcBorders>
                  <w:vAlign w:val="center"/>
                </w:tcPr>
                <w:p w14:paraId="1F440200">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未检出</w:t>
                  </w:r>
                </w:p>
              </w:tc>
              <w:tc>
                <w:tcPr>
                  <w:tcW w:w="851" w:type="dxa"/>
                  <w:tcBorders>
                    <w:tl2br w:val="nil"/>
                    <w:tr2bl w:val="nil"/>
                  </w:tcBorders>
                  <w:vAlign w:val="center"/>
                </w:tcPr>
                <w:p w14:paraId="0F0D7259">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0.004</w:t>
                  </w:r>
                </w:p>
              </w:tc>
              <w:tc>
                <w:tcPr>
                  <w:tcW w:w="839" w:type="dxa"/>
                  <w:tcBorders>
                    <w:tl2br w:val="nil"/>
                    <w:tr2bl w:val="nil"/>
                  </w:tcBorders>
                  <w:vAlign w:val="center"/>
                </w:tcPr>
                <w:p w14:paraId="11E88A97">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未检测</w:t>
                  </w:r>
                </w:p>
              </w:tc>
              <w:tc>
                <w:tcPr>
                  <w:tcW w:w="753" w:type="dxa"/>
                  <w:tcBorders>
                    <w:tl2br w:val="nil"/>
                    <w:tr2bl w:val="nil"/>
                  </w:tcBorders>
                  <w:vAlign w:val="center"/>
                </w:tcPr>
                <w:p w14:paraId="1DC78310">
                  <w:pPr>
                    <w:widowControl/>
                    <w:jc w:val="center"/>
                    <w:textAlignment w:val="center"/>
                    <w:rPr>
                      <w:rFonts w:ascii="Times New Roman" w:hAnsi="Times New Roman" w:cs="Times New Roman"/>
                      <w:bCs/>
                      <w:szCs w:val="21"/>
                    </w:rPr>
                  </w:pPr>
                  <w:r>
                    <w:rPr>
                      <w:rFonts w:hint="eastAsia" w:ascii="Times New Roman" w:hAnsi="Times New Roman" w:cs="Times New Roman"/>
                      <w:bCs/>
                      <w:szCs w:val="21"/>
                    </w:rPr>
                    <w:t>0.003</w:t>
                  </w:r>
                </w:p>
              </w:tc>
              <w:tc>
                <w:tcPr>
                  <w:tcW w:w="692" w:type="dxa"/>
                  <w:tcBorders>
                    <w:tl2br w:val="nil"/>
                    <w:tr2bl w:val="nil"/>
                  </w:tcBorders>
                  <w:vAlign w:val="center"/>
                </w:tcPr>
                <w:p w14:paraId="2119768F">
                  <w:pPr>
                    <w:widowControl/>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14:textFill>
                        <w14:solidFill>
                          <w14:schemeClr w14:val="tx1"/>
                        </w14:solidFill>
                      </w14:textFill>
                    </w:rPr>
                    <w:t>2.0</w:t>
                  </w:r>
                </w:p>
              </w:tc>
            </w:tr>
            <w:tr w14:paraId="274613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100" w:type="dxa"/>
                  <w:vMerge w:val="continue"/>
                  <w:tcBorders>
                    <w:tl2br w:val="nil"/>
                    <w:tr2bl w:val="nil"/>
                  </w:tcBorders>
                  <w:vAlign w:val="center"/>
                </w:tcPr>
                <w:p w14:paraId="5C6D7448">
                  <w:pPr>
                    <w:jc w:val="center"/>
                    <w:rPr>
                      <w:rFonts w:ascii="Times New Roman" w:hAnsi="Times New Roman" w:cs="Times New Roman"/>
                      <w:szCs w:val="21"/>
                    </w:rPr>
                  </w:pPr>
                </w:p>
              </w:tc>
              <w:tc>
                <w:tcPr>
                  <w:tcW w:w="851" w:type="dxa"/>
                  <w:vMerge w:val="restart"/>
                  <w:tcBorders>
                    <w:tl2br w:val="nil"/>
                    <w:tr2bl w:val="nil"/>
                  </w:tcBorders>
                  <w:vAlign w:val="center"/>
                </w:tcPr>
                <w:p w14:paraId="6E12E3DE">
                  <w:pPr>
                    <w:jc w:val="center"/>
                    <w:rPr>
                      <w:rFonts w:ascii="Times New Roman" w:hAnsi="Times New Roman" w:cs="Times New Roman"/>
                      <w:bCs/>
                      <w:szCs w:val="21"/>
                    </w:rPr>
                  </w:pPr>
                  <w:r>
                    <w:rPr>
                      <w:rFonts w:hint="eastAsia" w:ascii="Times New Roman" w:hAnsi="Times New Roman" w:cs="Times New Roman"/>
                      <w:bCs/>
                      <w:szCs w:val="21"/>
                    </w:rPr>
                    <w:t>2025.12.6</w:t>
                  </w:r>
                </w:p>
              </w:tc>
              <w:tc>
                <w:tcPr>
                  <w:tcW w:w="1843" w:type="dxa"/>
                  <w:gridSpan w:val="2"/>
                  <w:tcBorders>
                    <w:tl2br w:val="nil"/>
                    <w:tr2bl w:val="nil"/>
                  </w:tcBorders>
                  <w:vAlign w:val="center"/>
                </w:tcPr>
                <w:p w14:paraId="65BCA333">
                  <w:pPr>
                    <w:jc w:val="center"/>
                    <w:rPr>
                      <w:rFonts w:ascii="Times New Roman" w:hAnsi="Times New Roman" w:eastAsia="宋体" w:cs="Times New Roman"/>
                      <w:bCs/>
                      <w:szCs w:val="21"/>
                    </w:rPr>
                  </w:pPr>
                  <w:r>
                    <w:rPr>
                      <w:rFonts w:hint="eastAsia" w:ascii="Times New Roman" w:hAnsi="Times New Roman" w:eastAsia="宋体" w:cs="Times New Roman"/>
                      <w:bCs/>
                      <w:szCs w:val="21"/>
                    </w:rPr>
                    <w:t>排气</w:t>
                  </w:r>
                  <w:r>
                    <w:rPr>
                      <w:rFonts w:ascii="Times New Roman" w:hAnsi="Times New Roman" w:eastAsia="宋体" w:cs="Times New Roman"/>
                      <w:bCs/>
                      <w:szCs w:val="21"/>
                    </w:rPr>
                    <w:t>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851" w:type="dxa"/>
                  <w:tcBorders>
                    <w:tl2br w:val="nil"/>
                    <w:tr2bl w:val="nil"/>
                  </w:tcBorders>
                  <w:vAlign w:val="center"/>
                </w:tcPr>
                <w:p w14:paraId="10CDB692">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367</w:t>
                  </w:r>
                </w:p>
              </w:tc>
              <w:tc>
                <w:tcPr>
                  <w:tcW w:w="850" w:type="dxa"/>
                  <w:tcBorders>
                    <w:tl2br w:val="nil"/>
                    <w:tr2bl w:val="nil"/>
                  </w:tcBorders>
                  <w:vAlign w:val="center"/>
                </w:tcPr>
                <w:p w14:paraId="3EE1A6C0">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362</w:t>
                  </w:r>
                </w:p>
              </w:tc>
              <w:tc>
                <w:tcPr>
                  <w:tcW w:w="851" w:type="dxa"/>
                  <w:tcBorders>
                    <w:tl2br w:val="nil"/>
                    <w:tr2bl w:val="nil"/>
                  </w:tcBorders>
                  <w:vAlign w:val="center"/>
                </w:tcPr>
                <w:p w14:paraId="71C6F7ED">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365</w:t>
                  </w:r>
                </w:p>
              </w:tc>
              <w:tc>
                <w:tcPr>
                  <w:tcW w:w="839" w:type="dxa"/>
                  <w:tcBorders>
                    <w:tl2br w:val="nil"/>
                    <w:tr2bl w:val="nil"/>
                  </w:tcBorders>
                  <w:vAlign w:val="center"/>
                </w:tcPr>
                <w:p w14:paraId="792239AD">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368</w:t>
                  </w:r>
                </w:p>
              </w:tc>
              <w:tc>
                <w:tcPr>
                  <w:tcW w:w="753" w:type="dxa"/>
                  <w:tcBorders>
                    <w:tl2br w:val="nil"/>
                    <w:tr2bl w:val="nil"/>
                  </w:tcBorders>
                  <w:vAlign w:val="center"/>
                </w:tcPr>
                <w:p w14:paraId="7592DD28">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364</w:t>
                  </w:r>
                </w:p>
              </w:tc>
              <w:tc>
                <w:tcPr>
                  <w:tcW w:w="692" w:type="dxa"/>
                  <w:tcBorders>
                    <w:tl2br w:val="nil"/>
                    <w:tr2bl w:val="nil"/>
                  </w:tcBorders>
                  <w:vAlign w:val="center"/>
                </w:tcPr>
                <w:p w14:paraId="310BA858">
                  <w:pPr>
                    <w:jc w:val="center"/>
                    <w:textAlignment w:val="center"/>
                    <w:rPr>
                      <w:rFonts w:ascii="Times New Roman" w:hAnsi="Times New Roman" w:cs="Times New Roman"/>
                      <w:bCs/>
                      <w:szCs w:val="21"/>
                    </w:rPr>
                  </w:pPr>
                  <w:r>
                    <w:rPr>
                      <w:rFonts w:ascii="Times New Roman" w:hAnsi="Times New Roman" w:cs="Times New Roman"/>
                      <w:bCs/>
                      <w:szCs w:val="21"/>
                    </w:rPr>
                    <w:t>/</w:t>
                  </w:r>
                </w:p>
              </w:tc>
            </w:tr>
            <w:tr w14:paraId="34006D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00" w:type="dxa"/>
                  <w:vMerge w:val="continue"/>
                  <w:tcBorders>
                    <w:tl2br w:val="nil"/>
                    <w:tr2bl w:val="nil"/>
                  </w:tcBorders>
                  <w:vAlign w:val="center"/>
                </w:tcPr>
                <w:p w14:paraId="466B00C4">
                  <w:pPr>
                    <w:jc w:val="center"/>
                    <w:rPr>
                      <w:rFonts w:ascii="Times New Roman" w:hAnsi="Times New Roman" w:cs="Times New Roman"/>
                      <w:szCs w:val="21"/>
                    </w:rPr>
                  </w:pPr>
                </w:p>
              </w:tc>
              <w:tc>
                <w:tcPr>
                  <w:tcW w:w="851" w:type="dxa"/>
                  <w:vMerge w:val="continue"/>
                  <w:tcBorders>
                    <w:tl2br w:val="nil"/>
                    <w:tr2bl w:val="nil"/>
                  </w:tcBorders>
                  <w:vAlign w:val="center"/>
                </w:tcPr>
                <w:p w14:paraId="120948C8">
                  <w:pPr>
                    <w:jc w:val="center"/>
                    <w:rPr>
                      <w:rFonts w:ascii="Times New Roman" w:hAnsi="Times New Roman" w:cs="Times New Roman"/>
                      <w:bCs/>
                      <w:szCs w:val="21"/>
                    </w:rPr>
                  </w:pPr>
                </w:p>
              </w:tc>
              <w:tc>
                <w:tcPr>
                  <w:tcW w:w="679" w:type="dxa"/>
                  <w:vMerge w:val="restart"/>
                  <w:tcBorders>
                    <w:tl2br w:val="nil"/>
                    <w:tr2bl w:val="nil"/>
                  </w:tcBorders>
                  <w:vAlign w:val="center"/>
                </w:tcPr>
                <w:p w14:paraId="0939D183">
                  <w:pPr>
                    <w:jc w:val="center"/>
                    <w:rPr>
                      <w:rFonts w:ascii="Times New Roman" w:hAnsi="Times New Roman" w:cs="Times New Roman"/>
                      <w:bCs/>
                      <w:szCs w:val="21"/>
                    </w:rPr>
                  </w:pPr>
                  <w:r>
                    <w:rPr>
                      <w:rFonts w:hint="eastAsia" w:ascii="Times New Roman" w:hAnsi="Times New Roman" w:cs="Times New Roman"/>
                      <w:szCs w:val="21"/>
                    </w:rPr>
                    <w:t>油烟</w:t>
                  </w:r>
                </w:p>
              </w:tc>
              <w:tc>
                <w:tcPr>
                  <w:tcW w:w="1164" w:type="dxa"/>
                  <w:tcBorders>
                    <w:tl2br w:val="nil"/>
                    <w:tr2bl w:val="nil"/>
                  </w:tcBorders>
                  <w:vAlign w:val="center"/>
                </w:tcPr>
                <w:p w14:paraId="0A27528E">
                  <w:pPr>
                    <w:jc w:val="center"/>
                    <w:rPr>
                      <w:rFonts w:ascii="Times New Roman" w:hAnsi="Times New Roman" w:eastAsia="宋体" w:cs="Times New Roman"/>
                      <w:bCs/>
                      <w:szCs w:val="21"/>
                    </w:rPr>
                  </w:pPr>
                  <w:r>
                    <w:rPr>
                      <w:rFonts w:hint="eastAsia" w:ascii="Times New Roman" w:hAnsi="Times New Roman" w:eastAsia="宋体" w:cs="Times New Roman"/>
                      <w:bCs/>
                      <w:szCs w:val="21"/>
                    </w:rPr>
                    <w:t>实测</w:t>
                  </w:r>
                  <w:r>
                    <w:rPr>
                      <w:rFonts w:ascii="Times New Roman" w:hAnsi="Times New Roman" w:eastAsia="宋体" w:cs="Times New Roman"/>
                      <w:bCs/>
                      <w:szCs w:val="21"/>
                    </w:rPr>
                    <w:t>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851" w:type="dxa"/>
                  <w:tcBorders>
                    <w:tl2br w:val="nil"/>
                    <w:tr2bl w:val="nil"/>
                  </w:tcBorders>
                  <w:vAlign w:val="center"/>
                </w:tcPr>
                <w:p w14:paraId="2196BB66">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0.321</w:t>
                  </w:r>
                </w:p>
              </w:tc>
              <w:tc>
                <w:tcPr>
                  <w:tcW w:w="850" w:type="dxa"/>
                  <w:tcBorders>
                    <w:tl2br w:val="nil"/>
                    <w:tr2bl w:val="nil"/>
                  </w:tcBorders>
                </w:tcPr>
                <w:p w14:paraId="2E9FF92B">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0.215</w:t>
                  </w:r>
                </w:p>
              </w:tc>
              <w:tc>
                <w:tcPr>
                  <w:tcW w:w="851" w:type="dxa"/>
                  <w:tcBorders>
                    <w:tl2br w:val="nil"/>
                    <w:tr2bl w:val="nil"/>
                  </w:tcBorders>
                </w:tcPr>
                <w:p w14:paraId="4A26BA8A">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0.200</w:t>
                  </w:r>
                </w:p>
              </w:tc>
              <w:tc>
                <w:tcPr>
                  <w:tcW w:w="839" w:type="dxa"/>
                  <w:tcBorders>
                    <w:tl2br w:val="nil"/>
                    <w:tr2bl w:val="nil"/>
                  </w:tcBorders>
                </w:tcPr>
                <w:p w14:paraId="4ACF2AC1">
                  <w:pPr>
                    <w:jc w:val="center"/>
                    <w:textAlignment w:val="center"/>
                    <w:rPr>
                      <w:rFonts w:ascii="Times New Roman" w:hAnsi="Times New Roman" w:eastAsia="宋体" w:cs="Times New Roman"/>
                      <w:kern w:val="0"/>
                      <w:szCs w:val="21"/>
                    </w:rPr>
                  </w:pPr>
                  <w:r>
                    <w:rPr>
                      <w:rFonts w:hint="eastAsia" w:ascii="Times New Roman" w:hAnsi="Times New Roman" w:cs="Times New Roman"/>
                      <w:bCs/>
                      <w:szCs w:val="21"/>
                    </w:rPr>
                    <w:t>0.139</w:t>
                  </w:r>
                </w:p>
              </w:tc>
              <w:tc>
                <w:tcPr>
                  <w:tcW w:w="753" w:type="dxa"/>
                  <w:tcBorders>
                    <w:tl2br w:val="nil"/>
                    <w:tr2bl w:val="nil"/>
                  </w:tcBorders>
                </w:tcPr>
                <w:p w14:paraId="73AA1D8E">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0.128</w:t>
                  </w:r>
                </w:p>
              </w:tc>
              <w:tc>
                <w:tcPr>
                  <w:tcW w:w="692" w:type="dxa"/>
                  <w:tcBorders>
                    <w:tl2br w:val="nil"/>
                    <w:tr2bl w:val="nil"/>
                  </w:tcBorders>
                  <w:vAlign w:val="center"/>
                </w:tcPr>
                <w:p w14:paraId="08A81A2A">
                  <w:pPr>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14:textFill>
                        <w14:solidFill>
                          <w14:schemeClr w14:val="tx1"/>
                        </w14:solidFill>
                      </w14:textFill>
                    </w:rPr>
                    <w:t>/</w:t>
                  </w:r>
                </w:p>
              </w:tc>
            </w:tr>
            <w:tr w14:paraId="663B0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1100" w:type="dxa"/>
                  <w:vMerge w:val="continue"/>
                  <w:tcBorders>
                    <w:tl2br w:val="nil"/>
                    <w:tr2bl w:val="nil"/>
                  </w:tcBorders>
                  <w:vAlign w:val="center"/>
                </w:tcPr>
                <w:p w14:paraId="0F8472E3">
                  <w:pPr>
                    <w:jc w:val="center"/>
                    <w:rPr>
                      <w:rFonts w:ascii="Times New Roman" w:hAnsi="Times New Roman" w:cs="Times New Roman"/>
                      <w:szCs w:val="21"/>
                    </w:rPr>
                  </w:pPr>
                </w:p>
              </w:tc>
              <w:tc>
                <w:tcPr>
                  <w:tcW w:w="851" w:type="dxa"/>
                  <w:vMerge w:val="continue"/>
                  <w:tcBorders>
                    <w:tl2br w:val="nil"/>
                    <w:tr2bl w:val="nil"/>
                  </w:tcBorders>
                  <w:vAlign w:val="center"/>
                </w:tcPr>
                <w:p w14:paraId="673824A3">
                  <w:pPr>
                    <w:jc w:val="center"/>
                    <w:rPr>
                      <w:rFonts w:ascii="Times New Roman" w:hAnsi="Times New Roman" w:cs="Times New Roman"/>
                      <w:bCs/>
                      <w:szCs w:val="21"/>
                    </w:rPr>
                  </w:pPr>
                </w:p>
              </w:tc>
              <w:tc>
                <w:tcPr>
                  <w:tcW w:w="679" w:type="dxa"/>
                  <w:vMerge w:val="continue"/>
                  <w:tcBorders>
                    <w:tl2br w:val="nil"/>
                    <w:tr2bl w:val="nil"/>
                  </w:tcBorders>
                  <w:vAlign w:val="center"/>
                </w:tcPr>
                <w:p w14:paraId="6FE26790">
                  <w:pPr>
                    <w:jc w:val="center"/>
                    <w:rPr>
                      <w:rFonts w:ascii="Times New Roman" w:hAnsi="Times New Roman" w:cs="Times New Roman"/>
                      <w:bCs/>
                      <w:szCs w:val="21"/>
                    </w:rPr>
                  </w:pPr>
                </w:p>
              </w:tc>
              <w:tc>
                <w:tcPr>
                  <w:tcW w:w="1164" w:type="dxa"/>
                  <w:tcBorders>
                    <w:tl2br w:val="nil"/>
                    <w:tr2bl w:val="nil"/>
                  </w:tcBorders>
                  <w:vAlign w:val="center"/>
                </w:tcPr>
                <w:p w14:paraId="5BAC0429">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851" w:type="dxa"/>
                  <w:tcBorders>
                    <w:tl2br w:val="nil"/>
                    <w:tr2bl w:val="nil"/>
                  </w:tcBorders>
                  <w:vAlign w:val="center"/>
                </w:tcPr>
                <w:p w14:paraId="712874AE">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0.009</w:t>
                  </w:r>
                </w:p>
              </w:tc>
              <w:tc>
                <w:tcPr>
                  <w:tcW w:w="850" w:type="dxa"/>
                  <w:tcBorders>
                    <w:tl2br w:val="nil"/>
                    <w:tr2bl w:val="nil"/>
                  </w:tcBorders>
                  <w:vAlign w:val="center"/>
                </w:tcPr>
                <w:p w14:paraId="3811249B">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0.006</w:t>
                  </w:r>
                </w:p>
              </w:tc>
              <w:tc>
                <w:tcPr>
                  <w:tcW w:w="851" w:type="dxa"/>
                  <w:tcBorders>
                    <w:tl2br w:val="nil"/>
                    <w:tr2bl w:val="nil"/>
                  </w:tcBorders>
                  <w:vAlign w:val="center"/>
                </w:tcPr>
                <w:p w14:paraId="04B62FA5">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0.006</w:t>
                  </w:r>
                </w:p>
              </w:tc>
              <w:tc>
                <w:tcPr>
                  <w:tcW w:w="839" w:type="dxa"/>
                  <w:tcBorders>
                    <w:tl2br w:val="nil"/>
                    <w:tr2bl w:val="nil"/>
                  </w:tcBorders>
                  <w:vAlign w:val="center"/>
                </w:tcPr>
                <w:p w14:paraId="5C4E7E8B">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0.004</w:t>
                  </w:r>
                </w:p>
              </w:tc>
              <w:tc>
                <w:tcPr>
                  <w:tcW w:w="753" w:type="dxa"/>
                  <w:tcBorders>
                    <w:tl2br w:val="nil"/>
                    <w:tr2bl w:val="nil"/>
                  </w:tcBorders>
                  <w:vAlign w:val="center"/>
                </w:tcPr>
                <w:p w14:paraId="070552EF">
                  <w:pPr>
                    <w:jc w:val="center"/>
                    <w:textAlignment w:val="center"/>
                    <w:rPr>
                      <w:rFonts w:ascii="Times New Roman" w:hAnsi="Times New Roman" w:eastAsia="宋体" w:cs="Times New Roman"/>
                      <w:kern w:val="0"/>
                      <w:szCs w:val="21"/>
                    </w:rPr>
                  </w:pPr>
                  <w:r>
                    <w:rPr>
                      <w:rFonts w:hint="eastAsia" w:ascii="Times New Roman" w:hAnsi="Times New Roman" w:cs="Times New Roman"/>
                      <w:bCs/>
                      <w:szCs w:val="21"/>
                    </w:rPr>
                    <w:t>0.004</w:t>
                  </w:r>
                </w:p>
              </w:tc>
              <w:tc>
                <w:tcPr>
                  <w:tcW w:w="692" w:type="dxa"/>
                  <w:tcBorders>
                    <w:tl2br w:val="nil"/>
                    <w:tr2bl w:val="nil"/>
                  </w:tcBorders>
                  <w:vAlign w:val="center"/>
                </w:tcPr>
                <w:p w14:paraId="4A597DC7">
                  <w:pPr>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14:textFill>
                        <w14:solidFill>
                          <w14:schemeClr w14:val="tx1"/>
                        </w14:solidFill>
                      </w14:textFill>
                    </w:rPr>
                    <w:t>2.0</w:t>
                  </w:r>
                </w:p>
              </w:tc>
            </w:tr>
          </w:tbl>
          <w:p w14:paraId="7EE663CE">
            <w:pPr>
              <w:spacing w:line="360" w:lineRule="auto"/>
              <w:ind w:firstLine="422" w:firstLineChars="200"/>
              <w:jc w:val="center"/>
              <w:rPr>
                <w:rFonts w:ascii="Times New Roman" w:hAnsi="Times New Roman" w:cs="Times New Roman"/>
                <w:b/>
                <w:szCs w:val="21"/>
              </w:rPr>
            </w:pPr>
            <w:bookmarkStart w:id="22" w:name="_Toc185867432"/>
            <w:bookmarkStart w:id="23" w:name="_Toc216508037"/>
            <w:bookmarkStart w:id="24" w:name="_Toc8998"/>
            <w:bookmarkStart w:id="25" w:name="_Toc455913676"/>
            <w:r>
              <w:rPr>
                <w:rFonts w:hint="eastAsia" w:ascii="Times New Roman" w:hAnsi="Times New Roman" w:cs="Times New Roman"/>
                <w:b/>
                <w:szCs w:val="21"/>
              </w:rPr>
              <w:t>表5</w:t>
            </w:r>
            <w:r>
              <w:rPr>
                <w:rFonts w:ascii="Times New Roman" w:hAnsi="Times New Roman" w:cs="Times New Roman"/>
                <w:b/>
                <w:szCs w:val="21"/>
              </w:rPr>
              <w:t>-</w:t>
            </w:r>
            <w:r>
              <w:rPr>
                <w:rFonts w:hint="eastAsia" w:ascii="Times New Roman" w:hAnsi="Times New Roman" w:cs="Times New Roman"/>
                <w:b/>
                <w:szCs w:val="21"/>
              </w:rPr>
              <w:t>4</w:t>
            </w:r>
            <w:r>
              <w:rPr>
                <w:rFonts w:ascii="Times New Roman" w:hAnsi="Times New Roman" w:cs="Times New Roman"/>
                <w:b/>
                <w:szCs w:val="21"/>
              </w:rPr>
              <w:t xml:space="preserve">  </w:t>
            </w:r>
            <w:r>
              <w:rPr>
                <w:rFonts w:hint="eastAsia" w:ascii="Times New Roman" w:hAnsi="Times New Roman" w:cs="Times New Roman"/>
                <w:b/>
                <w:szCs w:val="21"/>
              </w:rPr>
              <w:t>无组织废气监测结果</w:t>
            </w:r>
          </w:p>
          <w:tbl>
            <w:tblPr>
              <w:tblStyle w:val="1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14"/>
              <w:gridCol w:w="810"/>
              <w:gridCol w:w="740"/>
              <w:gridCol w:w="709"/>
              <w:gridCol w:w="850"/>
              <w:gridCol w:w="709"/>
              <w:gridCol w:w="850"/>
              <w:gridCol w:w="709"/>
              <w:gridCol w:w="790"/>
              <w:gridCol w:w="479"/>
              <w:gridCol w:w="655"/>
            </w:tblGrid>
            <w:tr w14:paraId="7311DD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dxa"/>
                  <w:vMerge w:val="restart"/>
                  <w:tcBorders>
                    <w:top w:val="single" w:color="auto" w:sz="4" w:space="0"/>
                    <w:left w:val="nil"/>
                    <w:bottom w:val="single" w:color="auto" w:sz="4" w:space="0"/>
                    <w:right w:val="single" w:color="auto" w:sz="4" w:space="0"/>
                  </w:tcBorders>
                  <w:vAlign w:val="center"/>
                </w:tcPr>
                <w:p w14:paraId="678FC2B4">
                  <w:pPr>
                    <w:jc w:val="center"/>
                    <w:rPr>
                      <w:rFonts w:ascii="Times New Roman" w:hAnsi="Times New Roman" w:cs="Times New Roman"/>
                      <w:bCs/>
                      <w:szCs w:val="21"/>
                    </w:rPr>
                  </w:pPr>
                  <w:r>
                    <w:rPr>
                      <w:rFonts w:ascii="Times New Roman" w:hAnsi="Times New Roman" w:cs="Times New Roman"/>
                      <w:bCs/>
                      <w:szCs w:val="21"/>
                    </w:rPr>
                    <w:t>监测项目</w:t>
                  </w:r>
                </w:p>
              </w:tc>
              <w:tc>
                <w:tcPr>
                  <w:tcW w:w="714" w:type="dxa"/>
                  <w:vMerge w:val="restart"/>
                  <w:tcBorders>
                    <w:top w:val="single" w:color="auto" w:sz="4" w:space="0"/>
                    <w:left w:val="single" w:color="auto" w:sz="4" w:space="0"/>
                    <w:bottom w:val="single" w:color="auto" w:sz="4" w:space="0"/>
                    <w:right w:val="single" w:color="auto" w:sz="4" w:space="0"/>
                  </w:tcBorders>
                  <w:vAlign w:val="center"/>
                </w:tcPr>
                <w:p w14:paraId="112D70C0">
                  <w:pPr>
                    <w:jc w:val="center"/>
                    <w:rPr>
                      <w:rFonts w:ascii="Times New Roman" w:hAnsi="Times New Roman" w:cs="Times New Roman"/>
                      <w:bCs/>
                      <w:szCs w:val="21"/>
                    </w:rPr>
                  </w:pPr>
                  <w:r>
                    <w:rPr>
                      <w:rFonts w:ascii="Times New Roman" w:hAnsi="Times New Roman" w:cs="Times New Roman"/>
                      <w:bCs/>
                      <w:szCs w:val="21"/>
                    </w:rPr>
                    <w:t>监测点位</w:t>
                  </w:r>
                </w:p>
              </w:tc>
              <w:tc>
                <w:tcPr>
                  <w:tcW w:w="6167" w:type="dxa"/>
                  <w:gridSpan w:val="8"/>
                  <w:tcBorders>
                    <w:top w:val="single" w:color="auto" w:sz="4" w:space="0"/>
                    <w:left w:val="single" w:color="auto" w:sz="4" w:space="0"/>
                    <w:bottom w:val="single" w:color="auto" w:sz="4" w:space="0"/>
                    <w:right w:val="single" w:color="auto" w:sz="4" w:space="0"/>
                  </w:tcBorders>
                  <w:vAlign w:val="center"/>
                </w:tcPr>
                <w:p w14:paraId="174B24CF">
                  <w:pPr>
                    <w:jc w:val="center"/>
                    <w:rPr>
                      <w:rFonts w:ascii="Times New Roman" w:hAnsi="Times New Roman" w:cs="Times New Roman"/>
                      <w:bCs/>
                      <w:szCs w:val="21"/>
                    </w:rPr>
                  </w:pPr>
                  <w:r>
                    <w:rPr>
                      <w:rFonts w:ascii="Times New Roman" w:hAnsi="Times New Roman" w:cs="Times New Roman"/>
                      <w:bCs/>
                      <w:szCs w:val="21"/>
                    </w:rPr>
                    <w:t>监测结果</w:t>
                  </w:r>
                  <w:r>
                    <w:rPr>
                      <w:rFonts w:hint="eastAsia" w:ascii="Times New Roman" w:hAnsi="Times New Roman" w:cs="Times New Roman"/>
                      <w:bCs/>
                      <w:szCs w:val="21"/>
                    </w:rPr>
                    <w:t>（单位</w:t>
                  </w:r>
                  <w:r>
                    <w:rPr>
                      <w:rFonts w:hint="eastAsia" w:ascii="Times New Roman" w:hAnsi="Times New Roman" w:cs="Times New Roman"/>
                      <w:szCs w:val="21"/>
                    </w:rPr>
                    <w:t>m</w:t>
                  </w:r>
                  <w:r>
                    <w:rPr>
                      <w:rFonts w:ascii="Times New Roman" w:hAnsi="Times New Roman" w:cs="Times New Roman"/>
                      <w:szCs w:val="21"/>
                    </w:rPr>
                    <w:t>g/m</w:t>
                  </w:r>
                  <w:r>
                    <w:rPr>
                      <w:rFonts w:ascii="Times New Roman" w:hAnsi="Times New Roman" w:cs="Times New Roman"/>
                      <w:szCs w:val="21"/>
                      <w:vertAlign w:val="superscript"/>
                    </w:rPr>
                    <w:t>3</w:t>
                  </w:r>
                  <w:r>
                    <w:rPr>
                      <w:rFonts w:hint="eastAsia" w:ascii="Times New Roman" w:hAnsi="Times New Roman" w:cs="Times New Roman"/>
                      <w:bCs/>
                      <w:szCs w:val="21"/>
                    </w:rPr>
                    <w:t>）</w:t>
                  </w:r>
                </w:p>
              </w:tc>
              <w:tc>
                <w:tcPr>
                  <w:tcW w:w="479" w:type="dxa"/>
                  <w:vMerge w:val="restart"/>
                  <w:tcBorders>
                    <w:top w:val="single" w:color="auto" w:sz="4" w:space="0"/>
                    <w:left w:val="single" w:color="auto" w:sz="4" w:space="0"/>
                    <w:bottom w:val="single" w:color="auto" w:sz="4" w:space="0"/>
                    <w:right w:val="single" w:color="auto" w:sz="4" w:space="0"/>
                  </w:tcBorders>
                  <w:vAlign w:val="center"/>
                </w:tcPr>
                <w:p w14:paraId="38CFCF60">
                  <w:pPr>
                    <w:jc w:val="center"/>
                    <w:rPr>
                      <w:rFonts w:ascii="Times New Roman" w:hAnsi="Times New Roman" w:cs="Times New Roman"/>
                      <w:bCs/>
                      <w:szCs w:val="21"/>
                    </w:rPr>
                  </w:pPr>
                  <w:r>
                    <w:rPr>
                      <w:rFonts w:ascii="Times New Roman" w:hAnsi="Times New Roman" w:cs="Times New Roman"/>
                      <w:bCs/>
                      <w:szCs w:val="21"/>
                    </w:rPr>
                    <w:t>限值</w:t>
                  </w:r>
                </w:p>
              </w:tc>
              <w:tc>
                <w:tcPr>
                  <w:tcW w:w="655" w:type="dxa"/>
                  <w:vMerge w:val="restart"/>
                  <w:tcBorders>
                    <w:top w:val="single" w:color="auto" w:sz="4" w:space="0"/>
                    <w:left w:val="single" w:color="auto" w:sz="4" w:space="0"/>
                    <w:bottom w:val="single" w:color="auto" w:sz="4" w:space="0"/>
                    <w:right w:val="nil"/>
                  </w:tcBorders>
                  <w:vAlign w:val="center"/>
                </w:tcPr>
                <w:p w14:paraId="175355DE">
                  <w:pPr>
                    <w:jc w:val="center"/>
                    <w:rPr>
                      <w:rFonts w:ascii="Times New Roman" w:hAnsi="Times New Roman" w:cs="Times New Roman"/>
                      <w:bCs/>
                      <w:szCs w:val="21"/>
                    </w:rPr>
                  </w:pPr>
                  <w:r>
                    <w:rPr>
                      <w:rFonts w:ascii="Times New Roman" w:hAnsi="Times New Roman" w:cs="Times New Roman"/>
                      <w:bCs/>
                      <w:szCs w:val="21"/>
                    </w:rPr>
                    <w:t>达标情况</w:t>
                  </w:r>
                </w:p>
              </w:tc>
            </w:tr>
            <w:tr w14:paraId="2A33BE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dxa"/>
                  <w:vMerge w:val="continue"/>
                  <w:tcBorders>
                    <w:top w:val="single" w:color="auto" w:sz="4" w:space="0"/>
                    <w:left w:val="nil"/>
                    <w:bottom w:val="single" w:color="auto" w:sz="4" w:space="0"/>
                    <w:right w:val="single" w:color="auto" w:sz="4" w:space="0"/>
                  </w:tcBorders>
                  <w:vAlign w:val="center"/>
                </w:tcPr>
                <w:p w14:paraId="0F75AA48">
                  <w:pPr>
                    <w:widowControl/>
                    <w:jc w:val="left"/>
                    <w:rPr>
                      <w:rFonts w:ascii="Times New Roman" w:hAnsi="Times New Roman" w:cs="Times New Roman"/>
                      <w:bCs/>
                      <w:szCs w:val="21"/>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30124C39">
                  <w:pPr>
                    <w:widowControl/>
                    <w:jc w:val="left"/>
                    <w:rPr>
                      <w:rFonts w:ascii="Times New Roman" w:hAnsi="Times New Roman" w:cs="Times New Roman"/>
                      <w:bCs/>
                      <w:szCs w:val="21"/>
                    </w:rPr>
                  </w:pPr>
                </w:p>
              </w:tc>
              <w:tc>
                <w:tcPr>
                  <w:tcW w:w="3109" w:type="dxa"/>
                  <w:gridSpan w:val="4"/>
                  <w:tcBorders>
                    <w:top w:val="single" w:color="auto" w:sz="4" w:space="0"/>
                    <w:left w:val="single" w:color="auto" w:sz="4" w:space="0"/>
                    <w:bottom w:val="single" w:color="auto" w:sz="4" w:space="0"/>
                    <w:right w:val="single" w:color="auto" w:sz="4" w:space="0"/>
                  </w:tcBorders>
                  <w:vAlign w:val="center"/>
                </w:tcPr>
                <w:p w14:paraId="4902E5CC">
                  <w:pPr>
                    <w:jc w:val="center"/>
                    <w:rPr>
                      <w:rFonts w:ascii="Times New Roman" w:hAnsi="Times New Roman" w:cs="Times New Roman"/>
                      <w:bCs/>
                      <w:szCs w:val="21"/>
                    </w:rPr>
                  </w:pPr>
                  <w:r>
                    <w:rPr>
                      <w:rFonts w:hint="eastAsia" w:ascii="Times New Roman" w:hAnsi="Times New Roman" w:cs="Times New Roman"/>
                      <w:bCs/>
                      <w:szCs w:val="21"/>
                    </w:rPr>
                    <w:t>2025.12.5</w:t>
                  </w:r>
                </w:p>
              </w:tc>
              <w:tc>
                <w:tcPr>
                  <w:tcW w:w="3058" w:type="dxa"/>
                  <w:gridSpan w:val="4"/>
                  <w:tcBorders>
                    <w:top w:val="single" w:color="auto" w:sz="4" w:space="0"/>
                    <w:left w:val="single" w:color="auto" w:sz="4" w:space="0"/>
                    <w:bottom w:val="single" w:color="auto" w:sz="4" w:space="0"/>
                    <w:right w:val="single" w:color="auto" w:sz="4" w:space="0"/>
                  </w:tcBorders>
                  <w:vAlign w:val="center"/>
                </w:tcPr>
                <w:p w14:paraId="0F369AB4">
                  <w:pPr>
                    <w:jc w:val="center"/>
                    <w:rPr>
                      <w:rFonts w:ascii="Times New Roman" w:hAnsi="Times New Roman" w:cs="Times New Roman"/>
                      <w:bCs/>
                      <w:szCs w:val="21"/>
                    </w:rPr>
                  </w:pPr>
                  <w:r>
                    <w:rPr>
                      <w:rFonts w:hint="eastAsia" w:ascii="Times New Roman" w:hAnsi="Times New Roman" w:cs="Times New Roman"/>
                      <w:bCs/>
                      <w:szCs w:val="21"/>
                    </w:rPr>
                    <w:t>2025.12.6</w:t>
                  </w:r>
                </w:p>
              </w:tc>
              <w:tc>
                <w:tcPr>
                  <w:tcW w:w="479" w:type="dxa"/>
                  <w:vMerge w:val="continue"/>
                  <w:tcBorders>
                    <w:top w:val="single" w:color="auto" w:sz="4" w:space="0"/>
                    <w:left w:val="single" w:color="auto" w:sz="4" w:space="0"/>
                    <w:bottom w:val="single" w:color="auto" w:sz="4" w:space="0"/>
                    <w:right w:val="single" w:color="auto" w:sz="4" w:space="0"/>
                  </w:tcBorders>
                  <w:vAlign w:val="center"/>
                </w:tcPr>
                <w:p w14:paraId="3CD9ABD4">
                  <w:pPr>
                    <w:widowControl/>
                    <w:jc w:val="left"/>
                    <w:rPr>
                      <w:rFonts w:ascii="Times New Roman" w:hAnsi="Times New Roman" w:cs="Times New Roman"/>
                      <w:bCs/>
                      <w:szCs w:val="21"/>
                    </w:rPr>
                  </w:pPr>
                </w:p>
              </w:tc>
              <w:tc>
                <w:tcPr>
                  <w:tcW w:w="655" w:type="dxa"/>
                  <w:vMerge w:val="continue"/>
                  <w:tcBorders>
                    <w:top w:val="single" w:color="auto" w:sz="4" w:space="0"/>
                    <w:left w:val="single" w:color="auto" w:sz="4" w:space="0"/>
                    <w:bottom w:val="single" w:color="auto" w:sz="4" w:space="0"/>
                    <w:right w:val="nil"/>
                  </w:tcBorders>
                  <w:vAlign w:val="center"/>
                </w:tcPr>
                <w:p w14:paraId="05A1C5F3">
                  <w:pPr>
                    <w:widowControl/>
                    <w:jc w:val="left"/>
                    <w:rPr>
                      <w:rFonts w:ascii="Times New Roman" w:hAnsi="Times New Roman" w:cs="Times New Roman"/>
                      <w:bCs/>
                      <w:szCs w:val="21"/>
                    </w:rPr>
                  </w:pPr>
                </w:p>
              </w:tc>
            </w:tr>
            <w:tr w14:paraId="192B9C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dxa"/>
                  <w:vMerge w:val="continue"/>
                  <w:tcBorders>
                    <w:top w:val="single" w:color="auto" w:sz="4" w:space="0"/>
                    <w:left w:val="nil"/>
                    <w:bottom w:val="single" w:color="auto" w:sz="4" w:space="0"/>
                    <w:right w:val="single" w:color="auto" w:sz="4" w:space="0"/>
                  </w:tcBorders>
                  <w:vAlign w:val="center"/>
                </w:tcPr>
                <w:p w14:paraId="1E16F904">
                  <w:pPr>
                    <w:widowControl/>
                    <w:jc w:val="left"/>
                    <w:rPr>
                      <w:rFonts w:ascii="Times New Roman" w:hAnsi="Times New Roman" w:cs="Times New Roman"/>
                      <w:bCs/>
                      <w:szCs w:val="21"/>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725BDEC6">
                  <w:pPr>
                    <w:widowControl/>
                    <w:jc w:val="left"/>
                    <w:rPr>
                      <w:rFonts w:ascii="Times New Roman" w:hAnsi="Times New Roman" w:cs="Times New Roman"/>
                      <w:bCs/>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497E4758">
                  <w:pPr>
                    <w:jc w:val="center"/>
                    <w:rPr>
                      <w:rFonts w:ascii="Times New Roman" w:hAnsi="Times New Roman" w:cs="Times New Roman"/>
                      <w:bCs/>
                      <w:szCs w:val="21"/>
                    </w:rPr>
                  </w:pPr>
                  <w:r>
                    <w:rPr>
                      <w:rFonts w:ascii="Times New Roman" w:hAnsi="Times New Roman" w:cs="Times New Roman"/>
                      <w:bCs/>
                      <w:szCs w:val="21"/>
                    </w:rPr>
                    <w:t>第1次</w:t>
                  </w:r>
                </w:p>
              </w:tc>
              <w:tc>
                <w:tcPr>
                  <w:tcW w:w="740" w:type="dxa"/>
                  <w:tcBorders>
                    <w:top w:val="single" w:color="auto" w:sz="4" w:space="0"/>
                    <w:left w:val="single" w:color="auto" w:sz="4" w:space="0"/>
                    <w:bottom w:val="single" w:color="auto" w:sz="4" w:space="0"/>
                    <w:right w:val="single" w:color="auto" w:sz="4" w:space="0"/>
                  </w:tcBorders>
                  <w:vAlign w:val="center"/>
                </w:tcPr>
                <w:p w14:paraId="0C83C6BA">
                  <w:pPr>
                    <w:jc w:val="center"/>
                    <w:rPr>
                      <w:rFonts w:ascii="Times New Roman" w:hAnsi="Times New Roman" w:cs="Times New Roman"/>
                      <w:bCs/>
                      <w:szCs w:val="21"/>
                    </w:rPr>
                  </w:pPr>
                  <w:r>
                    <w:rPr>
                      <w:rFonts w:ascii="Times New Roman" w:hAnsi="Times New Roman" w:cs="Times New Roman"/>
                      <w:bCs/>
                      <w:szCs w:val="21"/>
                    </w:rPr>
                    <w:t>第2次</w:t>
                  </w:r>
                </w:p>
              </w:tc>
              <w:tc>
                <w:tcPr>
                  <w:tcW w:w="709" w:type="dxa"/>
                  <w:tcBorders>
                    <w:top w:val="single" w:color="auto" w:sz="4" w:space="0"/>
                    <w:left w:val="single" w:color="auto" w:sz="4" w:space="0"/>
                    <w:bottom w:val="single" w:color="auto" w:sz="4" w:space="0"/>
                    <w:right w:val="single" w:color="auto" w:sz="4" w:space="0"/>
                  </w:tcBorders>
                  <w:vAlign w:val="center"/>
                </w:tcPr>
                <w:p w14:paraId="366B732F">
                  <w:pPr>
                    <w:jc w:val="center"/>
                    <w:rPr>
                      <w:rFonts w:ascii="Times New Roman" w:hAnsi="Times New Roman" w:cs="Times New Roman"/>
                      <w:bCs/>
                      <w:szCs w:val="21"/>
                    </w:rPr>
                  </w:pPr>
                  <w:r>
                    <w:rPr>
                      <w:rFonts w:ascii="Times New Roman" w:hAnsi="Times New Roman" w:cs="Times New Roman"/>
                      <w:bCs/>
                      <w:szCs w:val="21"/>
                    </w:rPr>
                    <w:t>第3次</w:t>
                  </w:r>
                </w:p>
              </w:tc>
              <w:tc>
                <w:tcPr>
                  <w:tcW w:w="850" w:type="dxa"/>
                  <w:tcBorders>
                    <w:top w:val="single" w:color="auto" w:sz="4" w:space="0"/>
                    <w:left w:val="single" w:color="auto" w:sz="4" w:space="0"/>
                    <w:bottom w:val="single" w:color="auto" w:sz="4" w:space="0"/>
                    <w:right w:val="single" w:color="auto" w:sz="4" w:space="0"/>
                  </w:tcBorders>
                  <w:vAlign w:val="center"/>
                </w:tcPr>
                <w:p w14:paraId="532EB2F5">
                  <w:pPr>
                    <w:jc w:val="center"/>
                    <w:rPr>
                      <w:rFonts w:ascii="Times New Roman" w:hAnsi="Times New Roman" w:cs="Times New Roman"/>
                      <w:bCs/>
                      <w:szCs w:val="21"/>
                    </w:rPr>
                  </w:pPr>
                  <w:r>
                    <w:rPr>
                      <w:rFonts w:hint="eastAsia" w:ascii="Times New Roman" w:hAnsi="Times New Roman" w:cs="Times New Roman"/>
                      <w:bCs/>
                      <w:szCs w:val="21"/>
                    </w:rPr>
                    <w:t>最大值</w:t>
                  </w:r>
                </w:p>
              </w:tc>
              <w:tc>
                <w:tcPr>
                  <w:tcW w:w="709" w:type="dxa"/>
                  <w:tcBorders>
                    <w:top w:val="single" w:color="auto" w:sz="4" w:space="0"/>
                    <w:left w:val="single" w:color="auto" w:sz="4" w:space="0"/>
                    <w:bottom w:val="single" w:color="auto" w:sz="4" w:space="0"/>
                    <w:right w:val="single" w:color="auto" w:sz="4" w:space="0"/>
                  </w:tcBorders>
                  <w:vAlign w:val="center"/>
                </w:tcPr>
                <w:p w14:paraId="41943586">
                  <w:pPr>
                    <w:jc w:val="center"/>
                    <w:rPr>
                      <w:rFonts w:ascii="Times New Roman" w:hAnsi="Times New Roman" w:cs="Times New Roman"/>
                      <w:bCs/>
                      <w:szCs w:val="21"/>
                    </w:rPr>
                  </w:pPr>
                  <w:r>
                    <w:rPr>
                      <w:rFonts w:ascii="Times New Roman" w:hAnsi="Times New Roman" w:cs="Times New Roman"/>
                      <w:bCs/>
                      <w:szCs w:val="21"/>
                    </w:rPr>
                    <w:t>第1次</w:t>
                  </w:r>
                </w:p>
              </w:tc>
              <w:tc>
                <w:tcPr>
                  <w:tcW w:w="850" w:type="dxa"/>
                  <w:tcBorders>
                    <w:top w:val="single" w:color="auto" w:sz="4" w:space="0"/>
                    <w:left w:val="single" w:color="auto" w:sz="4" w:space="0"/>
                    <w:bottom w:val="single" w:color="auto" w:sz="4" w:space="0"/>
                    <w:right w:val="single" w:color="auto" w:sz="4" w:space="0"/>
                  </w:tcBorders>
                  <w:vAlign w:val="center"/>
                </w:tcPr>
                <w:p w14:paraId="6DD62B52">
                  <w:pPr>
                    <w:jc w:val="center"/>
                    <w:rPr>
                      <w:rFonts w:ascii="Times New Roman" w:hAnsi="Times New Roman" w:cs="Times New Roman"/>
                      <w:bCs/>
                      <w:szCs w:val="21"/>
                    </w:rPr>
                  </w:pPr>
                  <w:r>
                    <w:rPr>
                      <w:rFonts w:ascii="Times New Roman" w:hAnsi="Times New Roman" w:cs="Times New Roman"/>
                      <w:bCs/>
                      <w:szCs w:val="21"/>
                    </w:rPr>
                    <w:t>第2次</w:t>
                  </w:r>
                </w:p>
              </w:tc>
              <w:tc>
                <w:tcPr>
                  <w:tcW w:w="709" w:type="dxa"/>
                  <w:tcBorders>
                    <w:top w:val="single" w:color="auto" w:sz="4" w:space="0"/>
                    <w:left w:val="single" w:color="auto" w:sz="4" w:space="0"/>
                    <w:bottom w:val="single" w:color="auto" w:sz="4" w:space="0"/>
                    <w:right w:val="single" w:color="auto" w:sz="4" w:space="0"/>
                  </w:tcBorders>
                  <w:vAlign w:val="center"/>
                </w:tcPr>
                <w:p w14:paraId="4C48DA3B">
                  <w:pPr>
                    <w:jc w:val="center"/>
                    <w:rPr>
                      <w:rFonts w:ascii="Times New Roman" w:hAnsi="Times New Roman" w:cs="Times New Roman"/>
                      <w:bCs/>
                      <w:szCs w:val="21"/>
                    </w:rPr>
                  </w:pPr>
                  <w:r>
                    <w:rPr>
                      <w:rFonts w:ascii="Times New Roman" w:hAnsi="Times New Roman" w:cs="Times New Roman"/>
                      <w:bCs/>
                      <w:szCs w:val="21"/>
                    </w:rPr>
                    <w:t>第3次</w:t>
                  </w:r>
                </w:p>
              </w:tc>
              <w:tc>
                <w:tcPr>
                  <w:tcW w:w="790" w:type="dxa"/>
                  <w:tcBorders>
                    <w:top w:val="single" w:color="auto" w:sz="4" w:space="0"/>
                    <w:left w:val="single" w:color="auto" w:sz="4" w:space="0"/>
                    <w:bottom w:val="single" w:color="auto" w:sz="4" w:space="0"/>
                    <w:right w:val="single" w:color="auto" w:sz="4" w:space="0"/>
                  </w:tcBorders>
                  <w:vAlign w:val="center"/>
                </w:tcPr>
                <w:p w14:paraId="21E8E393">
                  <w:pPr>
                    <w:jc w:val="center"/>
                    <w:rPr>
                      <w:rFonts w:ascii="Times New Roman" w:hAnsi="Times New Roman" w:cs="Times New Roman"/>
                      <w:bCs/>
                      <w:szCs w:val="21"/>
                    </w:rPr>
                  </w:pPr>
                  <w:r>
                    <w:rPr>
                      <w:rFonts w:hint="eastAsia" w:ascii="Times New Roman" w:hAnsi="Times New Roman" w:cs="Times New Roman"/>
                      <w:bCs/>
                      <w:szCs w:val="21"/>
                    </w:rPr>
                    <w:t>最大值</w:t>
                  </w:r>
                </w:p>
              </w:tc>
              <w:tc>
                <w:tcPr>
                  <w:tcW w:w="479" w:type="dxa"/>
                  <w:vMerge w:val="continue"/>
                  <w:tcBorders>
                    <w:top w:val="single" w:color="auto" w:sz="4" w:space="0"/>
                    <w:left w:val="single" w:color="auto" w:sz="4" w:space="0"/>
                    <w:bottom w:val="single" w:color="auto" w:sz="4" w:space="0"/>
                    <w:right w:val="single" w:color="auto" w:sz="4" w:space="0"/>
                  </w:tcBorders>
                  <w:vAlign w:val="center"/>
                </w:tcPr>
                <w:p w14:paraId="7E6F4595">
                  <w:pPr>
                    <w:widowControl/>
                    <w:jc w:val="left"/>
                    <w:rPr>
                      <w:rFonts w:ascii="Times New Roman" w:hAnsi="Times New Roman" w:cs="Times New Roman"/>
                      <w:bCs/>
                      <w:szCs w:val="21"/>
                    </w:rPr>
                  </w:pPr>
                </w:p>
              </w:tc>
              <w:tc>
                <w:tcPr>
                  <w:tcW w:w="655" w:type="dxa"/>
                  <w:vMerge w:val="continue"/>
                  <w:tcBorders>
                    <w:top w:val="single" w:color="auto" w:sz="4" w:space="0"/>
                    <w:left w:val="single" w:color="auto" w:sz="4" w:space="0"/>
                    <w:bottom w:val="single" w:color="auto" w:sz="4" w:space="0"/>
                    <w:right w:val="nil"/>
                  </w:tcBorders>
                  <w:vAlign w:val="center"/>
                </w:tcPr>
                <w:p w14:paraId="0DCD5467">
                  <w:pPr>
                    <w:widowControl/>
                    <w:jc w:val="left"/>
                    <w:rPr>
                      <w:rFonts w:ascii="Times New Roman" w:hAnsi="Times New Roman" w:cs="Times New Roman"/>
                      <w:bCs/>
                      <w:szCs w:val="21"/>
                    </w:rPr>
                  </w:pPr>
                </w:p>
              </w:tc>
            </w:tr>
            <w:tr w14:paraId="58C136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restart"/>
                  <w:tcBorders>
                    <w:left w:val="nil"/>
                    <w:right w:val="single" w:color="auto" w:sz="4" w:space="0"/>
                  </w:tcBorders>
                  <w:vAlign w:val="center"/>
                </w:tcPr>
                <w:p w14:paraId="392D4232">
                  <w:pPr>
                    <w:contextualSpacing/>
                    <w:jc w:val="center"/>
                    <w:rPr>
                      <w:rFonts w:ascii="Times New Roman" w:hAnsi="Times New Roman" w:cs="Times New Roman"/>
                      <w:bCs/>
                      <w:szCs w:val="21"/>
                    </w:rPr>
                  </w:pPr>
                  <w:r>
                    <w:rPr>
                      <w:rFonts w:hint="eastAsia" w:ascii="Times New Roman" w:hAnsi="Times New Roman" w:cs="Times New Roman"/>
                      <w:bCs/>
                      <w:szCs w:val="21"/>
                    </w:rPr>
                    <w:t>氨</w:t>
                  </w:r>
                </w:p>
              </w:tc>
              <w:tc>
                <w:tcPr>
                  <w:tcW w:w="714" w:type="dxa"/>
                  <w:tcBorders>
                    <w:top w:val="single" w:color="auto" w:sz="4" w:space="0"/>
                    <w:left w:val="single" w:color="auto" w:sz="4" w:space="0"/>
                    <w:bottom w:val="single" w:color="auto" w:sz="4" w:space="0"/>
                    <w:right w:val="single" w:color="auto" w:sz="4" w:space="0"/>
                  </w:tcBorders>
                  <w:vAlign w:val="center"/>
                </w:tcPr>
                <w:p w14:paraId="18513A54">
                  <w:pPr>
                    <w:jc w:val="center"/>
                    <w:outlineLvl w:val="0"/>
                    <w:rPr>
                      <w:rFonts w:ascii="Times New Roman" w:hAnsi="Times New Roman" w:cs="Courier New"/>
                      <w:kern w:val="0"/>
                      <w:szCs w:val="21"/>
                    </w:rPr>
                  </w:pPr>
                  <w:r>
                    <w:rPr>
                      <w:rFonts w:hint="eastAsia" w:ascii="Times New Roman" w:hAnsi="Times New Roman" w:cs="Courier New"/>
                      <w:kern w:val="0"/>
                      <w:szCs w:val="21"/>
                    </w:rPr>
                    <w:t>1#</w:t>
                  </w:r>
                </w:p>
              </w:tc>
              <w:tc>
                <w:tcPr>
                  <w:tcW w:w="810" w:type="dxa"/>
                  <w:tcBorders>
                    <w:top w:val="single" w:color="auto" w:sz="4" w:space="0"/>
                    <w:left w:val="single" w:color="auto" w:sz="4" w:space="0"/>
                    <w:bottom w:val="single" w:color="auto" w:sz="4" w:space="0"/>
                    <w:right w:val="single" w:color="auto" w:sz="4" w:space="0"/>
                  </w:tcBorders>
                  <w:vAlign w:val="center"/>
                </w:tcPr>
                <w:p w14:paraId="7F376AE6">
                  <w:pPr>
                    <w:jc w:val="center"/>
                    <w:rPr>
                      <w:rFonts w:ascii="Times New Roman" w:hAnsi="Times New Roman" w:cs="Times New Roman"/>
                      <w:bCs/>
                      <w:szCs w:val="21"/>
                    </w:rPr>
                  </w:pPr>
                  <w:r>
                    <w:rPr>
                      <w:rFonts w:hint="eastAsia" w:ascii="Times New Roman" w:hAnsi="Times New Roman" w:cs="Times New Roman"/>
                      <w:bCs/>
                      <w:szCs w:val="21"/>
                    </w:rPr>
                    <w:t>0.033</w:t>
                  </w:r>
                </w:p>
              </w:tc>
              <w:tc>
                <w:tcPr>
                  <w:tcW w:w="740" w:type="dxa"/>
                  <w:tcBorders>
                    <w:top w:val="single" w:color="auto" w:sz="4" w:space="0"/>
                    <w:left w:val="single" w:color="auto" w:sz="4" w:space="0"/>
                    <w:bottom w:val="single" w:color="auto" w:sz="4" w:space="0"/>
                    <w:right w:val="single" w:color="auto" w:sz="4" w:space="0"/>
                  </w:tcBorders>
                  <w:vAlign w:val="center"/>
                </w:tcPr>
                <w:p w14:paraId="0C0CF737">
                  <w:pPr>
                    <w:jc w:val="center"/>
                    <w:rPr>
                      <w:rFonts w:ascii="Times New Roman" w:hAnsi="Times New Roman" w:cs="Times New Roman"/>
                      <w:bCs/>
                      <w:szCs w:val="21"/>
                    </w:rPr>
                  </w:pPr>
                  <w:r>
                    <w:rPr>
                      <w:rFonts w:hint="eastAsia" w:ascii="Times New Roman" w:hAnsi="Times New Roman" w:cs="Times New Roman"/>
                      <w:bCs/>
                      <w:szCs w:val="21"/>
                    </w:rPr>
                    <w:t>0.026</w:t>
                  </w:r>
                </w:p>
              </w:tc>
              <w:tc>
                <w:tcPr>
                  <w:tcW w:w="709" w:type="dxa"/>
                  <w:tcBorders>
                    <w:top w:val="single" w:color="auto" w:sz="4" w:space="0"/>
                    <w:left w:val="single" w:color="auto" w:sz="4" w:space="0"/>
                    <w:bottom w:val="single" w:color="auto" w:sz="4" w:space="0"/>
                    <w:right w:val="single" w:color="auto" w:sz="4" w:space="0"/>
                  </w:tcBorders>
                  <w:vAlign w:val="center"/>
                </w:tcPr>
                <w:p w14:paraId="68749D9E">
                  <w:pPr>
                    <w:jc w:val="center"/>
                    <w:rPr>
                      <w:rFonts w:ascii="Times New Roman" w:hAnsi="Times New Roman" w:cs="Times New Roman"/>
                      <w:bCs/>
                      <w:szCs w:val="21"/>
                    </w:rPr>
                  </w:pPr>
                  <w:r>
                    <w:rPr>
                      <w:rFonts w:hint="eastAsia" w:ascii="Times New Roman" w:hAnsi="Times New Roman" w:cs="Times New Roman"/>
                      <w:bCs/>
                      <w:szCs w:val="21"/>
                    </w:rPr>
                    <w:t>0.036</w:t>
                  </w:r>
                </w:p>
              </w:tc>
              <w:tc>
                <w:tcPr>
                  <w:tcW w:w="850" w:type="dxa"/>
                  <w:tcBorders>
                    <w:top w:val="single" w:color="auto" w:sz="4" w:space="0"/>
                    <w:left w:val="single" w:color="auto" w:sz="4" w:space="0"/>
                    <w:bottom w:val="single" w:color="auto" w:sz="4" w:space="0"/>
                    <w:right w:val="single" w:color="auto" w:sz="4" w:space="0"/>
                  </w:tcBorders>
                  <w:vAlign w:val="center"/>
                </w:tcPr>
                <w:p w14:paraId="5CCFAFC8">
                  <w:pPr>
                    <w:jc w:val="center"/>
                    <w:rPr>
                      <w:rFonts w:ascii="Times New Roman" w:hAnsi="Times New Roman" w:cs="Times New Roman"/>
                      <w:bCs/>
                      <w:szCs w:val="21"/>
                    </w:rPr>
                  </w:pPr>
                  <w:r>
                    <w:rPr>
                      <w:rFonts w:hint="eastAsia" w:ascii="Times New Roman" w:hAnsi="Times New Roman" w:cs="Times New Roman"/>
                      <w:bCs/>
                      <w:szCs w:val="21"/>
                    </w:rPr>
                    <w:t>0.036</w:t>
                  </w:r>
                </w:p>
              </w:tc>
              <w:tc>
                <w:tcPr>
                  <w:tcW w:w="709" w:type="dxa"/>
                  <w:tcBorders>
                    <w:top w:val="single" w:color="auto" w:sz="4" w:space="0"/>
                    <w:left w:val="single" w:color="auto" w:sz="4" w:space="0"/>
                    <w:bottom w:val="single" w:color="auto" w:sz="4" w:space="0"/>
                    <w:right w:val="single" w:color="auto" w:sz="4" w:space="0"/>
                  </w:tcBorders>
                  <w:vAlign w:val="center"/>
                </w:tcPr>
                <w:p w14:paraId="26976F63">
                  <w:pPr>
                    <w:jc w:val="center"/>
                    <w:rPr>
                      <w:rFonts w:ascii="Times New Roman" w:hAnsi="Times New Roman" w:eastAsia="宋体" w:cs="Times New Roman"/>
                      <w:bCs/>
                      <w:szCs w:val="21"/>
                    </w:rPr>
                  </w:pPr>
                  <w:r>
                    <w:rPr>
                      <w:rFonts w:hint="eastAsia" w:ascii="Times New Roman" w:hAnsi="Times New Roman" w:eastAsia="宋体" w:cs="Times New Roman"/>
                      <w:bCs/>
                      <w:szCs w:val="21"/>
                    </w:rPr>
                    <w:t>0.039</w:t>
                  </w:r>
                </w:p>
              </w:tc>
              <w:tc>
                <w:tcPr>
                  <w:tcW w:w="850" w:type="dxa"/>
                  <w:tcBorders>
                    <w:top w:val="single" w:color="auto" w:sz="4" w:space="0"/>
                    <w:left w:val="single" w:color="auto" w:sz="4" w:space="0"/>
                    <w:bottom w:val="single" w:color="auto" w:sz="4" w:space="0"/>
                    <w:right w:val="single" w:color="auto" w:sz="4" w:space="0"/>
                  </w:tcBorders>
                  <w:vAlign w:val="center"/>
                </w:tcPr>
                <w:p w14:paraId="1A98F9BD">
                  <w:pPr>
                    <w:jc w:val="center"/>
                    <w:rPr>
                      <w:rFonts w:ascii="Times New Roman" w:hAnsi="Times New Roman" w:eastAsia="宋体" w:cs="Times New Roman"/>
                      <w:bCs/>
                      <w:szCs w:val="21"/>
                    </w:rPr>
                  </w:pPr>
                  <w:r>
                    <w:rPr>
                      <w:rFonts w:hint="eastAsia" w:ascii="Times New Roman" w:hAnsi="Times New Roman" w:eastAsia="宋体" w:cs="Times New Roman"/>
                      <w:bCs/>
                      <w:szCs w:val="21"/>
                    </w:rPr>
                    <w:t>0.035</w:t>
                  </w:r>
                </w:p>
              </w:tc>
              <w:tc>
                <w:tcPr>
                  <w:tcW w:w="709" w:type="dxa"/>
                  <w:tcBorders>
                    <w:top w:val="single" w:color="auto" w:sz="4" w:space="0"/>
                    <w:left w:val="single" w:color="auto" w:sz="4" w:space="0"/>
                    <w:bottom w:val="single" w:color="auto" w:sz="4" w:space="0"/>
                    <w:right w:val="single" w:color="auto" w:sz="4" w:space="0"/>
                  </w:tcBorders>
                  <w:vAlign w:val="center"/>
                </w:tcPr>
                <w:p w14:paraId="79B19A27">
                  <w:pPr>
                    <w:jc w:val="center"/>
                    <w:rPr>
                      <w:rFonts w:ascii="Times New Roman" w:hAnsi="Times New Roman" w:eastAsia="宋体" w:cs="Times New Roman"/>
                      <w:bCs/>
                      <w:szCs w:val="21"/>
                    </w:rPr>
                  </w:pPr>
                  <w:r>
                    <w:rPr>
                      <w:rFonts w:hint="eastAsia" w:ascii="Times New Roman" w:hAnsi="Times New Roman" w:eastAsia="宋体" w:cs="Times New Roman"/>
                      <w:bCs/>
                      <w:szCs w:val="21"/>
                    </w:rPr>
                    <w:t>0.043</w:t>
                  </w:r>
                </w:p>
              </w:tc>
              <w:tc>
                <w:tcPr>
                  <w:tcW w:w="790" w:type="dxa"/>
                  <w:tcBorders>
                    <w:top w:val="single" w:color="auto" w:sz="4" w:space="0"/>
                    <w:left w:val="single" w:color="auto" w:sz="4" w:space="0"/>
                    <w:bottom w:val="single" w:color="auto" w:sz="4" w:space="0"/>
                    <w:right w:val="single" w:color="auto" w:sz="4" w:space="0"/>
                  </w:tcBorders>
                  <w:vAlign w:val="center"/>
                </w:tcPr>
                <w:p w14:paraId="2D73C9D9">
                  <w:pPr>
                    <w:jc w:val="center"/>
                    <w:rPr>
                      <w:rFonts w:ascii="Times New Roman" w:hAnsi="Times New Roman" w:eastAsia="宋体" w:cs="Times New Roman"/>
                      <w:bCs/>
                      <w:szCs w:val="21"/>
                    </w:rPr>
                  </w:pPr>
                  <w:r>
                    <w:rPr>
                      <w:rFonts w:hint="eastAsia" w:ascii="Times New Roman" w:hAnsi="Times New Roman" w:eastAsia="宋体" w:cs="Times New Roman"/>
                      <w:bCs/>
                      <w:szCs w:val="21"/>
                    </w:rPr>
                    <w:t>0.043</w:t>
                  </w:r>
                </w:p>
              </w:tc>
              <w:tc>
                <w:tcPr>
                  <w:tcW w:w="479" w:type="dxa"/>
                  <w:vMerge w:val="restart"/>
                  <w:tcBorders>
                    <w:left w:val="single" w:color="auto" w:sz="4" w:space="0"/>
                    <w:right w:val="single" w:color="auto" w:sz="4" w:space="0"/>
                  </w:tcBorders>
                  <w:vAlign w:val="center"/>
                </w:tcPr>
                <w:p w14:paraId="4E135117">
                  <w:pPr>
                    <w:widowControl/>
                    <w:jc w:val="left"/>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655" w:type="dxa"/>
                  <w:vMerge w:val="restart"/>
                  <w:tcBorders>
                    <w:left w:val="single" w:color="auto" w:sz="4" w:space="0"/>
                    <w:right w:val="nil"/>
                  </w:tcBorders>
                  <w:vAlign w:val="center"/>
                </w:tcPr>
                <w:p w14:paraId="561AAF3A">
                  <w:pPr>
                    <w:widowControl/>
                    <w:jc w:val="left"/>
                    <w:rPr>
                      <w:rFonts w:ascii="Times New Roman" w:hAnsi="Times New Roman" w:cs="Times New Roman"/>
                      <w:bCs/>
                      <w:szCs w:val="21"/>
                    </w:rPr>
                  </w:pPr>
                  <w:r>
                    <w:rPr>
                      <w:rFonts w:hint="eastAsia" w:ascii="Times New Roman" w:hAnsi="Times New Roman" w:cs="Times New Roman"/>
                      <w:bCs/>
                      <w:szCs w:val="21"/>
                    </w:rPr>
                    <w:t>达标</w:t>
                  </w:r>
                </w:p>
              </w:tc>
            </w:tr>
            <w:tr w14:paraId="054F70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0742DBAD">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2AF23E9C">
                  <w:pPr>
                    <w:jc w:val="center"/>
                    <w:outlineLvl w:val="0"/>
                    <w:rPr>
                      <w:rFonts w:ascii="Times New Roman" w:hAnsi="Times New Roman" w:cs="Courier New"/>
                      <w:kern w:val="0"/>
                      <w:szCs w:val="21"/>
                    </w:rPr>
                  </w:pPr>
                  <w:r>
                    <w:rPr>
                      <w:rFonts w:hint="eastAsia" w:ascii="Times New Roman" w:hAnsi="Times New Roman" w:cs="Courier New"/>
                      <w:kern w:val="0"/>
                      <w:szCs w:val="21"/>
                    </w:rPr>
                    <w:t>2#</w:t>
                  </w:r>
                </w:p>
              </w:tc>
              <w:tc>
                <w:tcPr>
                  <w:tcW w:w="810" w:type="dxa"/>
                  <w:tcBorders>
                    <w:top w:val="single" w:color="auto" w:sz="4" w:space="0"/>
                    <w:left w:val="single" w:color="auto" w:sz="4" w:space="0"/>
                    <w:bottom w:val="single" w:color="auto" w:sz="4" w:space="0"/>
                    <w:right w:val="single" w:color="auto" w:sz="4" w:space="0"/>
                  </w:tcBorders>
                  <w:vAlign w:val="center"/>
                </w:tcPr>
                <w:p w14:paraId="2A58BA71">
                  <w:pPr>
                    <w:jc w:val="center"/>
                    <w:rPr>
                      <w:rFonts w:ascii="Times New Roman" w:hAnsi="Times New Roman" w:cs="Times New Roman"/>
                      <w:bCs/>
                      <w:szCs w:val="21"/>
                    </w:rPr>
                  </w:pPr>
                  <w:r>
                    <w:rPr>
                      <w:rFonts w:hint="eastAsia" w:ascii="Times New Roman" w:hAnsi="Times New Roman" w:cs="Times New Roman"/>
                      <w:bCs/>
                      <w:szCs w:val="21"/>
                    </w:rPr>
                    <w:t>0.031</w:t>
                  </w:r>
                </w:p>
              </w:tc>
              <w:tc>
                <w:tcPr>
                  <w:tcW w:w="740" w:type="dxa"/>
                  <w:tcBorders>
                    <w:top w:val="single" w:color="auto" w:sz="4" w:space="0"/>
                    <w:left w:val="single" w:color="auto" w:sz="4" w:space="0"/>
                    <w:bottom w:val="single" w:color="auto" w:sz="4" w:space="0"/>
                    <w:right w:val="single" w:color="auto" w:sz="4" w:space="0"/>
                  </w:tcBorders>
                  <w:vAlign w:val="center"/>
                </w:tcPr>
                <w:p w14:paraId="28F55DBD">
                  <w:pPr>
                    <w:jc w:val="center"/>
                    <w:rPr>
                      <w:rFonts w:ascii="Times New Roman" w:hAnsi="Times New Roman" w:cs="Times New Roman"/>
                      <w:bCs/>
                      <w:szCs w:val="21"/>
                    </w:rPr>
                  </w:pPr>
                  <w:r>
                    <w:rPr>
                      <w:rFonts w:hint="eastAsia" w:ascii="Times New Roman" w:hAnsi="Times New Roman" w:cs="Times New Roman"/>
                      <w:bCs/>
                      <w:szCs w:val="21"/>
                    </w:rPr>
                    <w:t>0.030</w:t>
                  </w:r>
                </w:p>
              </w:tc>
              <w:tc>
                <w:tcPr>
                  <w:tcW w:w="709" w:type="dxa"/>
                  <w:tcBorders>
                    <w:top w:val="single" w:color="auto" w:sz="4" w:space="0"/>
                    <w:left w:val="single" w:color="auto" w:sz="4" w:space="0"/>
                    <w:bottom w:val="single" w:color="auto" w:sz="4" w:space="0"/>
                    <w:right w:val="single" w:color="auto" w:sz="4" w:space="0"/>
                  </w:tcBorders>
                  <w:vAlign w:val="center"/>
                </w:tcPr>
                <w:p w14:paraId="6819E995">
                  <w:pPr>
                    <w:jc w:val="center"/>
                    <w:rPr>
                      <w:rFonts w:ascii="Times New Roman" w:hAnsi="Times New Roman" w:cs="Times New Roman"/>
                      <w:bCs/>
                      <w:szCs w:val="21"/>
                    </w:rPr>
                  </w:pPr>
                  <w:r>
                    <w:rPr>
                      <w:rFonts w:hint="eastAsia" w:ascii="Times New Roman" w:hAnsi="Times New Roman" w:cs="Times New Roman"/>
                      <w:bCs/>
                      <w:szCs w:val="21"/>
                    </w:rPr>
                    <w:t>0.040</w:t>
                  </w:r>
                </w:p>
              </w:tc>
              <w:tc>
                <w:tcPr>
                  <w:tcW w:w="850" w:type="dxa"/>
                  <w:tcBorders>
                    <w:top w:val="single" w:color="auto" w:sz="4" w:space="0"/>
                    <w:left w:val="single" w:color="auto" w:sz="4" w:space="0"/>
                    <w:bottom w:val="single" w:color="auto" w:sz="4" w:space="0"/>
                    <w:right w:val="single" w:color="auto" w:sz="4" w:space="0"/>
                  </w:tcBorders>
                  <w:vAlign w:val="center"/>
                </w:tcPr>
                <w:p w14:paraId="4522F5BC">
                  <w:pPr>
                    <w:jc w:val="center"/>
                    <w:rPr>
                      <w:rFonts w:ascii="Times New Roman" w:hAnsi="Times New Roman" w:cs="Times New Roman"/>
                      <w:bCs/>
                      <w:szCs w:val="21"/>
                    </w:rPr>
                  </w:pPr>
                  <w:r>
                    <w:rPr>
                      <w:rFonts w:hint="eastAsia" w:ascii="Times New Roman" w:hAnsi="Times New Roman" w:cs="Times New Roman"/>
                      <w:bCs/>
                      <w:szCs w:val="21"/>
                    </w:rPr>
                    <w:t>0.040</w:t>
                  </w:r>
                </w:p>
              </w:tc>
              <w:tc>
                <w:tcPr>
                  <w:tcW w:w="709" w:type="dxa"/>
                  <w:tcBorders>
                    <w:top w:val="single" w:color="auto" w:sz="4" w:space="0"/>
                    <w:left w:val="single" w:color="auto" w:sz="4" w:space="0"/>
                    <w:bottom w:val="single" w:color="auto" w:sz="4" w:space="0"/>
                    <w:right w:val="single" w:color="auto" w:sz="4" w:space="0"/>
                  </w:tcBorders>
                  <w:vAlign w:val="center"/>
                </w:tcPr>
                <w:p w14:paraId="693A09C2">
                  <w:pPr>
                    <w:jc w:val="center"/>
                    <w:rPr>
                      <w:rFonts w:ascii="Times New Roman" w:hAnsi="Times New Roman" w:eastAsia="宋体" w:cs="Times New Roman"/>
                      <w:bCs/>
                      <w:szCs w:val="21"/>
                    </w:rPr>
                  </w:pPr>
                  <w:r>
                    <w:rPr>
                      <w:rFonts w:hint="eastAsia" w:ascii="Times New Roman" w:hAnsi="Times New Roman" w:eastAsia="宋体" w:cs="Times New Roman"/>
                      <w:bCs/>
                      <w:szCs w:val="21"/>
                    </w:rPr>
                    <w:t>0.050</w:t>
                  </w:r>
                </w:p>
              </w:tc>
              <w:tc>
                <w:tcPr>
                  <w:tcW w:w="850" w:type="dxa"/>
                  <w:tcBorders>
                    <w:top w:val="single" w:color="auto" w:sz="4" w:space="0"/>
                    <w:left w:val="single" w:color="auto" w:sz="4" w:space="0"/>
                    <w:bottom w:val="single" w:color="auto" w:sz="4" w:space="0"/>
                    <w:right w:val="single" w:color="auto" w:sz="4" w:space="0"/>
                  </w:tcBorders>
                  <w:vAlign w:val="center"/>
                </w:tcPr>
                <w:p w14:paraId="729536DC">
                  <w:pPr>
                    <w:jc w:val="center"/>
                    <w:rPr>
                      <w:rFonts w:ascii="Times New Roman" w:hAnsi="Times New Roman" w:eastAsia="宋体" w:cs="Times New Roman"/>
                      <w:bCs/>
                      <w:szCs w:val="21"/>
                    </w:rPr>
                  </w:pPr>
                  <w:r>
                    <w:rPr>
                      <w:rFonts w:hint="eastAsia" w:ascii="Times New Roman" w:hAnsi="Times New Roman" w:eastAsia="宋体" w:cs="Times New Roman"/>
                      <w:bCs/>
                      <w:szCs w:val="21"/>
                    </w:rPr>
                    <w:t>0.045</w:t>
                  </w:r>
                </w:p>
              </w:tc>
              <w:tc>
                <w:tcPr>
                  <w:tcW w:w="709" w:type="dxa"/>
                  <w:tcBorders>
                    <w:top w:val="single" w:color="auto" w:sz="4" w:space="0"/>
                    <w:left w:val="single" w:color="auto" w:sz="4" w:space="0"/>
                    <w:bottom w:val="single" w:color="auto" w:sz="4" w:space="0"/>
                    <w:right w:val="single" w:color="auto" w:sz="4" w:space="0"/>
                  </w:tcBorders>
                  <w:vAlign w:val="center"/>
                </w:tcPr>
                <w:p w14:paraId="61667887">
                  <w:pPr>
                    <w:jc w:val="center"/>
                    <w:rPr>
                      <w:rFonts w:ascii="Times New Roman" w:hAnsi="Times New Roman" w:eastAsia="宋体" w:cs="Times New Roman"/>
                      <w:bCs/>
                      <w:szCs w:val="21"/>
                    </w:rPr>
                  </w:pPr>
                  <w:r>
                    <w:rPr>
                      <w:rFonts w:hint="eastAsia" w:ascii="Times New Roman" w:hAnsi="Times New Roman" w:eastAsia="宋体" w:cs="Times New Roman"/>
                      <w:bCs/>
                      <w:szCs w:val="21"/>
                    </w:rPr>
                    <w:t>0.047</w:t>
                  </w:r>
                </w:p>
              </w:tc>
              <w:tc>
                <w:tcPr>
                  <w:tcW w:w="790" w:type="dxa"/>
                  <w:tcBorders>
                    <w:top w:val="single" w:color="auto" w:sz="4" w:space="0"/>
                    <w:left w:val="single" w:color="auto" w:sz="4" w:space="0"/>
                    <w:bottom w:val="single" w:color="auto" w:sz="4" w:space="0"/>
                    <w:right w:val="single" w:color="auto" w:sz="4" w:space="0"/>
                  </w:tcBorders>
                  <w:vAlign w:val="center"/>
                </w:tcPr>
                <w:p w14:paraId="332AAE62">
                  <w:pPr>
                    <w:jc w:val="center"/>
                    <w:rPr>
                      <w:rFonts w:ascii="Times New Roman" w:hAnsi="Times New Roman" w:eastAsia="宋体" w:cs="Times New Roman"/>
                      <w:bCs/>
                      <w:szCs w:val="21"/>
                    </w:rPr>
                  </w:pPr>
                  <w:r>
                    <w:rPr>
                      <w:rFonts w:hint="eastAsia" w:ascii="Times New Roman" w:hAnsi="Times New Roman" w:eastAsia="宋体" w:cs="Times New Roman"/>
                      <w:bCs/>
                      <w:szCs w:val="21"/>
                    </w:rPr>
                    <w:t>0.050</w:t>
                  </w:r>
                </w:p>
              </w:tc>
              <w:tc>
                <w:tcPr>
                  <w:tcW w:w="479" w:type="dxa"/>
                  <w:vMerge w:val="continue"/>
                  <w:tcBorders>
                    <w:left w:val="single" w:color="auto" w:sz="4" w:space="0"/>
                    <w:right w:val="single" w:color="auto" w:sz="4" w:space="0"/>
                  </w:tcBorders>
                  <w:vAlign w:val="center"/>
                </w:tcPr>
                <w:p w14:paraId="0770A931">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08176A23">
                  <w:pPr>
                    <w:widowControl/>
                    <w:jc w:val="left"/>
                    <w:rPr>
                      <w:rFonts w:ascii="Times New Roman" w:hAnsi="Times New Roman" w:cs="Times New Roman"/>
                      <w:bCs/>
                      <w:szCs w:val="21"/>
                    </w:rPr>
                  </w:pPr>
                </w:p>
              </w:tc>
            </w:tr>
            <w:tr w14:paraId="725161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538B3496">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1E6D345D">
                  <w:pPr>
                    <w:jc w:val="center"/>
                    <w:outlineLvl w:val="0"/>
                    <w:rPr>
                      <w:rFonts w:ascii="Times New Roman" w:hAnsi="Times New Roman" w:cs="Courier New"/>
                      <w:kern w:val="0"/>
                      <w:szCs w:val="21"/>
                    </w:rPr>
                  </w:pPr>
                  <w:r>
                    <w:rPr>
                      <w:rFonts w:hint="eastAsia" w:ascii="Times New Roman" w:hAnsi="Times New Roman" w:cs="Courier New"/>
                      <w:kern w:val="0"/>
                      <w:szCs w:val="21"/>
                    </w:rPr>
                    <w:t>3#</w:t>
                  </w:r>
                </w:p>
              </w:tc>
              <w:tc>
                <w:tcPr>
                  <w:tcW w:w="810" w:type="dxa"/>
                  <w:tcBorders>
                    <w:top w:val="single" w:color="auto" w:sz="4" w:space="0"/>
                    <w:left w:val="single" w:color="auto" w:sz="4" w:space="0"/>
                    <w:bottom w:val="single" w:color="auto" w:sz="4" w:space="0"/>
                    <w:right w:val="single" w:color="auto" w:sz="4" w:space="0"/>
                  </w:tcBorders>
                  <w:vAlign w:val="center"/>
                </w:tcPr>
                <w:p w14:paraId="5E7E8D67">
                  <w:pPr>
                    <w:jc w:val="center"/>
                    <w:rPr>
                      <w:rFonts w:ascii="Times New Roman" w:hAnsi="Times New Roman" w:cs="Times New Roman"/>
                      <w:bCs/>
                      <w:szCs w:val="21"/>
                    </w:rPr>
                  </w:pPr>
                  <w:r>
                    <w:rPr>
                      <w:rFonts w:hint="eastAsia" w:ascii="Times New Roman" w:hAnsi="Times New Roman" w:cs="Times New Roman"/>
                      <w:bCs/>
                      <w:szCs w:val="21"/>
                    </w:rPr>
                    <w:t>0.057</w:t>
                  </w:r>
                </w:p>
              </w:tc>
              <w:tc>
                <w:tcPr>
                  <w:tcW w:w="740" w:type="dxa"/>
                  <w:tcBorders>
                    <w:top w:val="single" w:color="auto" w:sz="4" w:space="0"/>
                    <w:left w:val="single" w:color="auto" w:sz="4" w:space="0"/>
                    <w:bottom w:val="single" w:color="auto" w:sz="4" w:space="0"/>
                    <w:right w:val="single" w:color="auto" w:sz="4" w:space="0"/>
                  </w:tcBorders>
                  <w:vAlign w:val="center"/>
                </w:tcPr>
                <w:p w14:paraId="38039C68">
                  <w:pPr>
                    <w:jc w:val="center"/>
                    <w:rPr>
                      <w:rFonts w:ascii="Times New Roman" w:hAnsi="Times New Roman" w:cs="Times New Roman"/>
                      <w:bCs/>
                      <w:szCs w:val="21"/>
                    </w:rPr>
                  </w:pPr>
                  <w:r>
                    <w:rPr>
                      <w:rFonts w:hint="eastAsia" w:ascii="Times New Roman" w:hAnsi="Times New Roman" w:cs="Times New Roman"/>
                      <w:bCs/>
                      <w:szCs w:val="21"/>
                    </w:rPr>
                    <w:t>0.056</w:t>
                  </w:r>
                </w:p>
              </w:tc>
              <w:tc>
                <w:tcPr>
                  <w:tcW w:w="709" w:type="dxa"/>
                  <w:tcBorders>
                    <w:top w:val="single" w:color="auto" w:sz="4" w:space="0"/>
                    <w:left w:val="single" w:color="auto" w:sz="4" w:space="0"/>
                    <w:bottom w:val="single" w:color="auto" w:sz="4" w:space="0"/>
                    <w:right w:val="single" w:color="auto" w:sz="4" w:space="0"/>
                  </w:tcBorders>
                  <w:vAlign w:val="center"/>
                </w:tcPr>
                <w:p w14:paraId="7D942283">
                  <w:pPr>
                    <w:jc w:val="center"/>
                    <w:rPr>
                      <w:rFonts w:ascii="Times New Roman" w:hAnsi="Times New Roman" w:cs="Times New Roman"/>
                      <w:bCs/>
                      <w:szCs w:val="21"/>
                    </w:rPr>
                  </w:pPr>
                  <w:r>
                    <w:rPr>
                      <w:rFonts w:hint="eastAsia" w:ascii="Times New Roman" w:hAnsi="Times New Roman" w:cs="Times New Roman"/>
                      <w:bCs/>
                      <w:szCs w:val="21"/>
                    </w:rPr>
                    <w:t>0.066</w:t>
                  </w:r>
                </w:p>
              </w:tc>
              <w:tc>
                <w:tcPr>
                  <w:tcW w:w="850" w:type="dxa"/>
                  <w:tcBorders>
                    <w:top w:val="single" w:color="auto" w:sz="4" w:space="0"/>
                    <w:left w:val="single" w:color="auto" w:sz="4" w:space="0"/>
                    <w:bottom w:val="single" w:color="auto" w:sz="4" w:space="0"/>
                    <w:right w:val="single" w:color="auto" w:sz="4" w:space="0"/>
                  </w:tcBorders>
                  <w:vAlign w:val="center"/>
                </w:tcPr>
                <w:p w14:paraId="36FCE889">
                  <w:pPr>
                    <w:jc w:val="center"/>
                    <w:rPr>
                      <w:rFonts w:ascii="Times New Roman" w:hAnsi="Times New Roman" w:cs="Times New Roman"/>
                      <w:bCs/>
                      <w:szCs w:val="21"/>
                    </w:rPr>
                  </w:pPr>
                  <w:r>
                    <w:rPr>
                      <w:rFonts w:hint="eastAsia" w:ascii="Times New Roman" w:hAnsi="Times New Roman" w:cs="Times New Roman"/>
                      <w:bCs/>
                      <w:szCs w:val="21"/>
                    </w:rPr>
                    <w:t>0.066</w:t>
                  </w:r>
                </w:p>
              </w:tc>
              <w:tc>
                <w:tcPr>
                  <w:tcW w:w="709" w:type="dxa"/>
                  <w:tcBorders>
                    <w:top w:val="single" w:color="auto" w:sz="4" w:space="0"/>
                    <w:left w:val="single" w:color="auto" w:sz="4" w:space="0"/>
                    <w:bottom w:val="single" w:color="auto" w:sz="4" w:space="0"/>
                    <w:right w:val="single" w:color="auto" w:sz="4" w:space="0"/>
                  </w:tcBorders>
                  <w:vAlign w:val="center"/>
                </w:tcPr>
                <w:p w14:paraId="1F71ADCF">
                  <w:pPr>
                    <w:jc w:val="center"/>
                    <w:rPr>
                      <w:rFonts w:ascii="Times New Roman" w:hAnsi="Times New Roman" w:eastAsia="宋体" w:cs="Times New Roman"/>
                      <w:bCs/>
                      <w:szCs w:val="21"/>
                    </w:rPr>
                  </w:pPr>
                  <w:r>
                    <w:rPr>
                      <w:rFonts w:hint="eastAsia" w:ascii="Times New Roman" w:hAnsi="Times New Roman" w:eastAsia="宋体" w:cs="Times New Roman"/>
                      <w:bCs/>
                      <w:szCs w:val="21"/>
                    </w:rPr>
                    <w:t>0.065</w:t>
                  </w:r>
                </w:p>
              </w:tc>
              <w:tc>
                <w:tcPr>
                  <w:tcW w:w="850" w:type="dxa"/>
                  <w:tcBorders>
                    <w:top w:val="single" w:color="auto" w:sz="4" w:space="0"/>
                    <w:left w:val="single" w:color="auto" w:sz="4" w:space="0"/>
                    <w:bottom w:val="single" w:color="auto" w:sz="4" w:space="0"/>
                    <w:right w:val="single" w:color="auto" w:sz="4" w:space="0"/>
                  </w:tcBorders>
                  <w:vAlign w:val="center"/>
                </w:tcPr>
                <w:p w14:paraId="67259019">
                  <w:pPr>
                    <w:jc w:val="center"/>
                    <w:rPr>
                      <w:rFonts w:ascii="Times New Roman" w:hAnsi="Times New Roman" w:eastAsia="宋体" w:cs="Times New Roman"/>
                      <w:bCs/>
                      <w:szCs w:val="21"/>
                    </w:rPr>
                  </w:pPr>
                  <w:r>
                    <w:rPr>
                      <w:rFonts w:hint="eastAsia" w:ascii="Times New Roman" w:hAnsi="Times New Roman" w:eastAsia="宋体" w:cs="Times New Roman"/>
                      <w:bCs/>
                      <w:szCs w:val="21"/>
                    </w:rPr>
                    <w:t>0.060</w:t>
                  </w:r>
                </w:p>
              </w:tc>
              <w:tc>
                <w:tcPr>
                  <w:tcW w:w="709" w:type="dxa"/>
                  <w:tcBorders>
                    <w:top w:val="single" w:color="auto" w:sz="4" w:space="0"/>
                    <w:left w:val="single" w:color="auto" w:sz="4" w:space="0"/>
                    <w:bottom w:val="single" w:color="auto" w:sz="4" w:space="0"/>
                    <w:right w:val="single" w:color="auto" w:sz="4" w:space="0"/>
                  </w:tcBorders>
                  <w:vAlign w:val="center"/>
                </w:tcPr>
                <w:p w14:paraId="27160E3D">
                  <w:pPr>
                    <w:jc w:val="center"/>
                    <w:rPr>
                      <w:rFonts w:ascii="Times New Roman" w:hAnsi="Times New Roman" w:eastAsia="宋体" w:cs="Times New Roman"/>
                      <w:bCs/>
                      <w:szCs w:val="21"/>
                    </w:rPr>
                  </w:pPr>
                  <w:r>
                    <w:rPr>
                      <w:rFonts w:hint="eastAsia" w:ascii="Times New Roman" w:hAnsi="Times New Roman" w:eastAsia="宋体" w:cs="Times New Roman"/>
                      <w:bCs/>
                      <w:szCs w:val="21"/>
                    </w:rPr>
                    <w:t>0.074</w:t>
                  </w:r>
                </w:p>
              </w:tc>
              <w:tc>
                <w:tcPr>
                  <w:tcW w:w="790" w:type="dxa"/>
                  <w:tcBorders>
                    <w:top w:val="single" w:color="auto" w:sz="4" w:space="0"/>
                    <w:left w:val="single" w:color="auto" w:sz="4" w:space="0"/>
                    <w:bottom w:val="single" w:color="auto" w:sz="4" w:space="0"/>
                    <w:right w:val="single" w:color="auto" w:sz="4" w:space="0"/>
                  </w:tcBorders>
                  <w:vAlign w:val="center"/>
                </w:tcPr>
                <w:p w14:paraId="142CF701">
                  <w:pPr>
                    <w:jc w:val="center"/>
                    <w:rPr>
                      <w:rFonts w:ascii="Times New Roman" w:hAnsi="Times New Roman" w:eastAsia="宋体" w:cs="Times New Roman"/>
                      <w:bCs/>
                      <w:szCs w:val="21"/>
                    </w:rPr>
                  </w:pPr>
                  <w:r>
                    <w:rPr>
                      <w:rFonts w:hint="eastAsia" w:ascii="Times New Roman" w:hAnsi="Times New Roman" w:eastAsia="宋体" w:cs="Times New Roman"/>
                      <w:bCs/>
                      <w:szCs w:val="21"/>
                    </w:rPr>
                    <w:t>0.074</w:t>
                  </w:r>
                </w:p>
              </w:tc>
              <w:tc>
                <w:tcPr>
                  <w:tcW w:w="479" w:type="dxa"/>
                  <w:vMerge w:val="continue"/>
                  <w:tcBorders>
                    <w:left w:val="single" w:color="auto" w:sz="4" w:space="0"/>
                    <w:right w:val="single" w:color="auto" w:sz="4" w:space="0"/>
                  </w:tcBorders>
                  <w:vAlign w:val="center"/>
                </w:tcPr>
                <w:p w14:paraId="1C0CA7B9">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2C8B2D30">
                  <w:pPr>
                    <w:widowControl/>
                    <w:jc w:val="left"/>
                    <w:rPr>
                      <w:rFonts w:ascii="Times New Roman" w:hAnsi="Times New Roman" w:cs="Times New Roman"/>
                      <w:bCs/>
                      <w:szCs w:val="21"/>
                    </w:rPr>
                  </w:pPr>
                </w:p>
              </w:tc>
            </w:tr>
            <w:tr w14:paraId="4ABDC8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37080EE6">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4B305436">
                  <w:pPr>
                    <w:jc w:val="center"/>
                    <w:outlineLvl w:val="0"/>
                    <w:rPr>
                      <w:rFonts w:ascii="Times New Roman" w:hAnsi="Times New Roman" w:cs="Courier New"/>
                      <w:kern w:val="0"/>
                      <w:szCs w:val="21"/>
                    </w:rPr>
                  </w:pPr>
                  <w:r>
                    <w:rPr>
                      <w:rFonts w:hint="eastAsia" w:ascii="Times New Roman" w:hAnsi="Times New Roman" w:cs="Courier New"/>
                      <w:kern w:val="0"/>
                      <w:szCs w:val="21"/>
                    </w:rPr>
                    <w:t>4#</w:t>
                  </w:r>
                </w:p>
              </w:tc>
              <w:tc>
                <w:tcPr>
                  <w:tcW w:w="810" w:type="dxa"/>
                  <w:tcBorders>
                    <w:top w:val="single" w:color="auto" w:sz="4" w:space="0"/>
                    <w:left w:val="single" w:color="auto" w:sz="4" w:space="0"/>
                    <w:bottom w:val="single" w:color="auto" w:sz="4" w:space="0"/>
                    <w:right w:val="single" w:color="auto" w:sz="4" w:space="0"/>
                  </w:tcBorders>
                  <w:vAlign w:val="center"/>
                </w:tcPr>
                <w:p w14:paraId="181B8079">
                  <w:pPr>
                    <w:jc w:val="center"/>
                    <w:rPr>
                      <w:rFonts w:ascii="Times New Roman" w:hAnsi="Times New Roman" w:cs="Times New Roman"/>
                      <w:bCs/>
                      <w:szCs w:val="21"/>
                    </w:rPr>
                  </w:pPr>
                  <w:r>
                    <w:rPr>
                      <w:rFonts w:hint="eastAsia" w:ascii="Times New Roman" w:hAnsi="Times New Roman" w:cs="Times New Roman"/>
                      <w:bCs/>
                      <w:szCs w:val="21"/>
                    </w:rPr>
                    <w:t>0.068</w:t>
                  </w:r>
                </w:p>
              </w:tc>
              <w:tc>
                <w:tcPr>
                  <w:tcW w:w="740" w:type="dxa"/>
                  <w:tcBorders>
                    <w:top w:val="single" w:color="auto" w:sz="4" w:space="0"/>
                    <w:left w:val="single" w:color="auto" w:sz="4" w:space="0"/>
                    <w:bottom w:val="single" w:color="auto" w:sz="4" w:space="0"/>
                    <w:right w:val="single" w:color="auto" w:sz="4" w:space="0"/>
                  </w:tcBorders>
                  <w:vAlign w:val="center"/>
                </w:tcPr>
                <w:p w14:paraId="721C682A">
                  <w:pPr>
                    <w:jc w:val="center"/>
                    <w:rPr>
                      <w:rFonts w:ascii="Times New Roman" w:hAnsi="Times New Roman" w:cs="Times New Roman"/>
                      <w:bCs/>
                      <w:szCs w:val="21"/>
                    </w:rPr>
                  </w:pPr>
                  <w:r>
                    <w:rPr>
                      <w:rFonts w:hint="eastAsia" w:ascii="Times New Roman" w:hAnsi="Times New Roman" w:cs="Times New Roman"/>
                      <w:bCs/>
                      <w:szCs w:val="21"/>
                    </w:rPr>
                    <w:t>0.054</w:t>
                  </w:r>
                </w:p>
              </w:tc>
              <w:tc>
                <w:tcPr>
                  <w:tcW w:w="709" w:type="dxa"/>
                  <w:tcBorders>
                    <w:top w:val="single" w:color="auto" w:sz="4" w:space="0"/>
                    <w:left w:val="single" w:color="auto" w:sz="4" w:space="0"/>
                    <w:bottom w:val="single" w:color="auto" w:sz="4" w:space="0"/>
                    <w:right w:val="single" w:color="auto" w:sz="4" w:space="0"/>
                  </w:tcBorders>
                  <w:vAlign w:val="center"/>
                </w:tcPr>
                <w:p w14:paraId="46D4F4AA">
                  <w:pPr>
                    <w:jc w:val="center"/>
                    <w:rPr>
                      <w:rFonts w:ascii="Times New Roman" w:hAnsi="Times New Roman" w:cs="Times New Roman"/>
                      <w:bCs/>
                      <w:szCs w:val="21"/>
                    </w:rPr>
                  </w:pPr>
                  <w:r>
                    <w:rPr>
                      <w:rFonts w:hint="eastAsia" w:ascii="Times New Roman" w:hAnsi="Times New Roman" w:cs="Times New Roman"/>
                      <w:bCs/>
                      <w:szCs w:val="21"/>
                    </w:rPr>
                    <w:t>0.049</w:t>
                  </w:r>
                </w:p>
              </w:tc>
              <w:tc>
                <w:tcPr>
                  <w:tcW w:w="850" w:type="dxa"/>
                  <w:tcBorders>
                    <w:top w:val="single" w:color="auto" w:sz="4" w:space="0"/>
                    <w:left w:val="single" w:color="auto" w:sz="4" w:space="0"/>
                    <w:bottom w:val="single" w:color="auto" w:sz="4" w:space="0"/>
                    <w:right w:val="single" w:color="auto" w:sz="4" w:space="0"/>
                  </w:tcBorders>
                  <w:vAlign w:val="center"/>
                </w:tcPr>
                <w:p w14:paraId="72BAFCB0">
                  <w:pPr>
                    <w:jc w:val="center"/>
                    <w:rPr>
                      <w:rFonts w:ascii="Times New Roman" w:hAnsi="Times New Roman" w:cs="Times New Roman"/>
                      <w:bCs/>
                      <w:szCs w:val="21"/>
                    </w:rPr>
                  </w:pPr>
                  <w:r>
                    <w:rPr>
                      <w:rFonts w:hint="eastAsia" w:ascii="Times New Roman" w:hAnsi="Times New Roman" w:cs="Times New Roman"/>
                      <w:bCs/>
                      <w:szCs w:val="21"/>
                    </w:rPr>
                    <w:t>0.068</w:t>
                  </w:r>
                </w:p>
              </w:tc>
              <w:tc>
                <w:tcPr>
                  <w:tcW w:w="709" w:type="dxa"/>
                  <w:tcBorders>
                    <w:top w:val="single" w:color="auto" w:sz="4" w:space="0"/>
                    <w:left w:val="single" w:color="auto" w:sz="4" w:space="0"/>
                    <w:bottom w:val="single" w:color="auto" w:sz="4" w:space="0"/>
                    <w:right w:val="single" w:color="auto" w:sz="4" w:space="0"/>
                  </w:tcBorders>
                  <w:vAlign w:val="center"/>
                </w:tcPr>
                <w:p w14:paraId="0A7CF177">
                  <w:pPr>
                    <w:jc w:val="center"/>
                    <w:rPr>
                      <w:rFonts w:ascii="Times New Roman" w:hAnsi="Times New Roman" w:eastAsia="宋体" w:cs="Times New Roman"/>
                      <w:bCs/>
                      <w:szCs w:val="21"/>
                    </w:rPr>
                  </w:pPr>
                  <w:r>
                    <w:rPr>
                      <w:rFonts w:hint="eastAsia" w:ascii="Times New Roman" w:hAnsi="Times New Roman" w:eastAsia="宋体" w:cs="Times New Roman"/>
                      <w:bCs/>
                      <w:szCs w:val="21"/>
                    </w:rPr>
                    <w:t>0.065</w:t>
                  </w:r>
                </w:p>
              </w:tc>
              <w:tc>
                <w:tcPr>
                  <w:tcW w:w="850" w:type="dxa"/>
                  <w:tcBorders>
                    <w:top w:val="single" w:color="auto" w:sz="4" w:space="0"/>
                    <w:left w:val="single" w:color="auto" w:sz="4" w:space="0"/>
                    <w:bottom w:val="single" w:color="auto" w:sz="4" w:space="0"/>
                    <w:right w:val="single" w:color="auto" w:sz="4" w:space="0"/>
                  </w:tcBorders>
                  <w:vAlign w:val="center"/>
                </w:tcPr>
                <w:p w14:paraId="764809B7">
                  <w:pPr>
                    <w:jc w:val="center"/>
                    <w:rPr>
                      <w:rFonts w:ascii="Times New Roman" w:hAnsi="Times New Roman" w:eastAsia="宋体" w:cs="Times New Roman"/>
                      <w:bCs/>
                      <w:szCs w:val="21"/>
                    </w:rPr>
                  </w:pPr>
                  <w:r>
                    <w:rPr>
                      <w:rFonts w:hint="eastAsia" w:ascii="Times New Roman" w:hAnsi="Times New Roman" w:eastAsia="宋体" w:cs="Times New Roman"/>
                      <w:bCs/>
                      <w:szCs w:val="21"/>
                    </w:rPr>
                    <w:t>0.067</w:t>
                  </w:r>
                </w:p>
              </w:tc>
              <w:tc>
                <w:tcPr>
                  <w:tcW w:w="709" w:type="dxa"/>
                  <w:tcBorders>
                    <w:top w:val="single" w:color="auto" w:sz="4" w:space="0"/>
                    <w:left w:val="single" w:color="auto" w:sz="4" w:space="0"/>
                    <w:bottom w:val="single" w:color="auto" w:sz="4" w:space="0"/>
                    <w:right w:val="single" w:color="auto" w:sz="4" w:space="0"/>
                  </w:tcBorders>
                  <w:vAlign w:val="center"/>
                </w:tcPr>
                <w:p w14:paraId="44A9A71E">
                  <w:pPr>
                    <w:jc w:val="center"/>
                    <w:rPr>
                      <w:rFonts w:ascii="Times New Roman" w:hAnsi="Times New Roman" w:eastAsia="宋体" w:cs="Times New Roman"/>
                      <w:bCs/>
                      <w:szCs w:val="21"/>
                    </w:rPr>
                  </w:pPr>
                  <w:r>
                    <w:rPr>
                      <w:rFonts w:hint="eastAsia" w:ascii="Times New Roman" w:hAnsi="Times New Roman" w:eastAsia="宋体" w:cs="Times New Roman"/>
                      <w:bCs/>
                      <w:szCs w:val="21"/>
                    </w:rPr>
                    <w:t>0.074</w:t>
                  </w:r>
                </w:p>
              </w:tc>
              <w:tc>
                <w:tcPr>
                  <w:tcW w:w="790" w:type="dxa"/>
                  <w:tcBorders>
                    <w:top w:val="single" w:color="auto" w:sz="4" w:space="0"/>
                    <w:left w:val="single" w:color="auto" w:sz="4" w:space="0"/>
                    <w:bottom w:val="single" w:color="auto" w:sz="4" w:space="0"/>
                    <w:right w:val="single" w:color="auto" w:sz="4" w:space="0"/>
                  </w:tcBorders>
                  <w:vAlign w:val="center"/>
                </w:tcPr>
                <w:p w14:paraId="3B7D0AA2">
                  <w:pPr>
                    <w:jc w:val="center"/>
                    <w:rPr>
                      <w:rFonts w:ascii="Times New Roman" w:hAnsi="Times New Roman" w:eastAsia="宋体" w:cs="Times New Roman"/>
                      <w:bCs/>
                      <w:szCs w:val="21"/>
                    </w:rPr>
                  </w:pPr>
                  <w:r>
                    <w:rPr>
                      <w:rFonts w:hint="eastAsia" w:ascii="Times New Roman" w:hAnsi="Times New Roman" w:eastAsia="宋体" w:cs="Times New Roman"/>
                      <w:bCs/>
                      <w:szCs w:val="21"/>
                    </w:rPr>
                    <w:t>0.074</w:t>
                  </w:r>
                </w:p>
              </w:tc>
              <w:tc>
                <w:tcPr>
                  <w:tcW w:w="479" w:type="dxa"/>
                  <w:vMerge w:val="continue"/>
                  <w:tcBorders>
                    <w:left w:val="single" w:color="auto" w:sz="4" w:space="0"/>
                    <w:right w:val="single" w:color="auto" w:sz="4" w:space="0"/>
                  </w:tcBorders>
                  <w:vAlign w:val="center"/>
                </w:tcPr>
                <w:p w14:paraId="470DAF6F">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73101335">
                  <w:pPr>
                    <w:widowControl/>
                    <w:jc w:val="left"/>
                    <w:rPr>
                      <w:rFonts w:ascii="Times New Roman" w:hAnsi="Times New Roman" w:cs="Times New Roman"/>
                      <w:bCs/>
                      <w:szCs w:val="21"/>
                    </w:rPr>
                  </w:pPr>
                </w:p>
              </w:tc>
            </w:tr>
            <w:tr w14:paraId="5F4215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restart"/>
                  <w:tcBorders>
                    <w:left w:val="nil"/>
                    <w:right w:val="single" w:color="auto" w:sz="4" w:space="0"/>
                  </w:tcBorders>
                  <w:vAlign w:val="center"/>
                </w:tcPr>
                <w:p w14:paraId="6DD2CCF2">
                  <w:pPr>
                    <w:contextualSpacing/>
                    <w:jc w:val="center"/>
                    <w:rPr>
                      <w:rFonts w:ascii="Times New Roman" w:hAnsi="Times New Roman" w:cs="Times New Roman"/>
                      <w:bCs/>
                      <w:szCs w:val="21"/>
                    </w:rPr>
                  </w:pPr>
                  <w:r>
                    <w:rPr>
                      <w:rFonts w:hint="eastAsia" w:ascii="Times New Roman" w:hAnsi="Times New Roman" w:cs="Times New Roman"/>
                      <w:bCs/>
                      <w:szCs w:val="21"/>
                    </w:rPr>
                    <w:t>硫化氢</w:t>
                  </w:r>
                </w:p>
              </w:tc>
              <w:tc>
                <w:tcPr>
                  <w:tcW w:w="714" w:type="dxa"/>
                  <w:tcBorders>
                    <w:top w:val="single" w:color="auto" w:sz="4" w:space="0"/>
                    <w:left w:val="single" w:color="auto" w:sz="4" w:space="0"/>
                    <w:bottom w:val="single" w:color="auto" w:sz="4" w:space="0"/>
                    <w:right w:val="single" w:color="auto" w:sz="4" w:space="0"/>
                  </w:tcBorders>
                  <w:vAlign w:val="center"/>
                </w:tcPr>
                <w:p w14:paraId="4B0D425F">
                  <w:pPr>
                    <w:jc w:val="center"/>
                    <w:outlineLvl w:val="0"/>
                    <w:rPr>
                      <w:rFonts w:ascii="Times New Roman" w:hAnsi="Times New Roman" w:cs="Courier New"/>
                      <w:kern w:val="0"/>
                      <w:szCs w:val="21"/>
                    </w:rPr>
                  </w:pPr>
                  <w:r>
                    <w:rPr>
                      <w:rFonts w:hint="eastAsia" w:ascii="Times New Roman" w:hAnsi="Times New Roman" w:cs="Courier New"/>
                      <w:kern w:val="0"/>
                      <w:szCs w:val="21"/>
                    </w:rPr>
                    <w:t>1#</w:t>
                  </w:r>
                </w:p>
              </w:tc>
              <w:tc>
                <w:tcPr>
                  <w:tcW w:w="810" w:type="dxa"/>
                  <w:tcBorders>
                    <w:top w:val="single" w:color="auto" w:sz="4" w:space="0"/>
                    <w:left w:val="single" w:color="auto" w:sz="4" w:space="0"/>
                    <w:bottom w:val="single" w:color="auto" w:sz="4" w:space="0"/>
                    <w:right w:val="single" w:color="auto" w:sz="4" w:space="0"/>
                  </w:tcBorders>
                </w:tcPr>
                <w:p w14:paraId="56B80410">
                  <w:pPr>
                    <w:jc w:val="center"/>
                    <w:rPr>
                      <w:rFonts w:ascii="Times New Roman" w:hAnsi="Times New Roman" w:cs="Times New Roman"/>
                      <w:bCs/>
                      <w:szCs w:val="21"/>
                    </w:rPr>
                  </w:pPr>
                  <w:r>
                    <w:rPr>
                      <w:rFonts w:hint="eastAsia" w:ascii="Times New Roman" w:hAnsi="Times New Roman" w:cs="Times New Roman"/>
                      <w:bCs/>
                      <w:szCs w:val="21"/>
                    </w:rPr>
                    <w:t>0.003</w:t>
                  </w:r>
                </w:p>
              </w:tc>
              <w:tc>
                <w:tcPr>
                  <w:tcW w:w="740" w:type="dxa"/>
                  <w:tcBorders>
                    <w:top w:val="single" w:color="auto" w:sz="4" w:space="0"/>
                    <w:left w:val="single" w:color="auto" w:sz="4" w:space="0"/>
                    <w:bottom w:val="single" w:color="auto" w:sz="4" w:space="0"/>
                    <w:right w:val="single" w:color="auto" w:sz="4" w:space="0"/>
                  </w:tcBorders>
                </w:tcPr>
                <w:p w14:paraId="6C80B393">
                  <w:pPr>
                    <w:jc w:val="center"/>
                    <w:rPr>
                      <w:rFonts w:ascii="Times New Roman" w:hAnsi="Times New Roman"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2075FF79">
                  <w:pPr>
                    <w:jc w:val="center"/>
                    <w:rPr>
                      <w:rFonts w:ascii="Times New Roman" w:hAnsi="Times New Roman" w:cs="Times New Roman"/>
                      <w:bCs/>
                      <w:szCs w:val="21"/>
                    </w:rPr>
                  </w:pPr>
                  <w:r>
                    <w:rPr>
                      <w:rFonts w:hint="eastAsia" w:ascii="Times New Roman" w:hAnsi="Times New Roman" w:cs="Times New Roman"/>
                      <w:bCs/>
                      <w:szCs w:val="21"/>
                    </w:rPr>
                    <w:t>0.003</w:t>
                  </w:r>
                </w:p>
              </w:tc>
              <w:tc>
                <w:tcPr>
                  <w:tcW w:w="850" w:type="dxa"/>
                  <w:tcBorders>
                    <w:top w:val="single" w:color="auto" w:sz="4" w:space="0"/>
                    <w:left w:val="single" w:color="auto" w:sz="4" w:space="0"/>
                    <w:bottom w:val="single" w:color="auto" w:sz="4" w:space="0"/>
                    <w:right w:val="single" w:color="auto" w:sz="4" w:space="0"/>
                  </w:tcBorders>
                </w:tcPr>
                <w:p w14:paraId="69D67C2D">
                  <w:pPr>
                    <w:jc w:val="center"/>
                    <w:rPr>
                      <w:rFonts w:ascii="Times New Roman" w:hAnsi="Times New Roman"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6466C587">
                  <w:pPr>
                    <w:jc w:val="center"/>
                    <w:rPr>
                      <w:rFonts w:ascii="Times New Roman" w:hAnsi="Times New Roman" w:eastAsia="宋体" w:cs="Times New Roman"/>
                      <w:bCs/>
                      <w:szCs w:val="21"/>
                    </w:rPr>
                  </w:pPr>
                  <w:r>
                    <w:rPr>
                      <w:rFonts w:hint="eastAsia" w:ascii="Times New Roman" w:hAnsi="Times New Roman" w:cs="Times New Roman"/>
                      <w:bCs/>
                      <w:szCs w:val="21"/>
                    </w:rPr>
                    <w:t>0.003</w:t>
                  </w:r>
                </w:p>
              </w:tc>
              <w:tc>
                <w:tcPr>
                  <w:tcW w:w="850" w:type="dxa"/>
                  <w:tcBorders>
                    <w:top w:val="single" w:color="auto" w:sz="4" w:space="0"/>
                    <w:left w:val="single" w:color="auto" w:sz="4" w:space="0"/>
                    <w:bottom w:val="single" w:color="auto" w:sz="4" w:space="0"/>
                    <w:right w:val="single" w:color="auto" w:sz="4" w:space="0"/>
                  </w:tcBorders>
                </w:tcPr>
                <w:p w14:paraId="55B4BD8F">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11D8F7E9">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790" w:type="dxa"/>
                  <w:tcBorders>
                    <w:top w:val="single" w:color="auto" w:sz="4" w:space="0"/>
                    <w:left w:val="single" w:color="auto" w:sz="4" w:space="0"/>
                    <w:bottom w:val="single" w:color="auto" w:sz="4" w:space="0"/>
                    <w:right w:val="single" w:color="auto" w:sz="4" w:space="0"/>
                  </w:tcBorders>
                </w:tcPr>
                <w:p w14:paraId="4BAB5AC5">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479" w:type="dxa"/>
                  <w:vMerge w:val="restart"/>
                  <w:tcBorders>
                    <w:left w:val="single" w:color="auto" w:sz="4" w:space="0"/>
                    <w:right w:val="single" w:color="auto" w:sz="4" w:space="0"/>
                  </w:tcBorders>
                  <w:vAlign w:val="center"/>
                </w:tcPr>
                <w:p w14:paraId="07C60918">
                  <w:pPr>
                    <w:widowControl/>
                    <w:jc w:val="left"/>
                    <w:rPr>
                      <w:rFonts w:ascii="Times New Roman" w:hAnsi="Times New Roman" w:eastAsia="宋体" w:cs="Times New Roman"/>
                      <w:bCs/>
                      <w:szCs w:val="21"/>
                    </w:rPr>
                  </w:pPr>
                  <w:r>
                    <w:rPr>
                      <w:rFonts w:hint="eastAsia" w:ascii="Times New Roman" w:hAnsi="Times New Roman" w:eastAsia="宋体" w:cs="Times New Roman"/>
                      <w:bCs/>
                      <w:szCs w:val="21"/>
                    </w:rPr>
                    <w:t>0.03</w:t>
                  </w:r>
                </w:p>
              </w:tc>
              <w:tc>
                <w:tcPr>
                  <w:tcW w:w="655" w:type="dxa"/>
                  <w:vMerge w:val="restart"/>
                  <w:tcBorders>
                    <w:left w:val="single" w:color="auto" w:sz="4" w:space="0"/>
                    <w:right w:val="nil"/>
                  </w:tcBorders>
                  <w:vAlign w:val="center"/>
                </w:tcPr>
                <w:p w14:paraId="535782CF">
                  <w:pPr>
                    <w:widowControl/>
                    <w:jc w:val="left"/>
                    <w:rPr>
                      <w:rFonts w:ascii="Times New Roman" w:hAnsi="Times New Roman" w:cs="Times New Roman"/>
                      <w:bCs/>
                      <w:szCs w:val="21"/>
                    </w:rPr>
                  </w:pPr>
                  <w:r>
                    <w:rPr>
                      <w:rFonts w:hint="eastAsia" w:ascii="Times New Roman" w:hAnsi="Times New Roman" w:cs="Times New Roman"/>
                      <w:bCs/>
                      <w:szCs w:val="21"/>
                    </w:rPr>
                    <w:t>达标</w:t>
                  </w:r>
                </w:p>
              </w:tc>
            </w:tr>
            <w:tr w14:paraId="316985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05460C21">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6B4BFAA5">
                  <w:pPr>
                    <w:jc w:val="center"/>
                    <w:outlineLvl w:val="0"/>
                    <w:rPr>
                      <w:rFonts w:ascii="Times New Roman" w:hAnsi="Times New Roman" w:cs="Courier New"/>
                      <w:kern w:val="0"/>
                      <w:szCs w:val="21"/>
                    </w:rPr>
                  </w:pPr>
                  <w:r>
                    <w:rPr>
                      <w:rFonts w:hint="eastAsia" w:ascii="Times New Roman" w:hAnsi="Times New Roman" w:cs="Courier New"/>
                      <w:kern w:val="0"/>
                      <w:szCs w:val="21"/>
                    </w:rPr>
                    <w:t>2#</w:t>
                  </w:r>
                </w:p>
              </w:tc>
              <w:tc>
                <w:tcPr>
                  <w:tcW w:w="810" w:type="dxa"/>
                  <w:tcBorders>
                    <w:top w:val="single" w:color="auto" w:sz="4" w:space="0"/>
                    <w:left w:val="single" w:color="auto" w:sz="4" w:space="0"/>
                    <w:bottom w:val="single" w:color="auto" w:sz="4" w:space="0"/>
                    <w:right w:val="single" w:color="auto" w:sz="4" w:space="0"/>
                  </w:tcBorders>
                </w:tcPr>
                <w:p w14:paraId="5CDB6FAB">
                  <w:pPr>
                    <w:jc w:val="center"/>
                    <w:rPr>
                      <w:rFonts w:ascii="Times New Roman" w:hAnsi="Times New Roman" w:cs="Times New Roman"/>
                      <w:bCs/>
                      <w:szCs w:val="21"/>
                    </w:rPr>
                  </w:pPr>
                  <w:r>
                    <w:rPr>
                      <w:rFonts w:hint="eastAsia" w:ascii="Times New Roman" w:hAnsi="Times New Roman" w:cs="Times New Roman"/>
                      <w:bCs/>
                      <w:szCs w:val="21"/>
                    </w:rPr>
                    <w:t>0.003</w:t>
                  </w:r>
                </w:p>
              </w:tc>
              <w:tc>
                <w:tcPr>
                  <w:tcW w:w="740" w:type="dxa"/>
                  <w:tcBorders>
                    <w:top w:val="single" w:color="auto" w:sz="4" w:space="0"/>
                    <w:left w:val="single" w:color="auto" w:sz="4" w:space="0"/>
                    <w:bottom w:val="single" w:color="auto" w:sz="4" w:space="0"/>
                    <w:right w:val="single" w:color="auto" w:sz="4" w:space="0"/>
                  </w:tcBorders>
                </w:tcPr>
                <w:p w14:paraId="6957EA54">
                  <w:pPr>
                    <w:jc w:val="center"/>
                    <w:rPr>
                      <w:rFonts w:ascii="Times New Roman" w:hAnsi="Times New Roman"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6CC59857">
                  <w:pPr>
                    <w:jc w:val="center"/>
                    <w:rPr>
                      <w:rFonts w:ascii="Times New Roman" w:hAnsi="Times New Roman" w:cs="Times New Roman"/>
                      <w:bCs/>
                      <w:szCs w:val="21"/>
                    </w:rPr>
                  </w:pPr>
                  <w:r>
                    <w:rPr>
                      <w:rFonts w:hint="eastAsia" w:ascii="Times New Roman" w:hAnsi="Times New Roman" w:cs="Times New Roman"/>
                      <w:bCs/>
                      <w:szCs w:val="21"/>
                    </w:rPr>
                    <w:t>0.004</w:t>
                  </w:r>
                </w:p>
              </w:tc>
              <w:tc>
                <w:tcPr>
                  <w:tcW w:w="850" w:type="dxa"/>
                  <w:tcBorders>
                    <w:top w:val="single" w:color="auto" w:sz="4" w:space="0"/>
                    <w:left w:val="single" w:color="auto" w:sz="4" w:space="0"/>
                    <w:bottom w:val="single" w:color="auto" w:sz="4" w:space="0"/>
                    <w:right w:val="single" w:color="auto" w:sz="4" w:space="0"/>
                  </w:tcBorders>
                </w:tcPr>
                <w:p w14:paraId="73723D29">
                  <w:pPr>
                    <w:jc w:val="center"/>
                    <w:rPr>
                      <w:rFonts w:ascii="Times New Roman" w:hAnsi="Times New Roman"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00A13BF8">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850" w:type="dxa"/>
                  <w:tcBorders>
                    <w:top w:val="single" w:color="auto" w:sz="4" w:space="0"/>
                    <w:left w:val="single" w:color="auto" w:sz="4" w:space="0"/>
                    <w:bottom w:val="single" w:color="auto" w:sz="4" w:space="0"/>
                    <w:right w:val="single" w:color="auto" w:sz="4" w:space="0"/>
                  </w:tcBorders>
                </w:tcPr>
                <w:p w14:paraId="44864620">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6E3D19D5">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790" w:type="dxa"/>
                  <w:tcBorders>
                    <w:top w:val="single" w:color="auto" w:sz="4" w:space="0"/>
                    <w:left w:val="single" w:color="auto" w:sz="4" w:space="0"/>
                    <w:bottom w:val="single" w:color="auto" w:sz="4" w:space="0"/>
                    <w:right w:val="single" w:color="auto" w:sz="4" w:space="0"/>
                  </w:tcBorders>
                </w:tcPr>
                <w:p w14:paraId="3914EE60">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479" w:type="dxa"/>
                  <w:vMerge w:val="continue"/>
                  <w:tcBorders>
                    <w:left w:val="single" w:color="auto" w:sz="4" w:space="0"/>
                    <w:right w:val="single" w:color="auto" w:sz="4" w:space="0"/>
                  </w:tcBorders>
                  <w:vAlign w:val="center"/>
                </w:tcPr>
                <w:p w14:paraId="7309A539">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54147F6E">
                  <w:pPr>
                    <w:widowControl/>
                    <w:jc w:val="left"/>
                    <w:rPr>
                      <w:rFonts w:ascii="Times New Roman" w:hAnsi="Times New Roman" w:cs="Times New Roman"/>
                      <w:bCs/>
                      <w:szCs w:val="21"/>
                    </w:rPr>
                  </w:pPr>
                </w:p>
              </w:tc>
            </w:tr>
            <w:tr w14:paraId="4D012F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382F0C6B">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7FFC3C75">
                  <w:pPr>
                    <w:jc w:val="center"/>
                    <w:outlineLvl w:val="0"/>
                    <w:rPr>
                      <w:rFonts w:ascii="Times New Roman" w:hAnsi="Times New Roman" w:cs="Courier New"/>
                      <w:kern w:val="0"/>
                      <w:szCs w:val="21"/>
                    </w:rPr>
                  </w:pPr>
                  <w:r>
                    <w:rPr>
                      <w:rFonts w:hint="eastAsia" w:ascii="Times New Roman" w:hAnsi="Times New Roman" w:cs="Courier New"/>
                      <w:kern w:val="0"/>
                      <w:szCs w:val="21"/>
                    </w:rPr>
                    <w:t>3#</w:t>
                  </w:r>
                </w:p>
              </w:tc>
              <w:tc>
                <w:tcPr>
                  <w:tcW w:w="810" w:type="dxa"/>
                  <w:tcBorders>
                    <w:top w:val="single" w:color="auto" w:sz="4" w:space="0"/>
                    <w:left w:val="single" w:color="auto" w:sz="4" w:space="0"/>
                    <w:bottom w:val="single" w:color="auto" w:sz="4" w:space="0"/>
                    <w:right w:val="single" w:color="auto" w:sz="4" w:space="0"/>
                  </w:tcBorders>
                </w:tcPr>
                <w:p w14:paraId="0AA861AC">
                  <w:pPr>
                    <w:jc w:val="center"/>
                    <w:rPr>
                      <w:rFonts w:ascii="Times New Roman" w:hAnsi="Times New Roman" w:cs="Times New Roman"/>
                      <w:bCs/>
                      <w:szCs w:val="21"/>
                    </w:rPr>
                  </w:pPr>
                  <w:r>
                    <w:rPr>
                      <w:rFonts w:hint="eastAsia" w:ascii="Times New Roman" w:hAnsi="Times New Roman" w:cs="Times New Roman"/>
                      <w:bCs/>
                      <w:szCs w:val="21"/>
                    </w:rPr>
                    <w:t>0.004</w:t>
                  </w:r>
                </w:p>
              </w:tc>
              <w:tc>
                <w:tcPr>
                  <w:tcW w:w="740" w:type="dxa"/>
                  <w:tcBorders>
                    <w:top w:val="single" w:color="auto" w:sz="4" w:space="0"/>
                    <w:left w:val="single" w:color="auto" w:sz="4" w:space="0"/>
                    <w:bottom w:val="single" w:color="auto" w:sz="4" w:space="0"/>
                    <w:right w:val="single" w:color="auto" w:sz="4" w:space="0"/>
                  </w:tcBorders>
                </w:tcPr>
                <w:p w14:paraId="78B7BF0D">
                  <w:pPr>
                    <w:jc w:val="center"/>
                    <w:rPr>
                      <w:rFonts w:ascii="Times New Roman" w:hAnsi="Times New Roman"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3C293F13">
                  <w:pPr>
                    <w:jc w:val="center"/>
                    <w:rPr>
                      <w:rFonts w:ascii="Times New Roman" w:hAnsi="Times New Roman" w:cs="Times New Roman"/>
                      <w:bCs/>
                      <w:szCs w:val="21"/>
                    </w:rPr>
                  </w:pPr>
                  <w:r>
                    <w:rPr>
                      <w:rFonts w:hint="eastAsia" w:ascii="Times New Roman" w:hAnsi="Times New Roman" w:cs="Times New Roman"/>
                      <w:bCs/>
                      <w:szCs w:val="21"/>
                    </w:rPr>
                    <w:t>0.003</w:t>
                  </w:r>
                </w:p>
              </w:tc>
              <w:tc>
                <w:tcPr>
                  <w:tcW w:w="850" w:type="dxa"/>
                  <w:tcBorders>
                    <w:top w:val="single" w:color="auto" w:sz="4" w:space="0"/>
                    <w:left w:val="single" w:color="auto" w:sz="4" w:space="0"/>
                    <w:bottom w:val="single" w:color="auto" w:sz="4" w:space="0"/>
                    <w:right w:val="single" w:color="auto" w:sz="4" w:space="0"/>
                  </w:tcBorders>
                </w:tcPr>
                <w:p w14:paraId="15657E5E">
                  <w:pPr>
                    <w:jc w:val="center"/>
                    <w:rPr>
                      <w:rFonts w:ascii="Times New Roman" w:hAnsi="Times New Roman"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71AD940B">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850" w:type="dxa"/>
                  <w:tcBorders>
                    <w:top w:val="single" w:color="auto" w:sz="4" w:space="0"/>
                    <w:left w:val="single" w:color="auto" w:sz="4" w:space="0"/>
                    <w:bottom w:val="single" w:color="auto" w:sz="4" w:space="0"/>
                    <w:right w:val="single" w:color="auto" w:sz="4" w:space="0"/>
                  </w:tcBorders>
                </w:tcPr>
                <w:p w14:paraId="2B15572B">
                  <w:pPr>
                    <w:jc w:val="center"/>
                    <w:rPr>
                      <w:rFonts w:ascii="Times New Roman" w:hAnsi="Times New Roman" w:eastAsia="宋体" w:cs="Times New Roman"/>
                      <w:bCs/>
                      <w:szCs w:val="21"/>
                    </w:rPr>
                  </w:pPr>
                  <w:r>
                    <w:rPr>
                      <w:rFonts w:hint="eastAsia" w:ascii="Times New Roman" w:hAnsi="Times New Roman" w:cs="Times New Roman"/>
                      <w:bCs/>
                      <w:szCs w:val="21"/>
                    </w:rPr>
                    <w:t>0.003</w:t>
                  </w:r>
                </w:p>
              </w:tc>
              <w:tc>
                <w:tcPr>
                  <w:tcW w:w="709" w:type="dxa"/>
                  <w:tcBorders>
                    <w:top w:val="single" w:color="auto" w:sz="4" w:space="0"/>
                    <w:left w:val="single" w:color="auto" w:sz="4" w:space="0"/>
                    <w:bottom w:val="single" w:color="auto" w:sz="4" w:space="0"/>
                    <w:right w:val="single" w:color="auto" w:sz="4" w:space="0"/>
                  </w:tcBorders>
                </w:tcPr>
                <w:p w14:paraId="6CBDD91F">
                  <w:pPr>
                    <w:jc w:val="center"/>
                    <w:rPr>
                      <w:rFonts w:ascii="Times New Roman" w:hAnsi="Times New Roman" w:eastAsia="宋体" w:cs="Times New Roman"/>
                      <w:bCs/>
                      <w:szCs w:val="21"/>
                    </w:rPr>
                  </w:pPr>
                  <w:r>
                    <w:rPr>
                      <w:rFonts w:hint="eastAsia" w:ascii="Times New Roman" w:hAnsi="Times New Roman" w:cs="Times New Roman"/>
                      <w:bCs/>
                      <w:szCs w:val="21"/>
                    </w:rPr>
                    <w:t>0.003</w:t>
                  </w:r>
                </w:p>
              </w:tc>
              <w:tc>
                <w:tcPr>
                  <w:tcW w:w="790" w:type="dxa"/>
                  <w:tcBorders>
                    <w:top w:val="single" w:color="auto" w:sz="4" w:space="0"/>
                    <w:left w:val="single" w:color="auto" w:sz="4" w:space="0"/>
                    <w:bottom w:val="single" w:color="auto" w:sz="4" w:space="0"/>
                    <w:right w:val="single" w:color="auto" w:sz="4" w:space="0"/>
                  </w:tcBorders>
                </w:tcPr>
                <w:p w14:paraId="4A3F658F">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479" w:type="dxa"/>
                  <w:vMerge w:val="continue"/>
                  <w:tcBorders>
                    <w:left w:val="single" w:color="auto" w:sz="4" w:space="0"/>
                    <w:right w:val="single" w:color="auto" w:sz="4" w:space="0"/>
                  </w:tcBorders>
                  <w:vAlign w:val="center"/>
                </w:tcPr>
                <w:p w14:paraId="7D27FCFB">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022127D1">
                  <w:pPr>
                    <w:widowControl/>
                    <w:jc w:val="left"/>
                    <w:rPr>
                      <w:rFonts w:ascii="Times New Roman" w:hAnsi="Times New Roman" w:cs="Times New Roman"/>
                      <w:bCs/>
                      <w:szCs w:val="21"/>
                    </w:rPr>
                  </w:pPr>
                </w:p>
              </w:tc>
            </w:tr>
            <w:tr w14:paraId="33EFD6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418832A5">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210BB910">
                  <w:pPr>
                    <w:jc w:val="center"/>
                    <w:outlineLvl w:val="0"/>
                    <w:rPr>
                      <w:rFonts w:ascii="Times New Roman" w:hAnsi="Times New Roman" w:cs="Courier New"/>
                      <w:kern w:val="0"/>
                      <w:szCs w:val="21"/>
                    </w:rPr>
                  </w:pPr>
                  <w:r>
                    <w:rPr>
                      <w:rFonts w:hint="eastAsia" w:ascii="Times New Roman" w:hAnsi="Times New Roman" w:cs="Courier New"/>
                      <w:kern w:val="0"/>
                      <w:szCs w:val="21"/>
                    </w:rPr>
                    <w:t>4#</w:t>
                  </w:r>
                </w:p>
              </w:tc>
              <w:tc>
                <w:tcPr>
                  <w:tcW w:w="810" w:type="dxa"/>
                  <w:tcBorders>
                    <w:top w:val="single" w:color="auto" w:sz="4" w:space="0"/>
                    <w:left w:val="single" w:color="auto" w:sz="4" w:space="0"/>
                    <w:bottom w:val="single" w:color="auto" w:sz="4" w:space="0"/>
                    <w:right w:val="single" w:color="auto" w:sz="4" w:space="0"/>
                  </w:tcBorders>
                </w:tcPr>
                <w:p w14:paraId="59C75B79">
                  <w:pPr>
                    <w:jc w:val="center"/>
                    <w:rPr>
                      <w:rFonts w:ascii="Times New Roman" w:hAnsi="Times New Roman" w:cs="Times New Roman"/>
                      <w:bCs/>
                      <w:szCs w:val="21"/>
                    </w:rPr>
                  </w:pPr>
                  <w:r>
                    <w:rPr>
                      <w:rFonts w:hint="eastAsia" w:ascii="Times New Roman" w:hAnsi="Times New Roman" w:cs="Times New Roman"/>
                      <w:bCs/>
                      <w:szCs w:val="21"/>
                    </w:rPr>
                    <w:t>0.005</w:t>
                  </w:r>
                </w:p>
              </w:tc>
              <w:tc>
                <w:tcPr>
                  <w:tcW w:w="740" w:type="dxa"/>
                  <w:tcBorders>
                    <w:top w:val="single" w:color="auto" w:sz="4" w:space="0"/>
                    <w:left w:val="single" w:color="auto" w:sz="4" w:space="0"/>
                    <w:bottom w:val="single" w:color="auto" w:sz="4" w:space="0"/>
                    <w:right w:val="single" w:color="auto" w:sz="4" w:space="0"/>
                  </w:tcBorders>
                </w:tcPr>
                <w:p w14:paraId="500D27CB">
                  <w:pPr>
                    <w:jc w:val="center"/>
                    <w:rPr>
                      <w:rFonts w:ascii="Times New Roman" w:hAnsi="Times New Roman"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23BC73BC">
                  <w:pPr>
                    <w:jc w:val="center"/>
                    <w:rPr>
                      <w:rFonts w:ascii="Times New Roman" w:hAnsi="Times New Roman" w:cs="Times New Roman"/>
                      <w:bCs/>
                      <w:szCs w:val="21"/>
                    </w:rPr>
                  </w:pPr>
                  <w:r>
                    <w:rPr>
                      <w:rFonts w:hint="eastAsia" w:ascii="Times New Roman" w:hAnsi="Times New Roman" w:cs="Times New Roman"/>
                      <w:bCs/>
                      <w:szCs w:val="21"/>
                    </w:rPr>
                    <w:t>0.004</w:t>
                  </w:r>
                </w:p>
              </w:tc>
              <w:tc>
                <w:tcPr>
                  <w:tcW w:w="850" w:type="dxa"/>
                  <w:tcBorders>
                    <w:top w:val="single" w:color="auto" w:sz="4" w:space="0"/>
                    <w:left w:val="single" w:color="auto" w:sz="4" w:space="0"/>
                    <w:bottom w:val="single" w:color="auto" w:sz="4" w:space="0"/>
                    <w:right w:val="single" w:color="auto" w:sz="4" w:space="0"/>
                  </w:tcBorders>
                </w:tcPr>
                <w:p w14:paraId="0FB0B6BC">
                  <w:pPr>
                    <w:jc w:val="center"/>
                    <w:rPr>
                      <w:rFonts w:ascii="Times New Roman" w:hAnsi="Times New Roman" w:cs="Times New Roman"/>
                      <w:bCs/>
                      <w:szCs w:val="21"/>
                    </w:rPr>
                  </w:pPr>
                  <w:r>
                    <w:rPr>
                      <w:rFonts w:hint="eastAsia" w:ascii="Times New Roman" w:hAnsi="Times New Roman" w:cs="Times New Roman"/>
                      <w:bCs/>
                      <w:szCs w:val="21"/>
                    </w:rPr>
                    <w:t>0.005</w:t>
                  </w:r>
                </w:p>
              </w:tc>
              <w:tc>
                <w:tcPr>
                  <w:tcW w:w="709" w:type="dxa"/>
                  <w:tcBorders>
                    <w:top w:val="single" w:color="auto" w:sz="4" w:space="0"/>
                    <w:left w:val="single" w:color="auto" w:sz="4" w:space="0"/>
                    <w:bottom w:val="single" w:color="auto" w:sz="4" w:space="0"/>
                    <w:right w:val="single" w:color="auto" w:sz="4" w:space="0"/>
                  </w:tcBorders>
                </w:tcPr>
                <w:p w14:paraId="095F100F">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850" w:type="dxa"/>
                  <w:tcBorders>
                    <w:top w:val="single" w:color="auto" w:sz="4" w:space="0"/>
                    <w:left w:val="single" w:color="auto" w:sz="4" w:space="0"/>
                    <w:bottom w:val="single" w:color="auto" w:sz="4" w:space="0"/>
                    <w:right w:val="single" w:color="auto" w:sz="4" w:space="0"/>
                  </w:tcBorders>
                </w:tcPr>
                <w:p w14:paraId="1EF7C70C">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709" w:type="dxa"/>
                  <w:tcBorders>
                    <w:top w:val="single" w:color="auto" w:sz="4" w:space="0"/>
                    <w:left w:val="single" w:color="auto" w:sz="4" w:space="0"/>
                    <w:bottom w:val="single" w:color="auto" w:sz="4" w:space="0"/>
                    <w:right w:val="single" w:color="auto" w:sz="4" w:space="0"/>
                  </w:tcBorders>
                </w:tcPr>
                <w:p w14:paraId="229BE8A9">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790" w:type="dxa"/>
                  <w:tcBorders>
                    <w:top w:val="single" w:color="auto" w:sz="4" w:space="0"/>
                    <w:left w:val="single" w:color="auto" w:sz="4" w:space="0"/>
                    <w:bottom w:val="single" w:color="auto" w:sz="4" w:space="0"/>
                    <w:right w:val="single" w:color="auto" w:sz="4" w:space="0"/>
                  </w:tcBorders>
                </w:tcPr>
                <w:p w14:paraId="523951F1">
                  <w:pPr>
                    <w:jc w:val="center"/>
                    <w:rPr>
                      <w:rFonts w:ascii="Times New Roman" w:hAnsi="Times New Roman" w:eastAsia="宋体" w:cs="Times New Roman"/>
                      <w:bCs/>
                      <w:szCs w:val="21"/>
                    </w:rPr>
                  </w:pPr>
                  <w:r>
                    <w:rPr>
                      <w:rFonts w:hint="eastAsia" w:ascii="Times New Roman" w:hAnsi="Times New Roman" w:cs="Times New Roman"/>
                      <w:bCs/>
                      <w:szCs w:val="21"/>
                    </w:rPr>
                    <w:t>0.004</w:t>
                  </w:r>
                </w:p>
              </w:tc>
              <w:tc>
                <w:tcPr>
                  <w:tcW w:w="479" w:type="dxa"/>
                  <w:vMerge w:val="continue"/>
                  <w:tcBorders>
                    <w:left w:val="single" w:color="auto" w:sz="4" w:space="0"/>
                    <w:right w:val="single" w:color="auto" w:sz="4" w:space="0"/>
                  </w:tcBorders>
                  <w:vAlign w:val="center"/>
                </w:tcPr>
                <w:p w14:paraId="7C096D61">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10B6127C">
                  <w:pPr>
                    <w:widowControl/>
                    <w:jc w:val="left"/>
                    <w:rPr>
                      <w:rFonts w:ascii="Times New Roman" w:hAnsi="Times New Roman" w:cs="Times New Roman"/>
                      <w:bCs/>
                      <w:szCs w:val="21"/>
                    </w:rPr>
                  </w:pPr>
                </w:p>
              </w:tc>
            </w:tr>
            <w:tr w14:paraId="5266BB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restart"/>
                  <w:tcBorders>
                    <w:left w:val="nil"/>
                    <w:right w:val="single" w:color="auto" w:sz="4" w:space="0"/>
                  </w:tcBorders>
                  <w:vAlign w:val="center"/>
                </w:tcPr>
                <w:p w14:paraId="1301A9A1">
                  <w:pPr>
                    <w:contextualSpacing/>
                    <w:jc w:val="center"/>
                    <w:rPr>
                      <w:rFonts w:ascii="Times New Roman" w:hAnsi="Times New Roman" w:cs="Times New Roman"/>
                      <w:bCs/>
                      <w:szCs w:val="21"/>
                    </w:rPr>
                  </w:pPr>
                  <w:r>
                    <w:rPr>
                      <w:rFonts w:hint="eastAsia" w:ascii="Times New Roman" w:hAnsi="Times New Roman" w:cs="Times New Roman"/>
                      <w:bCs/>
                      <w:szCs w:val="21"/>
                    </w:rPr>
                    <w:t>臭气浓度</w:t>
                  </w:r>
                </w:p>
              </w:tc>
              <w:tc>
                <w:tcPr>
                  <w:tcW w:w="714" w:type="dxa"/>
                  <w:tcBorders>
                    <w:top w:val="single" w:color="auto" w:sz="4" w:space="0"/>
                    <w:left w:val="single" w:color="auto" w:sz="4" w:space="0"/>
                    <w:bottom w:val="single" w:color="auto" w:sz="4" w:space="0"/>
                    <w:right w:val="single" w:color="auto" w:sz="4" w:space="0"/>
                  </w:tcBorders>
                  <w:vAlign w:val="center"/>
                </w:tcPr>
                <w:p w14:paraId="41D54866">
                  <w:pPr>
                    <w:jc w:val="center"/>
                    <w:outlineLvl w:val="0"/>
                    <w:rPr>
                      <w:rFonts w:ascii="Times New Roman" w:hAnsi="Times New Roman" w:cs="Courier New"/>
                      <w:kern w:val="0"/>
                      <w:szCs w:val="21"/>
                    </w:rPr>
                  </w:pPr>
                  <w:r>
                    <w:rPr>
                      <w:rFonts w:hint="eastAsia" w:ascii="Times New Roman" w:hAnsi="Times New Roman" w:cs="Courier New"/>
                      <w:kern w:val="0"/>
                      <w:szCs w:val="21"/>
                    </w:rPr>
                    <w:t>1#</w:t>
                  </w:r>
                </w:p>
              </w:tc>
              <w:tc>
                <w:tcPr>
                  <w:tcW w:w="810" w:type="dxa"/>
                  <w:tcBorders>
                    <w:top w:val="single" w:color="auto" w:sz="4" w:space="0"/>
                    <w:left w:val="single" w:color="auto" w:sz="4" w:space="0"/>
                    <w:bottom w:val="single" w:color="auto" w:sz="4" w:space="0"/>
                    <w:right w:val="single" w:color="auto" w:sz="4" w:space="0"/>
                  </w:tcBorders>
                  <w:vAlign w:val="center"/>
                </w:tcPr>
                <w:p w14:paraId="2E4752C3">
                  <w:pPr>
                    <w:jc w:val="center"/>
                    <w:rPr>
                      <w:rFonts w:ascii="Times New Roman" w:hAnsi="Times New Roman" w:cs="Times New Roman"/>
                      <w:bCs/>
                      <w:szCs w:val="21"/>
                    </w:rPr>
                  </w:pPr>
                  <w:r>
                    <w:rPr>
                      <w:rFonts w:hint="eastAsia" w:ascii="Times New Roman" w:hAnsi="Times New Roman" w:cs="Times New Roman"/>
                      <w:bCs/>
                      <w:szCs w:val="21"/>
                    </w:rPr>
                    <w:t>＜10</w:t>
                  </w:r>
                </w:p>
              </w:tc>
              <w:tc>
                <w:tcPr>
                  <w:tcW w:w="740" w:type="dxa"/>
                  <w:tcBorders>
                    <w:top w:val="single" w:color="auto" w:sz="4" w:space="0"/>
                    <w:left w:val="single" w:color="auto" w:sz="4" w:space="0"/>
                    <w:bottom w:val="single" w:color="auto" w:sz="4" w:space="0"/>
                    <w:right w:val="single" w:color="auto" w:sz="4" w:space="0"/>
                  </w:tcBorders>
                  <w:vAlign w:val="center"/>
                </w:tcPr>
                <w:p w14:paraId="013ED74A">
                  <w:pPr>
                    <w:jc w:val="center"/>
                    <w:rPr>
                      <w:rFonts w:ascii="Times New Roman" w:hAnsi="Times New Roman"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62D5DA31">
                  <w:pPr>
                    <w:jc w:val="center"/>
                    <w:rPr>
                      <w:rFonts w:ascii="Times New Roman" w:hAnsi="Times New Roman" w:cs="Times New Roman"/>
                      <w:bCs/>
                      <w:szCs w:val="21"/>
                    </w:rPr>
                  </w:pPr>
                  <w:r>
                    <w:rPr>
                      <w:rFonts w:hint="eastAsia" w:ascii="Times New Roman" w:hAnsi="Times New Roman" w:cs="Times New Roman"/>
                      <w:bCs/>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14:paraId="41207F5D">
                  <w:pPr>
                    <w:jc w:val="center"/>
                    <w:rPr>
                      <w:rFonts w:ascii="Times New Roman" w:hAnsi="Times New Roman"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16C2F7DE">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14:paraId="50ABB466">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66348219">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790" w:type="dxa"/>
                  <w:tcBorders>
                    <w:top w:val="single" w:color="auto" w:sz="4" w:space="0"/>
                    <w:left w:val="single" w:color="auto" w:sz="4" w:space="0"/>
                    <w:bottom w:val="single" w:color="auto" w:sz="4" w:space="0"/>
                    <w:right w:val="single" w:color="auto" w:sz="4" w:space="0"/>
                  </w:tcBorders>
                  <w:vAlign w:val="center"/>
                </w:tcPr>
                <w:p w14:paraId="076FD925">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479" w:type="dxa"/>
                  <w:vMerge w:val="restart"/>
                  <w:tcBorders>
                    <w:left w:val="single" w:color="auto" w:sz="4" w:space="0"/>
                    <w:right w:val="single" w:color="auto" w:sz="4" w:space="0"/>
                  </w:tcBorders>
                  <w:vAlign w:val="center"/>
                </w:tcPr>
                <w:p w14:paraId="68EA0EAC">
                  <w:pPr>
                    <w:widowControl/>
                    <w:jc w:val="left"/>
                    <w:rPr>
                      <w:rFonts w:ascii="Times New Roman" w:hAnsi="Times New Roman" w:eastAsia="宋体" w:cs="Times New Roman"/>
                      <w:bCs/>
                      <w:szCs w:val="21"/>
                    </w:rPr>
                  </w:pPr>
                  <w:r>
                    <w:rPr>
                      <w:rFonts w:hint="eastAsia" w:ascii="Times New Roman" w:hAnsi="Times New Roman" w:eastAsia="宋体" w:cs="Times New Roman"/>
                      <w:bCs/>
                      <w:szCs w:val="21"/>
                    </w:rPr>
                    <w:t>10</w:t>
                  </w:r>
                </w:p>
              </w:tc>
              <w:tc>
                <w:tcPr>
                  <w:tcW w:w="655" w:type="dxa"/>
                  <w:vMerge w:val="restart"/>
                  <w:tcBorders>
                    <w:left w:val="single" w:color="auto" w:sz="4" w:space="0"/>
                    <w:right w:val="nil"/>
                  </w:tcBorders>
                  <w:vAlign w:val="center"/>
                </w:tcPr>
                <w:p w14:paraId="7641B918">
                  <w:pPr>
                    <w:widowControl/>
                    <w:jc w:val="left"/>
                    <w:rPr>
                      <w:rFonts w:ascii="Times New Roman" w:hAnsi="Times New Roman" w:cs="Times New Roman"/>
                      <w:bCs/>
                      <w:szCs w:val="21"/>
                    </w:rPr>
                  </w:pPr>
                  <w:r>
                    <w:rPr>
                      <w:rFonts w:hint="eastAsia" w:ascii="Times New Roman" w:hAnsi="Times New Roman" w:cs="Times New Roman"/>
                      <w:bCs/>
                      <w:szCs w:val="21"/>
                    </w:rPr>
                    <w:t>达标</w:t>
                  </w:r>
                </w:p>
              </w:tc>
            </w:tr>
            <w:tr w14:paraId="17E69B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4A224912">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205A1A99">
                  <w:pPr>
                    <w:jc w:val="center"/>
                    <w:outlineLvl w:val="0"/>
                    <w:rPr>
                      <w:rFonts w:ascii="Times New Roman" w:hAnsi="Times New Roman" w:cs="Courier New"/>
                      <w:kern w:val="0"/>
                      <w:szCs w:val="21"/>
                    </w:rPr>
                  </w:pPr>
                  <w:r>
                    <w:rPr>
                      <w:rFonts w:hint="eastAsia" w:ascii="Times New Roman" w:hAnsi="Times New Roman" w:cs="Courier New"/>
                      <w:kern w:val="0"/>
                      <w:szCs w:val="21"/>
                    </w:rPr>
                    <w:t>2#</w:t>
                  </w:r>
                </w:p>
              </w:tc>
              <w:tc>
                <w:tcPr>
                  <w:tcW w:w="810" w:type="dxa"/>
                  <w:tcBorders>
                    <w:top w:val="single" w:color="auto" w:sz="4" w:space="0"/>
                    <w:left w:val="single" w:color="auto" w:sz="4" w:space="0"/>
                    <w:bottom w:val="single" w:color="auto" w:sz="4" w:space="0"/>
                    <w:right w:val="single" w:color="auto" w:sz="4" w:space="0"/>
                  </w:tcBorders>
                  <w:vAlign w:val="center"/>
                </w:tcPr>
                <w:p w14:paraId="3BBB1801">
                  <w:pPr>
                    <w:jc w:val="center"/>
                    <w:rPr>
                      <w:rFonts w:ascii="Times New Roman" w:hAnsi="Times New Roman" w:cs="Times New Roman"/>
                      <w:bCs/>
                      <w:szCs w:val="21"/>
                    </w:rPr>
                  </w:pPr>
                  <w:r>
                    <w:rPr>
                      <w:rFonts w:hint="eastAsia" w:ascii="Times New Roman" w:hAnsi="Times New Roman" w:cs="Times New Roman"/>
                      <w:bCs/>
                      <w:szCs w:val="21"/>
                    </w:rPr>
                    <w:t>＜10</w:t>
                  </w:r>
                </w:p>
              </w:tc>
              <w:tc>
                <w:tcPr>
                  <w:tcW w:w="740" w:type="dxa"/>
                  <w:tcBorders>
                    <w:top w:val="single" w:color="auto" w:sz="4" w:space="0"/>
                    <w:left w:val="single" w:color="auto" w:sz="4" w:space="0"/>
                    <w:bottom w:val="single" w:color="auto" w:sz="4" w:space="0"/>
                    <w:right w:val="single" w:color="auto" w:sz="4" w:space="0"/>
                  </w:tcBorders>
                  <w:vAlign w:val="center"/>
                </w:tcPr>
                <w:p w14:paraId="1394AF97">
                  <w:pPr>
                    <w:jc w:val="center"/>
                    <w:rPr>
                      <w:rFonts w:ascii="Times New Roman" w:hAnsi="Times New Roman"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4A20E36F">
                  <w:pPr>
                    <w:jc w:val="center"/>
                    <w:rPr>
                      <w:rFonts w:ascii="Times New Roman" w:hAnsi="Times New Roman" w:cs="Times New Roman"/>
                      <w:bCs/>
                      <w:szCs w:val="21"/>
                    </w:rPr>
                  </w:pPr>
                  <w:r>
                    <w:rPr>
                      <w:rFonts w:hint="eastAsia" w:ascii="Times New Roman" w:hAnsi="Times New Roman" w:cs="Times New Roman"/>
                      <w:bCs/>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14:paraId="6AC20046">
                  <w:pPr>
                    <w:jc w:val="center"/>
                    <w:rPr>
                      <w:rFonts w:ascii="Times New Roman" w:hAnsi="Times New Roman"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2F916D4D">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14:paraId="791ADDB7">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16B89EE8">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790" w:type="dxa"/>
                  <w:tcBorders>
                    <w:top w:val="single" w:color="auto" w:sz="4" w:space="0"/>
                    <w:left w:val="single" w:color="auto" w:sz="4" w:space="0"/>
                    <w:bottom w:val="single" w:color="auto" w:sz="4" w:space="0"/>
                    <w:right w:val="single" w:color="auto" w:sz="4" w:space="0"/>
                  </w:tcBorders>
                  <w:vAlign w:val="center"/>
                </w:tcPr>
                <w:p w14:paraId="43B4F3A3">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479" w:type="dxa"/>
                  <w:vMerge w:val="continue"/>
                  <w:tcBorders>
                    <w:left w:val="single" w:color="auto" w:sz="4" w:space="0"/>
                    <w:right w:val="single" w:color="auto" w:sz="4" w:space="0"/>
                  </w:tcBorders>
                  <w:vAlign w:val="center"/>
                </w:tcPr>
                <w:p w14:paraId="0FF38763">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0C9DAC45">
                  <w:pPr>
                    <w:widowControl/>
                    <w:jc w:val="left"/>
                    <w:rPr>
                      <w:rFonts w:ascii="Times New Roman" w:hAnsi="Times New Roman" w:cs="Times New Roman"/>
                      <w:bCs/>
                      <w:szCs w:val="21"/>
                    </w:rPr>
                  </w:pPr>
                </w:p>
              </w:tc>
            </w:tr>
            <w:tr w14:paraId="43B00D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04EC0FD5">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6F280A49">
                  <w:pPr>
                    <w:jc w:val="center"/>
                    <w:outlineLvl w:val="0"/>
                    <w:rPr>
                      <w:rFonts w:ascii="Times New Roman" w:hAnsi="Times New Roman" w:cs="Courier New"/>
                      <w:kern w:val="0"/>
                      <w:szCs w:val="21"/>
                    </w:rPr>
                  </w:pPr>
                  <w:r>
                    <w:rPr>
                      <w:rFonts w:hint="eastAsia" w:ascii="Times New Roman" w:hAnsi="Times New Roman" w:cs="Courier New"/>
                      <w:kern w:val="0"/>
                      <w:szCs w:val="21"/>
                    </w:rPr>
                    <w:t>3#</w:t>
                  </w:r>
                </w:p>
              </w:tc>
              <w:tc>
                <w:tcPr>
                  <w:tcW w:w="810" w:type="dxa"/>
                  <w:tcBorders>
                    <w:top w:val="single" w:color="auto" w:sz="4" w:space="0"/>
                    <w:left w:val="single" w:color="auto" w:sz="4" w:space="0"/>
                    <w:bottom w:val="single" w:color="auto" w:sz="4" w:space="0"/>
                    <w:right w:val="single" w:color="auto" w:sz="4" w:space="0"/>
                  </w:tcBorders>
                  <w:vAlign w:val="center"/>
                </w:tcPr>
                <w:p w14:paraId="6E1F7D4A">
                  <w:pPr>
                    <w:jc w:val="center"/>
                    <w:rPr>
                      <w:rFonts w:ascii="Times New Roman" w:hAnsi="Times New Roman" w:cs="Times New Roman"/>
                      <w:bCs/>
                      <w:szCs w:val="21"/>
                    </w:rPr>
                  </w:pPr>
                  <w:r>
                    <w:rPr>
                      <w:rFonts w:hint="eastAsia" w:ascii="Times New Roman" w:hAnsi="Times New Roman" w:cs="Times New Roman"/>
                      <w:bCs/>
                      <w:szCs w:val="21"/>
                    </w:rPr>
                    <w:t>＜10</w:t>
                  </w:r>
                </w:p>
              </w:tc>
              <w:tc>
                <w:tcPr>
                  <w:tcW w:w="740" w:type="dxa"/>
                  <w:tcBorders>
                    <w:top w:val="single" w:color="auto" w:sz="4" w:space="0"/>
                    <w:left w:val="single" w:color="auto" w:sz="4" w:space="0"/>
                    <w:bottom w:val="single" w:color="auto" w:sz="4" w:space="0"/>
                    <w:right w:val="single" w:color="auto" w:sz="4" w:space="0"/>
                  </w:tcBorders>
                  <w:vAlign w:val="center"/>
                </w:tcPr>
                <w:p w14:paraId="491679F1">
                  <w:pPr>
                    <w:jc w:val="center"/>
                    <w:rPr>
                      <w:rFonts w:ascii="Times New Roman" w:hAnsi="Times New Roman"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7E50E857">
                  <w:pPr>
                    <w:jc w:val="center"/>
                    <w:rPr>
                      <w:rFonts w:ascii="Times New Roman" w:hAnsi="Times New Roman" w:cs="Times New Roman"/>
                      <w:bCs/>
                      <w:szCs w:val="21"/>
                    </w:rPr>
                  </w:pPr>
                  <w:r>
                    <w:rPr>
                      <w:rFonts w:hint="eastAsia" w:ascii="Times New Roman" w:hAnsi="Times New Roman" w:cs="Times New Roman"/>
                      <w:bCs/>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14:paraId="00EE50FD">
                  <w:pPr>
                    <w:jc w:val="center"/>
                    <w:rPr>
                      <w:rFonts w:ascii="Times New Roman" w:hAnsi="Times New Roman"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51A5A54B">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14:paraId="5AC30E9B">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081425E1">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790" w:type="dxa"/>
                  <w:tcBorders>
                    <w:top w:val="single" w:color="auto" w:sz="4" w:space="0"/>
                    <w:left w:val="single" w:color="auto" w:sz="4" w:space="0"/>
                    <w:bottom w:val="single" w:color="auto" w:sz="4" w:space="0"/>
                    <w:right w:val="single" w:color="auto" w:sz="4" w:space="0"/>
                  </w:tcBorders>
                  <w:vAlign w:val="center"/>
                </w:tcPr>
                <w:p w14:paraId="07FDECDA">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479" w:type="dxa"/>
                  <w:vMerge w:val="continue"/>
                  <w:tcBorders>
                    <w:left w:val="single" w:color="auto" w:sz="4" w:space="0"/>
                    <w:right w:val="single" w:color="auto" w:sz="4" w:space="0"/>
                  </w:tcBorders>
                  <w:vAlign w:val="center"/>
                </w:tcPr>
                <w:p w14:paraId="33741EF1">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08D3E2CA">
                  <w:pPr>
                    <w:widowControl/>
                    <w:jc w:val="left"/>
                    <w:rPr>
                      <w:rFonts w:ascii="Times New Roman" w:hAnsi="Times New Roman" w:cs="Times New Roman"/>
                      <w:bCs/>
                      <w:szCs w:val="21"/>
                    </w:rPr>
                  </w:pPr>
                </w:p>
              </w:tc>
            </w:tr>
            <w:tr w14:paraId="6D8B30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tcBorders>
                    <w:left w:val="nil"/>
                    <w:right w:val="single" w:color="auto" w:sz="4" w:space="0"/>
                  </w:tcBorders>
                  <w:vAlign w:val="center"/>
                </w:tcPr>
                <w:p w14:paraId="5409FC84">
                  <w:pPr>
                    <w:widowControl/>
                    <w:jc w:val="left"/>
                    <w:rPr>
                      <w:rFonts w:ascii="Times New Roman" w:hAnsi="Times New Roman" w:cs="Times New Roman"/>
                      <w:bCs/>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1E293D28">
                  <w:pPr>
                    <w:jc w:val="center"/>
                    <w:outlineLvl w:val="0"/>
                    <w:rPr>
                      <w:rFonts w:ascii="Times New Roman" w:hAnsi="Times New Roman" w:cs="Courier New"/>
                      <w:kern w:val="0"/>
                      <w:szCs w:val="21"/>
                    </w:rPr>
                  </w:pPr>
                  <w:r>
                    <w:rPr>
                      <w:rFonts w:hint="eastAsia" w:ascii="Times New Roman" w:hAnsi="Times New Roman" w:cs="Courier New"/>
                      <w:kern w:val="0"/>
                      <w:szCs w:val="21"/>
                    </w:rPr>
                    <w:t>4#</w:t>
                  </w:r>
                </w:p>
              </w:tc>
              <w:tc>
                <w:tcPr>
                  <w:tcW w:w="810" w:type="dxa"/>
                  <w:tcBorders>
                    <w:top w:val="single" w:color="auto" w:sz="4" w:space="0"/>
                    <w:left w:val="single" w:color="auto" w:sz="4" w:space="0"/>
                    <w:bottom w:val="single" w:color="auto" w:sz="4" w:space="0"/>
                    <w:right w:val="single" w:color="auto" w:sz="4" w:space="0"/>
                  </w:tcBorders>
                  <w:vAlign w:val="center"/>
                </w:tcPr>
                <w:p w14:paraId="2F1BDBE8">
                  <w:pPr>
                    <w:jc w:val="center"/>
                    <w:rPr>
                      <w:rFonts w:ascii="Times New Roman" w:hAnsi="Times New Roman" w:cs="Times New Roman"/>
                      <w:bCs/>
                      <w:szCs w:val="21"/>
                    </w:rPr>
                  </w:pPr>
                  <w:r>
                    <w:rPr>
                      <w:rFonts w:hint="eastAsia" w:ascii="Times New Roman" w:hAnsi="Times New Roman" w:cs="Times New Roman"/>
                      <w:bCs/>
                      <w:szCs w:val="21"/>
                    </w:rPr>
                    <w:t>＜10</w:t>
                  </w:r>
                </w:p>
              </w:tc>
              <w:tc>
                <w:tcPr>
                  <w:tcW w:w="740" w:type="dxa"/>
                  <w:tcBorders>
                    <w:top w:val="single" w:color="auto" w:sz="4" w:space="0"/>
                    <w:left w:val="single" w:color="auto" w:sz="4" w:space="0"/>
                    <w:bottom w:val="single" w:color="auto" w:sz="4" w:space="0"/>
                    <w:right w:val="single" w:color="auto" w:sz="4" w:space="0"/>
                  </w:tcBorders>
                  <w:vAlign w:val="center"/>
                </w:tcPr>
                <w:p w14:paraId="5AD02BD8">
                  <w:pPr>
                    <w:jc w:val="center"/>
                    <w:rPr>
                      <w:rFonts w:ascii="Times New Roman" w:hAnsi="Times New Roman"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7F2EF221">
                  <w:pPr>
                    <w:jc w:val="center"/>
                    <w:rPr>
                      <w:rFonts w:ascii="Times New Roman" w:hAnsi="Times New Roman" w:cs="Times New Roman"/>
                      <w:bCs/>
                      <w:szCs w:val="21"/>
                    </w:rPr>
                  </w:pPr>
                  <w:r>
                    <w:rPr>
                      <w:rFonts w:hint="eastAsia" w:ascii="Times New Roman" w:hAnsi="Times New Roman" w:cs="Times New Roman"/>
                      <w:bCs/>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14:paraId="470BD513">
                  <w:pPr>
                    <w:jc w:val="center"/>
                    <w:rPr>
                      <w:rFonts w:ascii="Times New Roman" w:hAnsi="Times New Roman"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2BFA01C3">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14:paraId="312250BC">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14:paraId="0C800D4C">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790" w:type="dxa"/>
                  <w:tcBorders>
                    <w:top w:val="single" w:color="auto" w:sz="4" w:space="0"/>
                    <w:left w:val="single" w:color="auto" w:sz="4" w:space="0"/>
                    <w:bottom w:val="single" w:color="auto" w:sz="4" w:space="0"/>
                    <w:right w:val="single" w:color="auto" w:sz="4" w:space="0"/>
                  </w:tcBorders>
                  <w:vAlign w:val="center"/>
                </w:tcPr>
                <w:p w14:paraId="278ADDA6">
                  <w:pPr>
                    <w:jc w:val="center"/>
                    <w:rPr>
                      <w:rFonts w:ascii="Times New Roman" w:hAnsi="Times New Roman" w:eastAsia="宋体" w:cs="Times New Roman"/>
                      <w:bCs/>
                      <w:szCs w:val="21"/>
                    </w:rPr>
                  </w:pPr>
                  <w:r>
                    <w:rPr>
                      <w:rFonts w:hint="eastAsia" w:ascii="Times New Roman" w:hAnsi="Times New Roman" w:cs="Times New Roman"/>
                      <w:bCs/>
                      <w:szCs w:val="21"/>
                    </w:rPr>
                    <w:t>＜10</w:t>
                  </w:r>
                </w:p>
              </w:tc>
              <w:tc>
                <w:tcPr>
                  <w:tcW w:w="479" w:type="dxa"/>
                  <w:vMerge w:val="continue"/>
                  <w:tcBorders>
                    <w:left w:val="single" w:color="auto" w:sz="4" w:space="0"/>
                    <w:right w:val="single" w:color="auto" w:sz="4" w:space="0"/>
                  </w:tcBorders>
                  <w:vAlign w:val="center"/>
                </w:tcPr>
                <w:p w14:paraId="1565F642">
                  <w:pPr>
                    <w:widowControl/>
                    <w:jc w:val="left"/>
                    <w:rPr>
                      <w:rFonts w:ascii="Times New Roman" w:hAnsi="Times New Roman" w:eastAsia="宋体" w:cs="Times New Roman"/>
                      <w:bCs/>
                      <w:szCs w:val="21"/>
                    </w:rPr>
                  </w:pPr>
                </w:p>
              </w:tc>
              <w:tc>
                <w:tcPr>
                  <w:tcW w:w="655" w:type="dxa"/>
                  <w:vMerge w:val="continue"/>
                  <w:tcBorders>
                    <w:left w:val="single" w:color="auto" w:sz="4" w:space="0"/>
                    <w:right w:val="nil"/>
                  </w:tcBorders>
                  <w:vAlign w:val="center"/>
                </w:tcPr>
                <w:p w14:paraId="03A50A5C">
                  <w:pPr>
                    <w:widowControl/>
                    <w:jc w:val="left"/>
                    <w:rPr>
                      <w:rFonts w:ascii="Times New Roman" w:hAnsi="Times New Roman" w:cs="Times New Roman"/>
                      <w:bCs/>
                      <w:szCs w:val="21"/>
                    </w:rPr>
                  </w:pPr>
                </w:p>
              </w:tc>
            </w:tr>
          </w:tbl>
          <w:p w14:paraId="0FD9507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废水</w:t>
            </w:r>
          </w:p>
          <w:p w14:paraId="1EF00F71">
            <w:pPr>
              <w:spacing w:line="360" w:lineRule="auto"/>
              <w:ind w:firstLine="480" w:firstLineChars="200"/>
              <w:rPr>
                <w:rFonts w:ascii="Times New Roman" w:hAnsi="Times New Roman" w:cs="Times New Roman"/>
                <w:sz w:val="24"/>
              </w:rPr>
            </w:pPr>
            <w:r>
              <w:rPr>
                <w:rFonts w:ascii="Times New Roman" w:hAnsi="Times New Roman" w:cs="Times New Roman"/>
                <w:sz w:val="24"/>
              </w:rPr>
              <w:t>（1）监测点位、时间、频次</w:t>
            </w:r>
          </w:p>
          <w:p w14:paraId="7A8D1659">
            <w:pPr>
              <w:spacing w:line="360" w:lineRule="auto"/>
              <w:ind w:firstLine="480" w:firstLineChars="200"/>
              <w:rPr>
                <w:rFonts w:ascii="Times New Roman" w:hAnsi="Times New Roman" w:cs="Times New Roman"/>
                <w:sz w:val="24"/>
              </w:rPr>
            </w:pPr>
            <w:r>
              <w:rPr>
                <w:rFonts w:ascii="Times New Roman" w:hAnsi="Times New Roman" w:cs="Times New Roman"/>
                <w:sz w:val="24"/>
              </w:rPr>
              <w:t>项目共布置1个废水监测点，废水采样布点、监测项目、监测频率见表5-</w:t>
            </w:r>
            <w:r>
              <w:rPr>
                <w:rFonts w:hint="eastAsia" w:ascii="Times New Roman" w:hAnsi="Times New Roman" w:cs="Times New Roman"/>
                <w:sz w:val="24"/>
              </w:rPr>
              <w:t>5</w:t>
            </w:r>
            <w:r>
              <w:rPr>
                <w:rFonts w:ascii="Times New Roman" w:hAnsi="Times New Roman" w:cs="Times New Roman"/>
                <w:sz w:val="24"/>
              </w:rPr>
              <w:t>。</w:t>
            </w:r>
          </w:p>
          <w:p w14:paraId="119F4C4C">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5</w:t>
            </w:r>
            <w:r>
              <w:rPr>
                <w:rFonts w:ascii="Times New Roman" w:hAnsi="Times New Roman" w:cs="Times New Roman"/>
                <w:b/>
                <w:szCs w:val="21"/>
              </w:rPr>
              <w:t xml:space="preserve">  </w:t>
            </w:r>
            <w:r>
              <w:rPr>
                <w:rFonts w:hint="eastAsia" w:ascii="Times New Roman" w:hAnsi="Times New Roman" w:cs="Times New Roman"/>
                <w:b/>
                <w:szCs w:val="21"/>
              </w:rPr>
              <w:t>废水采样布点及监测</w:t>
            </w:r>
          </w:p>
          <w:tbl>
            <w:tblPr>
              <w:tblStyle w:val="19"/>
              <w:tblW w:w="8757"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15"/>
              <w:gridCol w:w="2279"/>
              <w:gridCol w:w="2815"/>
              <w:gridCol w:w="1748"/>
            </w:tblGrid>
            <w:tr w14:paraId="58BFEB7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1915" w:type="dxa"/>
                  <w:tcBorders>
                    <w:tl2br w:val="nil"/>
                    <w:tr2bl w:val="nil"/>
                  </w:tcBorders>
                  <w:vAlign w:val="center"/>
                </w:tcPr>
                <w:p w14:paraId="273EABBE">
                  <w:pPr>
                    <w:jc w:val="center"/>
                    <w:rPr>
                      <w:rFonts w:ascii="Times New Roman" w:hAnsi="Times New Roman" w:cs="Times New Roman"/>
                      <w:szCs w:val="21"/>
                    </w:rPr>
                  </w:pPr>
                  <w:r>
                    <w:rPr>
                      <w:rFonts w:ascii="Times New Roman" w:hAnsi="Times New Roman" w:cs="Times New Roman"/>
                      <w:szCs w:val="21"/>
                    </w:rPr>
                    <w:t>污染源位置</w:t>
                  </w:r>
                </w:p>
              </w:tc>
              <w:tc>
                <w:tcPr>
                  <w:tcW w:w="2279" w:type="dxa"/>
                  <w:tcBorders>
                    <w:tl2br w:val="nil"/>
                    <w:tr2bl w:val="nil"/>
                  </w:tcBorders>
                  <w:vAlign w:val="center"/>
                </w:tcPr>
                <w:p w14:paraId="2A4F7157">
                  <w:pPr>
                    <w:jc w:val="center"/>
                    <w:rPr>
                      <w:rFonts w:ascii="Times New Roman" w:hAnsi="Times New Roman" w:cs="Times New Roman"/>
                      <w:szCs w:val="21"/>
                    </w:rPr>
                  </w:pPr>
                  <w:r>
                    <w:rPr>
                      <w:rFonts w:ascii="Times New Roman" w:hAnsi="Times New Roman" w:cs="Times New Roman"/>
                      <w:szCs w:val="21"/>
                    </w:rPr>
                    <w:t>采样时间</w:t>
                  </w:r>
                </w:p>
              </w:tc>
              <w:tc>
                <w:tcPr>
                  <w:tcW w:w="2815" w:type="dxa"/>
                  <w:tcBorders>
                    <w:tl2br w:val="nil"/>
                    <w:tr2bl w:val="nil"/>
                  </w:tcBorders>
                  <w:vAlign w:val="center"/>
                </w:tcPr>
                <w:p w14:paraId="44BBDDDD">
                  <w:pPr>
                    <w:jc w:val="center"/>
                    <w:rPr>
                      <w:rFonts w:ascii="Times New Roman" w:hAnsi="Times New Roman" w:cs="Times New Roman"/>
                      <w:szCs w:val="21"/>
                    </w:rPr>
                  </w:pPr>
                  <w:r>
                    <w:rPr>
                      <w:rFonts w:ascii="Times New Roman" w:hAnsi="Times New Roman" w:cs="Times New Roman"/>
                      <w:szCs w:val="21"/>
                    </w:rPr>
                    <w:t>监测项目</w:t>
                  </w:r>
                </w:p>
              </w:tc>
              <w:tc>
                <w:tcPr>
                  <w:tcW w:w="1748" w:type="dxa"/>
                  <w:tcBorders>
                    <w:tl2br w:val="nil"/>
                    <w:tr2bl w:val="nil"/>
                  </w:tcBorders>
                  <w:vAlign w:val="center"/>
                </w:tcPr>
                <w:p w14:paraId="763B3728">
                  <w:pPr>
                    <w:jc w:val="center"/>
                    <w:rPr>
                      <w:rFonts w:ascii="Times New Roman" w:hAnsi="Times New Roman" w:cs="Times New Roman"/>
                      <w:szCs w:val="21"/>
                    </w:rPr>
                  </w:pPr>
                  <w:r>
                    <w:rPr>
                      <w:rFonts w:ascii="Times New Roman" w:hAnsi="Times New Roman" w:cs="Times New Roman"/>
                      <w:szCs w:val="21"/>
                    </w:rPr>
                    <w:t>监测频次</w:t>
                  </w:r>
                </w:p>
              </w:tc>
            </w:tr>
            <w:tr w14:paraId="1F33169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1915" w:type="dxa"/>
                  <w:tcBorders>
                    <w:bottom w:val="single" w:color="auto" w:sz="4" w:space="0"/>
                    <w:tl2br w:val="nil"/>
                    <w:tr2bl w:val="nil"/>
                  </w:tcBorders>
                  <w:vAlign w:val="center"/>
                </w:tcPr>
                <w:p w14:paraId="55BA4B9D">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1#污水处理站排口</w:t>
                  </w:r>
                </w:p>
              </w:tc>
              <w:tc>
                <w:tcPr>
                  <w:tcW w:w="2279" w:type="dxa"/>
                  <w:tcBorders>
                    <w:tl2br w:val="nil"/>
                    <w:tr2bl w:val="nil"/>
                  </w:tcBorders>
                  <w:vAlign w:val="center"/>
                </w:tcPr>
                <w:p w14:paraId="2E9EDFA3">
                  <w:pPr>
                    <w:ind w:left="-105" w:leftChars="-50" w:right="-105" w:rightChars="-50"/>
                    <w:jc w:val="center"/>
                    <w:rPr>
                      <w:rFonts w:ascii="Times New Roman" w:hAnsi="Times New Roman" w:cs="Times New Roman"/>
                      <w:bCs/>
                      <w:szCs w:val="21"/>
                    </w:rPr>
                  </w:pPr>
                  <w:r>
                    <w:rPr>
                      <w:rFonts w:hint="eastAsia" w:ascii="Times New Roman" w:hAnsi="Times New Roman" w:cs="Times New Roman"/>
                      <w:bCs/>
                      <w:szCs w:val="21"/>
                    </w:rPr>
                    <w:t>2025.12.5~12.6</w:t>
                  </w:r>
                </w:p>
              </w:tc>
              <w:tc>
                <w:tcPr>
                  <w:tcW w:w="2815" w:type="dxa"/>
                  <w:tcBorders>
                    <w:tl2br w:val="nil"/>
                    <w:tr2bl w:val="nil"/>
                  </w:tcBorders>
                  <w:vAlign w:val="center"/>
                </w:tcPr>
                <w:p w14:paraId="1FF64D47">
                  <w:pPr>
                    <w:jc w:val="center"/>
                    <w:rPr>
                      <w:rFonts w:ascii="Times New Roman" w:hAnsi="Times New Roman" w:cs="Times New Roman"/>
                      <w:szCs w:val="21"/>
                    </w:rPr>
                  </w:pPr>
                  <w:r>
                    <w:rPr>
                      <w:rFonts w:hint="eastAsia" w:ascii="Times New Roman" w:hAnsi="Times New Roman" w:cs="Times New Roman"/>
                      <w:szCs w:val="21"/>
                    </w:rPr>
                    <w:t>pH 值、化学需氧量、悬浮物、五日生化需氧量、氨氮、总</w:t>
                  </w:r>
                  <w:r>
                    <w:rPr>
                      <w:rFonts w:hint="eastAsia" w:ascii="Times New Roman" w:hAnsi="Times New Roman" w:cs="Times New Roman"/>
                      <w:szCs w:val="21"/>
                      <w:lang w:val="en-US" w:eastAsia="zh-CN"/>
                    </w:rPr>
                    <w:t>余</w:t>
                  </w:r>
                  <w:r>
                    <w:rPr>
                      <w:rFonts w:hint="eastAsia" w:ascii="Times New Roman" w:hAnsi="Times New Roman" w:cs="Times New Roman"/>
                      <w:szCs w:val="21"/>
                    </w:rPr>
                    <w:t>氯、阴离子表面活性、粪大肠菌群、总磷</w:t>
                  </w:r>
                </w:p>
              </w:tc>
              <w:tc>
                <w:tcPr>
                  <w:tcW w:w="1748" w:type="dxa"/>
                  <w:tcBorders>
                    <w:tl2br w:val="nil"/>
                    <w:tr2bl w:val="nil"/>
                  </w:tcBorders>
                  <w:vAlign w:val="center"/>
                </w:tcPr>
                <w:p w14:paraId="46FF6732">
                  <w:pPr>
                    <w:jc w:val="center"/>
                    <w:rPr>
                      <w:rFonts w:ascii="Times New Roman" w:hAnsi="Times New Roman" w:cs="Times New Roman"/>
                      <w:szCs w:val="21"/>
                    </w:rPr>
                  </w:pPr>
                  <w:r>
                    <w:rPr>
                      <w:rFonts w:ascii="Times New Roman" w:hAnsi="Times New Roman" w:cs="Times New Roman"/>
                      <w:szCs w:val="21"/>
                    </w:rPr>
                    <w:t>每天</w:t>
                  </w:r>
                  <w:r>
                    <w:rPr>
                      <w:rFonts w:hint="eastAsia" w:ascii="Times New Roman" w:hAnsi="Times New Roman" w:cs="Times New Roman"/>
                      <w:szCs w:val="21"/>
                    </w:rPr>
                    <w:t>4</w:t>
                  </w:r>
                  <w:r>
                    <w:rPr>
                      <w:rFonts w:ascii="Times New Roman" w:hAnsi="Times New Roman" w:cs="Times New Roman"/>
                      <w:szCs w:val="21"/>
                    </w:rPr>
                    <w:t>次</w:t>
                  </w:r>
                </w:p>
                <w:p w14:paraId="4F26D12A">
                  <w:pPr>
                    <w:jc w:val="center"/>
                    <w:rPr>
                      <w:rFonts w:ascii="Times New Roman" w:hAnsi="Times New Roman" w:cs="Times New Roman"/>
                      <w:szCs w:val="21"/>
                    </w:rPr>
                  </w:pPr>
                  <w:r>
                    <w:rPr>
                      <w:rFonts w:ascii="Times New Roman" w:hAnsi="Times New Roman" w:cs="Times New Roman"/>
                      <w:szCs w:val="21"/>
                    </w:rPr>
                    <w:t>监测2天</w:t>
                  </w:r>
                </w:p>
              </w:tc>
            </w:tr>
          </w:tbl>
          <w:p w14:paraId="05F69300">
            <w:pPr>
              <w:pStyle w:val="4"/>
              <w:spacing w:before="0" w:after="0" w:line="360" w:lineRule="auto"/>
              <w:ind w:firstLine="470" w:firstLineChars="196"/>
              <w:contextualSpacing/>
              <w:rPr>
                <w:b w:val="0"/>
                <w:bCs w:val="0"/>
                <w:szCs w:val="24"/>
              </w:rPr>
            </w:pPr>
            <w:r>
              <w:rPr>
                <w:b w:val="0"/>
                <w:bCs w:val="0"/>
                <w:szCs w:val="24"/>
              </w:rPr>
              <w:t>（2）分析方法</w:t>
            </w:r>
          </w:p>
          <w:p w14:paraId="5F7208F1">
            <w:pPr>
              <w:pStyle w:val="25"/>
              <w:spacing w:after="0" w:line="360" w:lineRule="auto"/>
              <w:ind w:firstLine="480"/>
              <w:contextualSpacing/>
              <w:rPr>
                <w:rFonts w:ascii="Times New Roman" w:hAnsi="Times New Roman" w:cs="Times New Roman"/>
              </w:rPr>
            </w:pPr>
            <w:r>
              <w:rPr>
                <w:rFonts w:ascii="Times New Roman" w:hAnsi="Times New Roman" w:cs="Times New Roman"/>
              </w:rPr>
              <w:t>废水监测分析方法见表5-</w:t>
            </w:r>
            <w:r>
              <w:rPr>
                <w:rFonts w:hint="eastAsia" w:ascii="Times New Roman" w:hAnsi="Times New Roman" w:cs="Times New Roman"/>
              </w:rPr>
              <w:t>6</w:t>
            </w:r>
            <w:r>
              <w:rPr>
                <w:rFonts w:ascii="Times New Roman" w:hAnsi="Times New Roman" w:cs="Times New Roman"/>
              </w:rPr>
              <w:t>。</w:t>
            </w:r>
          </w:p>
          <w:p w14:paraId="34CDEA41">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6</w:t>
            </w:r>
            <w:r>
              <w:rPr>
                <w:rFonts w:ascii="Times New Roman" w:hAnsi="Times New Roman" w:cs="Times New Roman"/>
                <w:b/>
                <w:szCs w:val="21"/>
              </w:rPr>
              <w:t xml:space="preserve">  </w:t>
            </w:r>
            <w:r>
              <w:rPr>
                <w:rFonts w:hint="eastAsia" w:ascii="Times New Roman" w:hAnsi="Times New Roman" w:cs="Times New Roman"/>
                <w:b/>
                <w:szCs w:val="21"/>
              </w:rPr>
              <w:t>废水监测分析方法</w:t>
            </w:r>
          </w:p>
          <w:tbl>
            <w:tblPr>
              <w:tblStyle w:val="1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785"/>
              <w:gridCol w:w="2977"/>
              <w:gridCol w:w="2499"/>
              <w:gridCol w:w="1496"/>
            </w:tblGrid>
            <w:tr w14:paraId="2BE51A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trPr>
              <w:tc>
                <w:tcPr>
                  <w:tcW w:w="1019" w:type="pct"/>
                  <w:tcBorders>
                    <w:tl2br w:val="nil"/>
                    <w:tr2bl w:val="nil"/>
                  </w:tcBorders>
                  <w:vAlign w:val="center"/>
                </w:tcPr>
                <w:p w14:paraId="5AA09E3F">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项目</w:t>
                  </w:r>
                </w:p>
              </w:tc>
              <w:tc>
                <w:tcPr>
                  <w:tcW w:w="1699" w:type="pct"/>
                  <w:tcBorders>
                    <w:tl2br w:val="nil"/>
                    <w:tr2bl w:val="nil"/>
                  </w:tcBorders>
                  <w:vAlign w:val="center"/>
                </w:tcPr>
                <w:p w14:paraId="5EE3C089">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检测方法</w:t>
                  </w:r>
                </w:p>
              </w:tc>
              <w:tc>
                <w:tcPr>
                  <w:tcW w:w="1426" w:type="pct"/>
                  <w:tcBorders>
                    <w:tl2br w:val="nil"/>
                    <w:tr2bl w:val="nil"/>
                  </w:tcBorders>
                  <w:vAlign w:val="center"/>
                </w:tcPr>
                <w:p w14:paraId="625E25F4">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方法来源</w:t>
                  </w:r>
                </w:p>
              </w:tc>
              <w:tc>
                <w:tcPr>
                  <w:tcW w:w="854" w:type="pct"/>
                  <w:tcBorders>
                    <w:tl2br w:val="nil"/>
                    <w:tr2bl w:val="nil"/>
                  </w:tcBorders>
                  <w:vAlign w:val="center"/>
                </w:tcPr>
                <w:p w14:paraId="50E2E7D8">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检出限</w:t>
                  </w:r>
                </w:p>
              </w:tc>
            </w:tr>
            <w:tr w14:paraId="439540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trPr>
              <w:tc>
                <w:tcPr>
                  <w:tcW w:w="1019" w:type="pct"/>
                  <w:tcBorders>
                    <w:tl2br w:val="nil"/>
                    <w:tr2bl w:val="nil"/>
                  </w:tcBorders>
                  <w:vAlign w:val="center"/>
                </w:tcPr>
                <w:p w14:paraId="0F23EF69">
                  <w:pPr>
                    <w:pStyle w:val="9"/>
                    <w:adjustRightInd w:val="0"/>
                    <w:jc w:val="center"/>
                    <w:rPr>
                      <w:rFonts w:ascii="Times New Roman" w:hAnsi="Times New Roman" w:cs="Times New Roman"/>
                    </w:rPr>
                  </w:pPr>
                  <w:r>
                    <w:rPr>
                      <w:rFonts w:ascii="Times New Roman" w:hAnsi="Times New Roman" w:cs="Times New Roman"/>
                    </w:rPr>
                    <w:t>pH</w:t>
                  </w:r>
                </w:p>
              </w:tc>
              <w:tc>
                <w:tcPr>
                  <w:tcW w:w="1699" w:type="pct"/>
                  <w:tcBorders>
                    <w:tl2br w:val="nil"/>
                    <w:tr2bl w:val="nil"/>
                  </w:tcBorders>
                  <w:vAlign w:val="center"/>
                </w:tcPr>
                <w:p w14:paraId="70A44E75">
                  <w:pPr>
                    <w:pStyle w:val="9"/>
                    <w:adjustRightInd w:val="0"/>
                    <w:jc w:val="center"/>
                    <w:rPr>
                      <w:rFonts w:ascii="Times New Roman" w:hAnsi="Times New Roman" w:cs="Times New Roman"/>
                    </w:rPr>
                  </w:pPr>
                  <w:r>
                    <w:rPr>
                      <w:rFonts w:hint="eastAsia" w:ascii="Times New Roman" w:hAnsi="Times New Roman" w:cs="Times New Roman"/>
                    </w:rPr>
                    <w:t>水质 pH的测定 电极法</w:t>
                  </w:r>
                </w:p>
              </w:tc>
              <w:tc>
                <w:tcPr>
                  <w:tcW w:w="1426" w:type="pct"/>
                  <w:tcBorders>
                    <w:tl2br w:val="nil"/>
                    <w:tr2bl w:val="nil"/>
                  </w:tcBorders>
                  <w:vAlign w:val="center"/>
                </w:tcPr>
                <w:p w14:paraId="6A62CAFF">
                  <w:pPr>
                    <w:pStyle w:val="9"/>
                    <w:adjustRightInd w:val="0"/>
                    <w:jc w:val="center"/>
                    <w:rPr>
                      <w:rFonts w:ascii="Times New Roman" w:hAnsi="Times New Roman" w:cs="Times New Roman"/>
                    </w:rPr>
                  </w:pPr>
                  <w:r>
                    <w:rPr>
                      <w:rFonts w:hint="eastAsia" w:ascii="Times New Roman" w:hAnsi="Times New Roman" w:cs="Times New Roman"/>
                    </w:rPr>
                    <w:t>H</w:t>
                  </w:r>
                  <w:r>
                    <w:rPr>
                      <w:rFonts w:ascii="Times New Roman" w:hAnsi="Times New Roman" w:cs="Times New Roman"/>
                    </w:rPr>
                    <w:t>J 1147-2020</w:t>
                  </w:r>
                </w:p>
              </w:tc>
              <w:tc>
                <w:tcPr>
                  <w:tcW w:w="854" w:type="pct"/>
                  <w:tcBorders>
                    <w:tl2br w:val="nil"/>
                    <w:tr2bl w:val="nil"/>
                  </w:tcBorders>
                  <w:vAlign w:val="center"/>
                </w:tcPr>
                <w:p w14:paraId="6B129970">
                  <w:pPr>
                    <w:pStyle w:val="9"/>
                    <w:adjustRightInd w:val="0"/>
                    <w:jc w:val="center"/>
                    <w:rPr>
                      <w:rFonts w:ascii="Times New Roman" w:hAnsi="Times New Roman" w:cs="Times New Roman"/>
                    </w:rPr>
                  </w:pPr>
                  <w:r>
                    <w:rPr>
                      <w:rFonts w:hint="eastAsia" w:ascii="Times New Roman" w:hAnsi="Times New Roman" w:cs="Times New Roman"/>
                    </w:rPr>
                    <w:t>/</w:t>
                  </w:r>
                </w:p>
              </w:tc>
            </w:tr>
            <w:tr w14:paraId="5E6D55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trPr>
              <w:tc>
                <w:tcPr>
                  <w:tcW w:w="1019" w:type="pct"/>
                  <w:tcBorders>
                    <w:tl2br w:val="nil"/>
                    <w:tr2bl w:val="nil"/>
                  </w:tcBorders>
                  <w:vAlign w:val="center"/>
                </w:tcPr>
                <w:p w14:paraId="4FE197F5">
                  <w:pPr>
                    <w:pStyle w:val="9"/>
                    <w:adjustRightInd w:val="0"/>
                    <w:jc w:val="center"/>
                    <w:rPr>
                      <w:rFonts w:ascii="Times New Roman" w:hAnsi="Times New Roman" w:cs="Times New Roman"/>
                    </w:rPr>
                  </w:pPr>
                  <w:r>
                    <w:rPr>
                      <w:rFonts w:ascii="Times New Roman" w:hAnsi="Times New Roman" w:cs="Times New Roman"/>
                    </w:rPr>
                    <w:t>COD</w:t>
                  </w:r>
                </w:p>
              </w:tc>
              <w:tc>
                <w:tcPr>
                  <w:tcW w:w="1699" w:type="pct"/>
                  <w:tcBorders>
                    <w:tl2br w:val="nil"/>
                    <w:tr2bl w:val="nil"/>
                  </w:tcBorders>
                  <w:vAlign w:val="center"/>
                </w:tcPr>
                <w:p w14:paraId="1C8F712A">
                  <w:pPr>
                    <w:pStyle w:val="9"/>
                    <w:adjustRightInd w:val="0"/>
                    <w:jc w:val="center"/>
                    <w:rPr>
                      <w:rFonts w:ascii="Times New Roman" w:hAnsi="Times New Roman" w:cs="Times New Roman"/>
                    </w:rPr>
                  </w:pPr>
                  <w:r>
                    <w:rPr>
                      <w:rFonts w:hint="eastAsia" w:ascii="Times New Roman" w:hAnsi="Times New Roman" w:cs="Times New Roman"/>
                    </w:rPr>
                    <w:t>重铬酸盐法</w:t>
                  </w:r>
                </w:p>
              </w:tc>
              <w:tc>
                <w:tcPr>
                  <w:tcW w:w="1426" w:type="pct"/>
                  <w:tcBorders>
                    <w:tl2br w:val="nil"/>
                    <w:tr2bl w:val="nil"/>
                  </w:tcBorders>
                  <w:vAlign w:val="center"/>
                </w:tcPr>
                <w:p w14:paraId="45F525F5">
                  <w:pPr>
                    <w:pStyle w:val="9"/>
                    <w:adjustRightInd w:val="0"/>
                    <w:jc w:val="center"/>
                    <w:rPr>
                      <w:rFonts w:ascii="Times New Roman" w:hAnsi="Times New Roman" w:cs="Times New Roman"/>
                    </w:rPr>
                  </w:pPr>
                  <w:r>
                    <w:rPr>
                      <w:rFonts w:hint="eastAsia" w:ascii="Times New Roman" w:hAnsi="Times New Roman" w:cs="Times New Roman"/>
                    </w:rPr>
                    <w:t>HJ 82802917</w:t>
                  </w:r>
                </w:p>
              </w:tc>
              <w:tc>
                <w:tcPr>
                  <w:tcW w:w="854" w:type="pct"/>
                  <w:tcBorders>
                    <w:tl2br w:val="nil"/>
                    <w:tr2bl w:val="nil"/>
                  </w:tcBorders>
                  <w:vAlign w:val="center"/>
                </w:tcPr>
                <w:p w14:paraId="68BE0FB4">
                  <w:pPr>
                    <w:pStyle w:val="9"/>
                    <w:adjustRightInd w:val="0"/>
                    <w:jc w:val="center"/>
                    <w:rPr>
                      <w:rFonts w:ascii="Times New Roman" w:hAnsi="Times New Roman" w:cs="Times New Roman"/>
                    </w:rPr>
                  </w:pPr>
                  <w:r>
                    <w:rPr>
                      <w:rFonts w:hint="eastAsia" w:ascii="Times New Roman" w:hAnsi="Times New Roman" w:cs="Times New Roman"/>
                    </w:rPr>
                    <w:t>4mg/L</w:t>
                  </w:r>
                </w:p>
              </w:tc>
            </w:tr>
            <w:tr w14:paraId="4F1792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trPr>
              <w:tc>
                <w:tcPr>
                  <w:tcW w:w="1019" w:type="pct"/>
                  <w:tcBorders>
                    <w:tl2br w:val="nil"/>
                    <w:tr2bl w:val="nil"/>
                  </w:tcBorders>
                  <w:vAlign w:val="center"/>
                </w:tcPr>
                <w:p w14:paraId="236AFD3E">
                  <w:pPr>
                    <w:pStyle w:val="9"/>
                    <w:adjustRightInd w:val="0"/>
                    <w:jc w:val="center"/>
                    <w:rPr>
                      <w:rFonts w:ascii="Times New Roman" w:hAnsi="Times New Roman" w:cs="Times New Roman"/>
                    </w:rPr>
                  </w:pPr>
                  <w:r>
                    <w:rPr>
                      <w:rFonts w:ascii="Times New Roman" w:hAnsi="Times New Roman" w:cs="Times New Roman"/>
                    </w:rPr>
                    <w:t>BOD</w:t>
                  </w:r>
                  <w:r>
                    <w:rPr>
                      <w:rFonts w:ascii="Times New Roman" w:hAnsi="Times New Roman" w:cs="Times New Roman"/>
                      <w:vertAlign w:val="subscript"/>
                    </w:rPr>
                    <w:t>5</w:t>
                  </w:r>
                </w:p>
              </w:tc>
              <w:tc>
                <w:tcPr>
                  <w:tcW w:w="1699" w:type="pct"/>
                  <w:tcBorders>
                    <w:tl2br w:val="nil"/>
                    <w:tr2bl w:val="nil"/>
                  </w:tcBorders>
                  <w:vAlign w:val="center"/>
                </w:tcPr>
                <w:p w14:paraId="5A81FA54">
                  <w:pPr>
                    <w:pStyle w:val="9"/>
                    <w:adjustRightInd w:val="0"/>
                    <w:jc w:val="center"/>
                    <w:rPr>
                      <w:rFonts w:ascii="Times New Roman" w:hAnsi="Times New Roman" w:cs="Times New Roman"/>
                    </w:rPr>
                  </w:pPr>
                  <w:r>
                    <w:rPr>
                      <w:rFonts w:ascii="Times New Roman" w:hAnsi="Times New Roman" w:cs="Times New Roman"/>
                    </w:rPr>
                    <w:t>稀释与接种法</w:t>
                  </w:r>
                </w:p>
              </w:tc>
              <w:tc>
                <w:tcPr>
                  <w:tcW w:w="1426" w:type="pct"/>
                  <w:tcBorders>
                    <w:tl2br w:val="nil"/>
                    <w:tr2bl w:val="nil"/>
                  </w:tcBorders>
                  <w:vAlign w:val="center"/>
                </w:tcPr>
                <w:p w14:paraId="476D5B4E">
                  <w:pPr>
                    <w:pStyle w:val="9"/>
                    <w:adjustRightInd w:val="0"/>
                    <w:jc w:val="center"/>
                    <w:rPr>
                      <w:rFonts w:ascii="Times New Roman" w:hAnsi="Times New Roman" w:cs="Times New Roman"/>
                    </w:rPr>
                  </w:pPr>
                  <w:r>
                    <w:rPr>
                      <w:rFonts w:ascii="Times New Roman" w:hAnsi="Times New Roman" w:cs="Times New Roman"/>
                    </w:rPr>
                    <w:t>HJ 505-2009</w:t>
                  </w:r>
                </w:p>
              </w:tc>
              <w:tc>
                <w:tcPr>
                  <w:tcW w:w="854" w:type="pct"/>
                  <w:tcBorders>
                    <w:tl2br w:val="nil"/>
                    <w:tr2bl w:val="nil"/>
                  </w:tcBorders>
                  <w:vAlign w:val="center"/>
                </w:tcPr>
                <w:p w14:paraId="4954A3AA">
                  <w:pPr>
                    <w:pStyle w:val="9"/>
                    <w:adjustRightInd w:val="0"/>
                    <w:jc w:val="center"/>
                    <w:rPr>
                      <w:rFonts w:ascii="Times New Roman" w:hAnsi="Times New Roman" w:cs="Times New Roman"/>
                    </w:rPr>
                  </w:pPr>
                  <w:r>
                    <w:rPr>
                      <w:rFonts w:hint="eastAsia" w:ascii="Times New Roman" w:hAnsi="Times New Roman" w:cs="Times New Roman"/>
                    </w:rPr>
                    <w:t>0.5mg/L</w:t>
                  </w:r>
                </w:p>
              </w:tc>
            </w:tr>
            <w:tr w14:paraId="5144A3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trPr>
              <w:tc>
                <w:tcPr>
                  <w:tcW w:w="1019" w:type="pct"/>
                  <w:tcBorders>
                    <w:tl2br w:val="nil"/>
                    <w:tr2bl w:val="nil"/>
                  </w:tcBorders>
                  <w:vAlign w:val="center"/>
                </w:tcPr>
                <w:p w14:paraId="566BF2E6">
                  <w:pPr>
                    <w:pStyle w:val="9"/>
                    <w:adjustRightInd w:val="0"/>
                    <w:jc w:val="center"/>
                    <w:rPr>
                      <w:rFonts w:ascii="Times New Roman" w:hAnsi="Times New Roman" w:cs="Times New Roman"/>
                    </w:rPr>
                  </w:pPr>
                  <w:r>
                    <w:rPr>
                      <w:rFonts w:ascii="Times New Roman" w:hAnsi="Times New Roman" w:cs="Times New Roman"/>
                    </w:rPr>
                    <w:t>氨氮</w:t>
                  </w:r>
                </w:p>
              </w:tc>
              <w:tc>
                <w:tcPr>
                  <w:tcW w:w="1699" w:type="pct"/>
                  <w:tcBorders>
                    <w:tl2br w:val="nil"/>
                    <w:tr2bl w:val="nil"/>
                  </w:tcBorders>
                  <w:vAlign w:val="center"/>
                </w:tcPr>
                <w:p w14:paraId="06523DDF">
                  <w:pPr>
                    <w:pStyle w:val="9"/>
                    <w:adjustRightInd w:val="0"/>
                    <w:jc w:val="center"/>
                    <w:rPr>
                      <w:rFonts w:ascii="Times New Roman" w:hAnsi="Times New Roman" w:cs="Times New Roman"/>
                    </w:rPr>
                  </w:pPr>
                  <w:r>
                    <w:rPr>
                      <w:rFonts w:ascii="Times New Roman" w:hAnsi="Times New Roman" w:cs="Times New Roman"/>
                    </w:rPr>
                    <w:t>纳氏试剂分光光度法</w:t>
                  </w:r>
                </w:p>
              </w:tc>
              <w:tc>
                <w:tcPr>
                  <w:tcW w:w="1426" w:type="pct"/>
                  <w:tcBorders>
                    <w:tl2br w:val="nil"/>
                    <w:tr2bl w:val="nil"/>
                  </w:tcBorders>
                  <w:vAlign w:val="center"/>
                </w:tcPr>
                <w:p w14:paraId="1C1C3F19">
                  <w:pPr>
                    <w:pStyle w:val="9"/>
                    <w:adjustRightInd w:val="0"/>
                    <w:jc w:val="center"/>
                    <w:rPr>
                      <w:rFonts w:ascii="Times New Roman" w:hAnsi="Times New Roman" w:cs="Times New Roman"/>
                    </w:rPr>
                  </w:pPr>
                  <w:r>
                    <w:rPr>
                      <w:rFonts w:ascii="Times New Roman" w:hAnsi="Times New Roman" w:cs="Times New Roman"/>
                    </w:rPr>
                    <w:t>HJ 535-2009</w:t>
                  </w:r>
                </w:p>
              </w:tc>
              <w:tc>
                <w:tcPr>
                  <w:tcW w:w="854" w:type="pct"/>
                  <w:tcBorders>
                    <w:tl2br w:val="nil"/>
                    <w:tr2bl w:val="nil"/>
                  </w:tcBorders>
                  <w:vAlign w:val="center"/>
                </w:tcPr>
                <w:p w14:paraId="02AD6692">
                  <w:pPr>
                    <w:pStyle w:val="9"/>
                    <w:adjustRightInd w:val="0"/>
                    <w:jc w:val="center"/>
                    <w:rPr>
                      <w:rFonts w:ascii="Times New Roman" w:hAnsi="Times New Roman" w:cs="Times New Roman"/>
                    </w:rPr>
                  </w:pPr>
                  <w:r>
                    <w:rPr>
                      <w:rFonts w:hint="eastAsia" w:ascii="Times New Roman" w:hAnsi="Times New Roman" w:cs="Times New Roman"/>
                    </w:rPr>
                    <w:t>0.025mg/L</w:t>
                  </w:r>
                </w:p>
              </w:tc>
            </w:tr>
            <w:tr w14:paraId="437D04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trPr>
              <w:tc>
                <w:tcPr>
                  <w:tcW w:w="1019" w:type="pct"/>
                  <w:tcBorders>
                    <w:tl2br w:val="nil"/>
                    <w:tr2bl w:val="nil"/>
                  </w:tcBorders>
                  <w:vAlign w:val="center"/>
                </w:tcPr>
                <w:p w14:paraId="51383255">
                  <w:pPr>
                    <w:pStyle w:val="9"/>
                    <w:adjustRightInd w:val="0"/>
                    <w:jc w:val="center"/>
                    <w:rPr>
                      <w:rFonts w:ascii="Times New Roman" w:hAnsi="Times New Roman" w:cs="Times New Roman"/>
                    </w:rPr>
                  </w:pPr>
                  <w:r>
                    <w:rPr>
                      <w:rFonts w:hint="eastAsia" w:ascii="Times New Roman" w:hAnsi="Times New Roman" w:cs="Times New Roman"/>
                    </w:rPr>
                    <w:t>悬浮物</w:t>
                  </w:r>
                </w:p>
              </w:tc>
              <w:tc>
                <w:tcPr>
                  <w:tcW w:w="1699" w:type="pct"/>
                  <w:tcBorders>
                    <w:tl2br w:val="nil"/>
                    <w:tr2bl w:val="nil"/>
                  </w:tcBorders>
                  <w:vAlign w:val="center"/>
                </w:tcPr>
                <w:p w14:paraId="73EFD46C">
                  <w:pPr>
                    <w:pStyle w:val="9"/>
                    <w:adjustRightInd w:val="0"/>
                    <w:jc w:val="center"/>
                    <w:rPr>
                      <w:rFonts w:ascii="Times New Roman" w:hAnsi="Times New Roman" w:cs="Times New Roman"/>
                    </w:rPr>
                  </w:pPr>
                  <w:r>
                    <w:rPr>
                      <w:rFonts w:hint="eastAsia" w:ascii="Times New Roman" w:hAnsi="Times New Roman" w:cs="Times New Roman"/>
                    </w:rPr>
                    <w:t>重量法</w:t>
                  </w:r>
                </w:p>
              </w:tc>
              <w:tc>
                <w:tcPr>
                  <w:tcW w:w="1426" w:type="pct"/>
                  <w:tcBorders>
                    <w:tl2br w:val="nil"/>
                    <w:tr2bl w:val="nil"/>
                  </w:tcBorders>
                  <w:vAlign w:val="center"/>
                </w:tcPr>
                <w:p w14:paraId="52B52281">
                  <w:pPr>
                    <w:pStyle w:val="9"/>
                    <w:adjustRightInd w:val="0"/>
                    <w:jc w:val="center"/>
                    <w:rPr>
                      <w:rFonts w:ascii="Times New Roman" w:hAnsi="Times New Roman" w:cs="Times New Roman"/>
                    </w:rPr>
                  </w:pPr>
                  <w:r>
                    <w:rPr>
                      <w:rFonts w:hint="eastAsia" w:ascii="Times New Roman" w:hAnsi="Times New Roman" w:cs="Times New Roman"/>
                    </w:rPr>
                    <w:t>G</w:t>
                  </w:r>
                  <w:r>
                    <w:rPr>
                      <w:rFonts w:ascii="Times New Roman" w:hAnsi="Times New Roman" w:cs="Times New Roman"/>
                    </w:rPr>
                    <w:t>B 11901-89</w:t>
                  </w:r>
                </w:p>
              </w:tc>
              <w:tc>
                <w:tcPr>
                  <w:tcW w:w="854" w:type="pct"/>
                  <w:tcBorders>
                    <w:tl2br w:val="nil"/>
                    <w:tr2bl w:val="nil"/>
                  </w:tcBorders>
                  <w:vAlign w:val="center"/>
                </w:tcPr>
                <w:p w14:paraId="09F97EAA">
                  <w:pPr>
                    <w:pStyle w:val="9"/>
                    <w:adjustRightInd w:val="0"/>
                    <w:jc w:val="center"/>
                    <w:rPr>
                      <w:rFonts w:ascii="Times New Roman" w:hAnsi="Times New Roman" w:cs="Times New Roman"/>
                    </w:rPr>
                  </w:pPr>
                  <w:r>
                    <w:rPr>
                      <w:rFonts w:hint="eastAsia" w:ascii="Times New Roman" w:hAnsi="Times New Roman" w:cs="Times New Roman"/>
                    </w:rPr>
                    <w:t>/</w:t>
                  </w:r>
                </w:p>
              </w:tc>
            </w:tr>
            <w:tr w14:paraId="6CEB0D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14" w:hRule="atLeast"/>
              </w:trPr>
              <w:tc>
                <w:tcPr>
                  <w:tcW w:w="1019" w:type="pct"/>
                  <w:tcBorders>
                    <w:tl2br w:val="nil"/>
                    <w:tr2bl w:val="nil"/>
                  </w:tcBorders>
                  <w:vAlign w:val="center"/>
                </w:tcPr>
                <w:p w14:paraId="2E1E58DB">
                  <w:pPr>
                    <w:pStyle w:val="9"/>
                    <w:adjustRightInd w:val="0"/>
                    <w:jc w:val="center"/>
                    <w:rPr>
                      <w:rFonts w:ascii="Times New Roman" w:hAnsi="Times New Roman" w:cs="Times New Roman"/>
                    </w:rPr>
                  </w:pPr>
                  <w:r>
                    <w:rPr>
                      <w:rFonts w:hint="eastAsia" w:ascii="Times New Roman" w:hAnsi="Times New Roman" w:cs="Times New Roman"/>
                    </w:rPr>
                    <w:t>总余氯</w:t>
                  </w:r>
                </w:p>
              </w:tc>
              <w:tc>
                <w:tcPr>
                  <w:tcW w:w="1699" w:type="pct"/>
                  <w:tcBorders>
                    <w:tl2br w:val="nil"/>
                    <w:tr2bl w:val="nil"/>
                  </w:tcBorders>
                  <w:vAlign w:val="center"/>
                </w:tcPr>
                <w:p w14:paraId="5D438BF2">
                  <w:pPr>
                    <w:pStyle w:val="9"/>
                    <w:adjustRightInd w:val="0"/>
                    <w:jc w:val="center"/>
                    <w:rPr>
                      <w:rFonts w:ascii="Times New Roman" w:hAnsi="Times New Roman" w:cs="Times New Roman"/>
                    </w:rPr>
                  </w:pPr>
                  <w:r>
                    <w:rPr>
                      <w:rFonts w:hint="eastAsia" w:ascii="Times New Roman" w:hAnsi="Times New Roman" w:cs="Times New Roman"/>
                    </w:rPr>
                    <w:t>水质游离氯和总氯的测定N，N-二乙基-1，4-苯二胺分光光度法</w:t>
                  </w:r>
                </w:p>
              </w:tc>
              <w:tc>
                <w:tcPr>
                  <w:tcW w:w="1426" w:type="pct"/>
                  <w:tcBorders>
                    <w:tl2br w:val="nil"/>
                    <w:tr2bl w:val="nil"/>
                  </w:tcBorders>
                  <w:vAlign w:val="center"/>
                </w:tcPr>
                <w:p w14:paraId="035C9A36">
                  <w:pPr>
                    <w:pStyle w:val="9"/>
                    <w:adjustRightInd w:val="0"/>
                    <w:jc w:val="center"/>
                    <w:rPr>
                      <w:rFonts w:ascii="Times New Roman" w:hAnsi="Times New Roman" w:cs="Times New Roman"/>
                    </w:rPr>
                  </w:pPr>
                  <w:r>
                    <w:rPr>
                      <w:rFonts w:hint="eastAsia" w:ascii="TimesNewRomanPSMT" w:hAnsi="TimesNewRomanPSMT" w:eastAsia="TimesNewRomanPSMT"/>
                      <w:szCs w:val="24"/>
                    </w:rPr>
                    <w:t>HJ586-2010</w:t>
                  </w:r>
                </w:p>
              </w:tc>
              <w:tc>
                <w:tcPr>
                  <w:tcW w:w="854" w:type="pct"/>
                  <w:tcBorders>
                    <w:tl2br w:val="nil"/>
                    <w:tr2bl w:val="nil"/>
                  </w:tcBorders>
                  <w:vAlign w:val="center"/>
                </w:tcPr>
                <w:p w14:paraId="1294AE2F">
                  <w:pPr>
                    <w:pStyle w:val="9"/>
                    <w:adjustRightInd w:val="0"/>
                    <w:jc w:val="center"/>
                    <w:rPr>
                      <w:rFonts w:ascii="Times New Roman" w:hAnsi="Times New Roman" w:cs="Times New Roman"/>
                    </w:rPr>
                  </w:pPr>
                  <w:r>
                    <w:rPr>
                      <w:rFonts w:hint="eastAsia" w:ascii="Times New Roman" w:hAnsi="Times New Roman" w:cs="Times New Roman"/>
                    </w:rPr>
                    <w:t>0.03mg/L</w:t>
                  </w:r>
                </w:p>
              </w:tc>
            </w:tr>
            <w:tr w14:paraId="0CEC41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14" w:hRule="atLeast"/>
              </w:trPr>
              <w:tc>
                <w:tcPr>
                  <w:tcW w:w="1019" w:type="pct"/>
                  <w:tcBorders>
                    <w:tl2br w:val="nil"/>
                    <w:tr2bl w:val="nil"/>
                  </w:tcBorders>
                  <w:vAlign w:val="center"/>
                </w:tcPr>
                <w:p w14:paraId="10636C7B">
                  <w:pPr>
                    <w:pStyle w:val="9"/>
                    <w:adjustRightInd w:val="0"/>
                    <w:jc w:val="center"/>
                    <w:rPr>
                      <w:rFonts w:ascii="Times New Roman" w:hAnsi="Times New Roman" w:cs="Times New Roman"/>
                    </w:rPr>
                  </w:pPr>
                  <w:r>
                    <w:rPr>
                      <w:rFonts w:hint="eastAsia" w:ascii="Times New Roman" w:hAnsi="Times New Roman" w:cs="Times New Roman"/>
                    </w:rPr>
                    <w:t>阴离子表面活性剂</w:t>
                  </w:r>
                </w:p>
              </w:tc>
              <w:tc>
                <w:tcPr>
                  <w:tcW w:w="1699" w:type="pct"/>
                  <w:tcBorders>
                    <w:tl2br w:val="nil"/>
                    <w:tr2bl w:val="nil"/>
                  </w:tcBorders>
                  <w:vAlign w:val="center"/>
                </w:tcPr>
                <w:p w14:paraId="514554DE">
                  <w:pPr>
                    <w:pStyle w:val="9"/>
                    <w:adjustRightInd w:val="0"/>
                    <w:jc w:val="center"/>
                    <w:rPr>
                      <w:rFonts w:ascii="Times New Roman" w:hAnsi="Times New Roman" w:cs="Times New Roman"/>
                    </w:rPr>
                  </w:pPr>
                  <w:r>
                    <w:rPr>
                      <w:rFonts w:hint="eastAsia" w:ascii="Times New Roman" w:hAnsi="Times New Roman" w:cs="Times New Roman"/>
                    </w:rPr>
                    <w:t>水质阴离子表面活性剂亚甲蓝分光光度法</w:t>
                  </w:r>
                </w:p>
              </w:tc>
              <w:tc>
                <w:tcPr>
                  <w:tcW w:w="1426" w:type="pct"/>
                  <w:tcBorders>
                    <w:tl2br w:val="nil"/>
                    <w:tr2bl w:val="nil"/>
                  </w:tcBorders>
                  <w:vAlign w:val="center"/>
                </w:tcPr>
                <w:p w14:paraId="6BD5AC9A">
                  <w:pPr>
                    <w:pStyle w:val="9"/>
                    <w:adjustRightInd w:val="0"/>
                    <w:jc w:val="center"/>
                    <w:rPr>
                      <w:rFonts w:ascii="Times New Roman" w:hAnsi="Times New Roman" w:cs="Times New Roman"/>
                    </w:rPr>
                  </w:pPr>
                  <w:r>
                    <w:rPr>
                      <w:rFonts w:hint="eastAsia" w:ascii="Times New Roman" w:hAnsi="Times New Roman" w:cs="Times New Roman"/>
                    </w:rPr>
                    <w:t>GB7494-1987</w:t>
                  </w:r>
                </w:p>
              </w:tc>
              <w:tc>
                <w:tcPr>
                  <w:tcW w:w="854" w:type="pct"/>
                  <w:tcBorders>
                    <w:tl2br w:val="nil"/>
                    <w:tr2bl w:val="nil"/>
                  </w:tcBorders>
                  <w:vAlign w:val="center"/>
                </w:tcPr>
                <w:p w14:paraId="7F4B759F">
                  <w:pPr>
                    <w:pStyle w:val="9"/>
                    <w:adjustRightInd w:val="0"/>
                    <w:jc w:val="center"/>
                    <w:rPr>
                      <w:rFonts w:ascii="Times New Roman" w:hAnsi="Times New Roman" w:cs="Times New Roman"/>
                    </w:rPr>
                  </w:pPr>
                  <w:r>
                    <w:rPr>
                      <w:rFonts w:hint="eastAsia" w:ascii="Times New Roman" w:hAnsi="Times New Roman" w:cs="Times New Roman"/>
                    </w:rPr>
                    <w:t>0.05mg/L</w:t>
                  </w:r>
                </w:p>
              </w:tc>
            </w:tr>
            <w:tr w14:paraId="47665F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14" w:hRule="atLeast"/>
              </w:trPr>
              <w:tc>
                <w:tcPr>
                  <w:tcW w:w="1019" w:type="pct"/>
                  <w:tcBorders>
                    <w:tl2br w:val="nil"/>
                    <w:tr2bl w:val="nil"/>
                  </w:tcBorders>
                  <w:vAlign w:val="center"/>
                </w:tcPr>
                <w:p w14:paraId="5E933B5C">
                  <w:pPr>
                    <w:pStyle w:val="9"/>
                    <w:adjustRightInd w:val="0"/>
                    <w:jc w:val="center"/>
                    <w:rPr>
                      <w:rFonts w:ascii="Times New Roman" w:hAnsi="Times New Roman" w:cs="Times New Roman"/>
                    </w:rPr>
                  </w:pPr>
                  <w:r>
                    <w:rPr>
                      <w:rFonts w:hint="eastAsia" w:ascii="Times New Roman" w:hAnsi="Times New Roman" w:cs="Times New Roman"/>
                    </w:rPr>
                    <w:t>粪大肠菌群</w:t>
                  </w:r>
                </w:p>
              </w:tc>
              <w:tc>
                <w:tcPr>
                  <w:tcW w:w="1699" w:type="pct"/>
                  <w:tcBorders>
                    <w:tl2br w:val="nil"/>
                    <w:tr2bl w:val="nil"/>
                  </w:tcBorders>
                  <w:vAlign w:val="center"/>
                </w:tcPr>
                <w:p w14:paraId="51591E53">
                  <w:pPr>
                    <w:pStyle w:val="9"/>
                    <w:adjustRightInd w:val="0"/>
                    <w:jc w:val="center"/>
                    <w:rPr>
                      <w:rFonts w:ascii="Times New Roman" w:hAnsi="Times New Roman" w:cs="Times New Roman"/>
                    </w:rPr>
                  </w:pPr>
                  <w:r>
                    <w:rPr>
                      <w:rFonts w:hint="eastAsia" w:ascii="Times New Roman" w:hAnsi="Times New Roman" w:cs="Times New Roman"/>
                    </w:rPr>
                    <w:t>水质总大肠菌群、粪大肠菌群和大肠埃希氏菌的测定酶底物法</w:t>
                  </w:r>
                </w:p>
              </w:tc>
              <w:tc>
                <w:tcPr>
                  <w:tcW w:w="1426" w:type="pct"/>
                  <w:tcBorders>
                    <w:tl2br w:val="nil"/>
                    <w:tr2bl w:val="nil"/>
                  </w:tcBorders>
                  <w:vAlign w:val="center"/>
                </w:tcPr>
                <w:p w14:paraId="62ED3130">
                  <w:pPr>
                    <w:pStyle w:val="9"/>
                    <w:adjustRightInd w:val="0"/>
                    <w:jc w:val="center"/>
                    <w:rPr>
                      <w:rFonts w:ascii="Times New Roman" w:hAnsi="Times New Roman" w:cs="Times New Roman"/>
                    </w:rPr>
                  </w:pPr>
                  <w:r>
                    <w:rPr>
                      <w:rFonts w:hint="eastAsia" w:ascii="Times New Roman" w:hAnsi="Times New Roman" w:cs="Times New Roman"/>
                    </w:rPr>
                    <w:t>HJ1001-2018</w:t>
                  </w:r>
                </w:p>
              </w:tc>
              <w:tc>
                <w:tcPr>
                  <w:tcW w:w="854" w:type="pct"/>
                  <w:tcBorders>
                    <w:tl2br w:val="nil"/>
                    <w:tr2bl w:val="nil"/>
                  </w:tcBorders>
                  <w:vAlign w:val="center"/>
                </w:tcPr>
                <w:p w14:paraId="4084F2E0">
                  <w:pPr>
                    <w:pStyle w:val="9"/>
                    <w:adjustRightInd w:val="0"/>
                    <w:jc w:val="center"/>
                    <w:rPr>
                      <w:rFonts w:ascii="Times New Roman" w:hAnsi="Times New Roman" w:cs="Times New Roman"/>
                    </w:rPr>
                  </w:pPr>
                  <w:r>
                    <w:rPr>
                      <w:rFonts w:hint="eastAsia" w:ascii="Times New Roman" w:hAnsi="Times New Roman" w:cs="Times New Roman"/>
                    </w:rPr>
                    <w:t>10MPN/L</w:t>
                  </w:r>
                </w:p>
              </w:tc>
            </w:tr>
            <w:tr w14:paraId="072F4E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5" w:hRule="atLeast"/>
              </w:trPr>
              <w:tc>
                <w:tcPr>
                  <w:tcW w:w="1019" w:type="pct"/>
                  <w:tcBorders>
                    <w:tl2br w:val="nil"/>
                    <w:tr2bl w:val="nil"/>
                  </w:tcBorders>
                  <w:vAlign w:val="center"/>
                </w:tcPr>
                <w:p w14:paraId="3D6C9ECE">
                  <w:pPr>
                    <w:pStyle w:val="9"/>
                    <w:adjustRightInd w:val="0"/>
                    <w:jc w:val="center"/>
                    <w:rPr>
                      <w:rFonts w:ascii="Times New Roman" w:hAnsi="Times New Roman" w:cs="Times New Roman"/>
                    </w:rPr>
                  </w:pPr>
                  <w:r>
                    <w:rPr>
                      <w:rFonts w:hint="eastAsia" w:ascii="Times New Roman" w:hAnsi="Times New Roman" w:cs="Times New Roman"/>
                    </w:rPr>
                    <w:t>总磷</w:t>
                  </w:r>
                </w:p>
              </w:tc>
              <w:tc>
                <w:tcPr>
                  <w:tcW w:w="1699" w:type="pct"/>
                  <w:tcBorders>
                    <w:tl2br w:val="nil"/>
                    <w:tr2bl w:val="nil"/>
                  </w:tcBorders>
                  <w:vAlign w:val="center"/>
                </w:tcPr>
                <w:p w14:paraId="0B1524F9">
                  <w:pPr>
                    <w:pStyle w:val="9"/>
                    <w:adjustRightInd w:val="0"/>
                    <w:jc w:val="center"/>
                    <w:rPr>
                      <w:rFonts w:ascii="Times New Roman" w:hAnsi="Times New Roman" w:cs="Times New Roman"/>
                    </w:rPr>
                  </w:pPr>
                  <w:r>
                    <w:rPr>
                      <w:rFonts w:hint="eastAsia" w:ascii="Times New Roman" w:hAnsi="Times New Roman" w:cs="Times New Roman"/>
                    </w:rPr>
                    <w:t>钼酸铵分光光度法</w:t>
                  </w:r>
                </w:p>
              </w:tc>
              <w:tc>
                <w:tcPr>
                  <w:tcW w:w="1426" w:type="pct"/>
                  <w:tcBorders>
                    <w:tl2br w:val="nil"/>
                    <w:tr2bl w:val="nil"/>
                  </w:tcBorders>
                  <w:vAlign w:val="center"/>
                </w:tcPr>
                <w:p w14:paraId="453819A8">
                  <w:pPr>
                    <w:pStyle w:val="9"/>
                    <w:adjustRightInd w:val="0"/>
                    <w:jc w:val="center"/>
                    <w:rPr>
                      <w:rFonts w:ascii="Times New Roman" w:hAnsi="Times New Roman" w:cs="Times New Roman"/>
                    </w:rPr>
                  </w:pPr>
                  <w:r>
                    <w:rPr>
                      <w:rFonts w:hint="eastAsia" w:ascii="Times New Roman" w:hAnsi="Times New Roman" w:cs="Times New Roman"/>
                    </w:rPr>
                    <w:t>GB11893-1989</w:t>
                  </w:r>
                </w:p>
              </w:tc>
              <w:tc>
                <w:tcPr>
                  <w:tcW w:w="854" w:type="pct"/>
                  <w:tcBorders>
                    <w:tl2br w:val="nil"/>
                    <w:tr2bl w:val="nil"/>
                  </w:tcBorders>
                  <w:vAlign w:val="center"/>
                </w:tcPr>
                <w:p w14:paraId="143D1A86">
                  <w:pPr>
                    <w:pStyle w:val="9"/>
                    <w:adjustRightInd w:val="0"/>
                    <w:jc w:val="center"/>
                    <w:rPr>
                      <w:rFonts w:ascii="Times New Roman" w:hAnsi="Times New Roman" w:cs="Times New Roman"/>
                    </w:rPr>
                  </w:pPr>
                  <w:r>
                    <w:rPr>
                      <w:rFonts w:hint="eastAsia" w:ascii="Times New Roman" w:hAnsi="Times New Roman" w:cs="Times New Roman"/>
                    </w:rPr>
                    <w:t>0.01mg/L</w:t>
                  </w:r>
                </w:p>
              </w:tc>
            </w:tr>
            <w:tr w14:paraId="30A372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5" w:hRule="atLeast"/>
              </w:trPr>
              <w:tc>
                <w:tcPr>
                  <w:tcW w:w="1019" w:type="pct"/>
                  <w:tcBorders>
                    <w:tl2br w:val="nil"/>
                    <w:tr2bl w:val="nil"/>
                  </w:tcBorders>
                  <w:vAlign w:val="center"/>
                </w:tcPr>
                <w:p w14:paraId="1A9255F6">
                  <w:pPr>
                    <w:pStyle w:val="9"/>
                    <w:adjustRightInd w:val="0"/>
                    <w:jc w:val="center"/>
                    <w:rPr>
                      <w:rFonts w:ascii="Times New Roman" w:hAnsi="Times New Roman" w:cs="Times New Roman"/>
                    </w:rPr>
                  </w:pPr>
                  <w:r>
                    <w:rPr>
                      <w:rFonts w:hint="eastAsia" w:ascii="Times New Roman" w:hAnsi="Times New Roman" w:cs="Times New Roman"/>
                    </w:rPr>
                    <w:t>动植物油</w:t>
                  </w:r>
                </w:p>
              </w:tc>
              <w:tc>
                <w:tcPr>
                  <w:tcW w:w="1699" w:type="pct"/>
                  <w:tcBorders>
                    <w:tl2br w:val="nil"/>
                    <w:tr2bl w:val="nil"/>
                  </w:tcBorders>
                  <w:vAlign w:val="center"/>
                </w:tcPr>
                <w:p w14:paraId="7AF8713D">
                  <w:pPr>
                    <w:pStyle w:val="9"/>
                    <w:adjustRightInd w:val="0"/>
                    <w:jc w:val="center"/>
                    <w:rPr>
                      <w:rFonts w:ascii="Times New Roman" w:hAnsi="Times New Roman" w:cs="Times New Roman"/>
                    </w:rPr>
                  </w:pPr>
                  <w:r>
                    <w:rPr>
                      <w:rFonts w:hint="eastAsia" w:ascii="Times New Roman" w:hAnsi="Times New Roman" w:cs="Times New Roman"/>
                    </w:rPr>
                    <w:t>石油类和动植物油类的测定 红外分光光度法</w:t>
                  </w:r>
                </w:p>
              </w:tc>
              <w:tc>
                <w:tcPr>
                  <w:tcW w:w="1426" w:type="pct"/>
                  <w:tcBorders>
                    <w:tl2br w:val="nil"/>
                    <w:tr2bl w:val="nil"/>
                  </w:tcBorders>
                  <w:vAlign w:val="center"/>
                </w:tcPr>
                <w:p w14:paraId="281D3E2D">
                  <w:pPr>
                    <w:pStyle w:val="9"/>
                    <w:adjustRightInd w:val="0"/>
                    <w:jc w:val="center"/>
                    <w:rPr>
                      <w:rFonts w:ascii="Times New Roman" w:hAnsi="Times New Roman" w:cs="Times New Roman"/>
                    </w:rPr>
                  </w:pPr>
                  <w:r>
                    <w:rPr>
                      <w:rFonts w:hint="eastAsia" w:ascii="Times New Roman" w:hAnsi="Times New Roman" w:cs="Times New Roman"/>
                    </w:rPr>
                    <w:t>HJ 637-2018</w:t>
                  </w:r>
                </w:p>
              </w:tc>
              <w:tc>
                <w:tcPr>
                  <w:tcW w:w="854" w:type="pct"/>
                  <w:tcBorders>
                    <w:tl2br w:val="nil"/>
                    <w:tr2bl w:val="nil"/>
                  </w:tcBorders>
                  <w:vAlign w:val="center"/>
                </w:tcPr>
                <w:p w14:paraId="04E7187F">
                  <w:pPr>
                    <w:pStyle w:val="9"/>
                    <w:adjustRightInd w:val="0"/>
                    <w:jc w:val="center"/>
                    <w:rPr>
                      <w:rFonts w:ascii="Times New Roman" w:hAnsi="Times New Roman" w:cs="Times New Roman"/>
                    </w:rPr>
                  </w:pPr>
                  <w:r>
                    <w:rPr>
                      <w:rFonts w:hint="eastAsia" w:ascii="Times New Roman" w:hAnsi="Times New Roman" w:cs="Times New Roman"/>
                    </w:rPr>
                    <w:t>0.06mg/L</w:t>
                  </w:r>
                </w:p>
              </w:tc>
            </w:tr>
          </w:tbl>
          <w:p w14:paraId="3CD09FEF">
            <w:pPr>
              <w:pStyle w:val="4"/>
              <w:spacing w:before="0" w:after="0" w:line="360" w:lineRule="auto"/>
              <w:ind w:firstLine="470" w:firstLineChars="196"/>
              <w:contextualSpacing/>
              <w:rPr>
                <w:b w:val="0"/>
                <w:bCs w:val="0"/>
                <w:szCs w:val="24"/>
              </w:rPr>
            </w:pPr>
            <w:r>
              <w:rPr>
                <w:b w:val="0"/>
                <w:bCs w:val="0"/>
                <w:szCs w:val="24"/>
              </w:rPr>
              <w:t>（3）废水监测结果及评价</w:t>
            </w:r>
          </w:p>
          <w:p w14:paraId="2A945B4F">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6</w:t>
            </w:r>
            <w:r>
              <w:rPr>
                <w:rFonts w:ascii="Times New Roman" w:hAnsi="Times New Roman" w:cs="Times New Roman"/>
                <w:b/>
                <w:szCs w:val="21"/>
              </w:rPr>
              <w:t xml:space="preserve">  </w:t>
            </w:r>
            <w:r>
              <w:rPr>
                <w:rFonts w:hint="eastAsia" w:ascii="Times New Roman" w:hAnsi="Times New Roman" w:cs="Times New Roman"/>
                <w:b/>
                <w:szCs w:val="21"/>
              </w:rPr>
              <w:t>项目总排口废水监测结果</w:t>
            </w:r>
          </w:p>
          <w:tbl>
            <w:tblPr>
              <w:tblStyle w:val="1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57"/>
              <w:gridCol w:w="1291"/>
              <w:gridCol w:w="1098"/>
              <w:gridCol w:w="814"/>
              <w:gridCol w:w="818"/>
              <w:gridCol w:w="713"/>
              <w:gridCol w:w="821"/>
              <w:gridCol w:w="919"/>
              <w:gridCol w:w="716"/>
            </w:tblGrid>
            <w:tr w14:paraId="5DBE17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vMerge w:val="restart"/>
                  <w:tcBorders>
                    <w:tl2br w:val="nil"/>
                    <w:tr2bl w:val="nil"/>
                  </w:tcBorders>
                  <w:vAlign w:val="center"/>
                </w:tcPr>
                <w:p w14:paraId="187FA41E">
                  <w:pPr>
                    <w:contextualSpacing/>
                    <w:jc w:val="center"/>
                    <w:rPr>
                      <w:rFonts w:ascii="Times New Roman" w:hAnsi="Times New Roman" w:cs="Times New Roman"/>
                      <w:szCs w:val="21"/>
                    </w:rPr>
                  </w:pPr>
                  <w:r>
                    <w:rPr>
                      <w:rFonts w:ascii="Times New Roman" w:hAnsi="Times New Roman" w:cs="Times New Roman"/>
                      <w:szCs w:val="21"/>
                    </w:rPr>
                    <w:t>监测点位</w:t>
                  </w:r>
                </w:p>
              </w:tc>
              <w:tc>
                <w:tcPr>
                  <w:tcW w:w="432" w:type="pct"/>
                  <w:vMerge w:val="restart"/>
                  <w:tcBorders>
                    <w:tl2br w:val="nil"/>
                    <w:tr2bl w:val="nil"/>
                  </w:tcBorders>
                  <w:vAlign w:val="center"/>
                </w:tcPr>
                <w:p w14:paraId="73C7D223">
                  <w:pPr>
                    <w:contextualSpacing/>
                    <w:jc w:val="center"/>
                    <w:rPr>
                      <w:rFonts w:ascii="Times New Roman" w:hAnsi="Times New Roman" w:cs="Times New Roman"/>
                      <w:szCs w:val="21"/>
                    </w:rPr>
                  </w:pPr>
                  <w:r>
                    <w:rPr>
                      <w:rFonts w:ascii="Times New Roman" w:hAnsi="Times New Roman" w:cs="Times New Roman"/>
                      <w:szCs w:val="21"/>
                    </w:rPr>
                    <w:t>监测时间</w:t>
                  </w:r>
                </w:p>
              </w:tc>
              <w:tc>
                <w:tcPr>
                  <w:tcW w:w="737" w:type="pct"/>
                  <w:vMerge w:val="restart"/>
                  <w:tcBorders>
                    <w:tl2br w:val="nil"/>
                    <w:tr2bl w:val="nil"/>
                  </w:tcBorders>
                  <w:vAlign w:val="center"/>
                </w:tcPr>
                <w:p w14:paraId="53D56E3E">
                  <w:pPr>
                    <w:contextualSpacing/>
                    <w:jc w:val="center"/>
                    <w:rPr>
                      <w:rFonts w:ascii="Times New Roman" w:hAnsi="Times New Roman" w:cs="Times New Roman"/>
                      <w:szCs w:val="21"/>
                    </w:rPr>
                  </w:pPr>
                  <w:r>
                    <w:rPr>
                      <w:rFonts w:ascii="Times New Roman" w:hAnsi="Times New Roman" w:cs="Times New Roman"/>
                      <w:szCs w:val="21"/>
                    </w:rPr>
                    <w:t>监测项目</w:t>
                  </w:r>
                </w:p>
              </w:tc>
              <w:tc>
                <w:tcPr>
                  <w:tcW w:w="627" w:type="pct"/>
                  <w:vMerge w:val="restart"/>
                  <w:tcBorders>
                    <w:tl2br w:val="nil"/>
                    <w:tr2bl w:val="nil"/>
                  </w:tcBorders>
                  <w:vAlign w:val="center"/>
                </w:tcPr>
                <w:p w14:paraId="3DF31F29">
                  <w:pPr>
                    <w:contextualSpacing/>
                    <w:jc w:val="center"/>
                    <w:rPr>
                      <w:rFonts w:ascii="Times New Roman" w:hAnsi="Times New Roman" w:cs="Times New Roman"/>
                      <w:szCs w:val="21"/>
                    </w:rPr>
                  </w:pPr>
                  <w:r>
                    <w:rPr>
                      <w:rFonts w:ascii="Times New Roman" w:hAnsi="Times New Roman" w:cs="Times New Roman"/>
                      <w:szCs w:val="21"/>
                    </w:rPr>
                    <w:t>单位</w:t>
                  </w:r>
                </w:p>
              </w:tc>
              <w:tc>
                <w:tcPr>
                  <w:tcW w:w="1808" w:type="pct"/>
                  <w:gridSpan w:val="4"/>
                  <w:tcBorders>
                    <w:tl2br w:val="nil"/>
                    <w:tr2bl w:val="nil"/>
                  </w:tcBorders>
                  <w:vAlign w:val="center"/>
                </w:tcPr>
                <w:p w14:paraId="32FF2B2E">
                  <w:pPr>
                    <w:contextualSpacing/>
                    <w:jc w:val="center"/>
                    <w:rPr>
                      <w:rFonts w:ascii="Times New Roman" w:hAnsi="Times New Roman" w:cs="Times New Roman"/>
                      <w:szCs w:val="21"/>
                    </w:rPr>
                  </w:pPr>
                  <w:r>
                    <w:rPr>
                      <w:rFonts w:ascii="Times New Roman" w:hAnsi="Times New Roman" w:cs="Times New Roman"/>
                      <w:szCs w:val="21"/>
                    </w:rPr>
                    <w:t>监测结果</w:t>
                  </w:r>
                </w:p>
              </w:tc>
              <w:tc>
                <w:tcPr>
                  <w:tcW w:w="525" w:type="pct"/>
                  <w:vMerge w:val="restart"/>
                  <w:tcBorders>
                    <w:tl2br w:val="nil"/>
                    <w:tr2bl w:val="nil"/>
                  </w:tcBorders>
                  <w:vAlign w:val="center"/>
                </w:tcPr>
                <w:p w14:paraId="022861E6">
                  <w:pPr>
                    <w:contextualSpacing/>
                    <w:jc w:val="center"/>
                    <w:rPr>
                      <w:rFonts w:ascii="Times New Roman" w:hAnsi="Times New Roman" w:cs="Times New Roman"/>
                      <w:szCs w:val="21"/>
                    </w:rPr>
                  </w:pPr>
                  <w:r>
                    <w:rPr>
                      <w:rFonts w:ascii="Times New Roman" w:hAnsi="Times New Roman" w:cs="Times New Roman"/>
                      <w:szCs w:val="21"/>
                    </w:rPr>
                    <w:t>限值</w:t>
                  </w:r>
                </w:p>
              </w:tc>
              <w:tc>
                <w:tcPr>
                  <w:tcW w:w="409" w:type="pct"/>
                  <w:vMerge w:val="restart"/>
                  <w:tcBorders>
                    <w:tl2br w:val="nil"/>
                    <w:tr2bl w:val="nil"/>
                  </w:tcBorders>
                  <w:vAlign w:val="center"/>
                </w:tcPr>
                <w:p w14:paraId="62407464">
                  <w:pPr>
                    <w:contextualSpacing/>
                    <w:jc w:val="center"/>
                    <w:rPr>
                      <w:rFonts w:ascii="Times New Roman" w:hAnsi="Times New Roman" w:cs="Times New Roman"/>
                      <w:szCs w:val="21"/>
                    </w:rPr>
                  </w:pPr>
                  <w:r>
                    <w:rPr>
                      <w:rFonts w:ascii="Times New Roman" w:hAnsi="Times New Roman" w:cs="Times New Roman"/>
                      <w:szCs w:val="21"/>
                    </w:rPr>
                    <w:t>达标情况</w:t>
                  </w:r>
                </w:p>
              </w:tc>
            </w:tr>
            <w:tr w14:paraId="664687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vMerge w:val="continue"/>
                  <w:tcBorders>
                    <w:tl2br w:val="nil"/>
                    <w:tr2bl w:val="nil"/>
                  </w:tcBorders>
                  <w:vAlign w:val="center"/>
                </w:tcPr>
                <w:p w14:paraId="608E7A1E">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54EFAD82">
                  <w:pPr>
                    <w:contextualSpacing/>
                    <w:jc w:val="center"/>
                    <w:rPr>
                      <w:rFonts w:ascii="Times New Roman" w:hAnsi="Times New Roman" w:cs="Times New Roman"/>
                      <w:szCs w:val="21"/>
                    </w:rPr>
                  </w:pPr>
                </w:p>
              </w:tc>
              <w:tc>
                <w:tcPr>
                  <w:tcW w:w="737" w:type="pct"/>
                  <w:vMerge w:val="continue"/>
                  <w:tcBorders>
                    <w:tl2br w:val="nil"/>
                    <w:tr2bl w:val="nil"/>
                  </w:tcBorders>
                  <w:vAlign w:val="center"/>
                </w:tcPr>
                <w:p w14:paraId="09E0418D">
                  <w:pPr>
                    <w:contextualSpacing/>
                    <w:jc w:val="center"/>
                    <w:rPr>
                      <w:rFonts w:ascii="Times New Roman" w:hAnsi="Times New Roman" w:cs="Times New Roman"/>
                      <w:szCs w:val="21"/>
                    </w:rPr>
                  </w:pPr>
                </w:p>
              </w:tc>
              <w:tc>
                <w:tcPr>
                  <w:tcW w:w="627" w:type="pct"/>
                  <w:vMerge w:val="continue"/>
                  <w:tcBorders>
                    <w:tl2br w:val="nil"/>
                    <w:tr2bl w:val="nil"/>
                  </w:tcBorders>
                  <w:vAlign w:val="center"/>
                </w:tcPr>
                <w:p w14:paraId="7B3F7238">
                  <w:pPr>
                    <w:contextualSpacing/>
                    <w:jc w:val="center"/>
                    <w:rPr>
                      <w:rFonts w:ascii="Times New Roman" w:hAnsi="Times New Roman" w:cs="Times New Roman"/>
                      <w:szCs w:val="21"/>
                    </w:rPr>
                  </w:pPr>
                </w:p>
              </w:tc>
              <w:tc>
                <w:tcPr>
                  <w:tcW w:w="465" w:type="pct"/>
                  <w:tcBorders>
                    <w:tl2br w:val="nil"/>
                    <w:tr2bl w:val="nil"/>
                  </w:tcBorders>
                  <w:vAlign w:val="center"/>
                </w:tcPr>
                <w:p w14:paraId="4C0DD0CB">
                  <w:pPr>
                    <w:contextualSpacing/>
                    <w:jc w:val="center"/>
                    <w:rPr>
                      <w:rFonts w:ascii="Times New Roman" w:hAnsi="Times New Roman" w:cs="Times New Roman"/>
                      <w:szCs w:val="21"/>
                    </w:rPr>
                  </w:pPr>
                  <w:r>
                    <w:rPr>
                      <w:rFonts w:ascii="Times New Roman" w:hAnsi="Times New Roman" w:cs="Times New Roman"/>
                      <w:szCs w:val="21"/>
                    </w:rPr>
                    <w:t>第1次</w:t>
                  </w:r>
                </w:p>
              </w:tc>
              <w:tc>
                <w:tcPr>
                  <w:tcW w:w="467" w:type="pct"/>
                  <w:tcBorders>
                    <w:tl2br w:val="nil"/>
                    <w:tr2bl w:val="nil"/>
                  </w:tcBorders>
                  <w:vAlign w:val="center"/>
                </w:tcPr>
                <w:p w14:paraId="490FDEBA">
                  <w:pPr>
                    <w:contextualSpacing/>
                    <w:jc w:val="center"/>
                    <w:rPr>
                      <w:rFonts w:ascii="Times New Roman" w:hAnsi="Times New Roman" w:cs="Times New Roman"/>
                      <w:szCs w:val="21"/>
                    </w:rPr>
                  </w:pPr>
                  <w:r>
                    <w:rPr>
                      <w:rFonts w:ascii="Times New Roman" w:hAnsi="Times New Roman" w:cs="Times New Roman"/>
                      <w:szCs w:val="21"/>
                    </w:rPr>
                    <w:t>第2次</w:t>
                  </w:r>
                </w:p>
              </w:tc>
              <w:tc>
                <w:tcPr>
                  <w:tcW w:w="407" w:type="pct"/>
                  <w:tcBorders>
                    <w:tl2br w:val="nil"/>
                    <w:tr2bl w:val="nil"/>
                  </w:tcBorders>
                  <w:vAlign w:val="center"/>
                </w:tcPr>
                <w:p w14:paraId="00E05D64">
                  <w:pPr>
                    <w:contextualSpacing/>
                    <w:jc w:val="center"/>
                    <w:rPr>
                      <w:rFonts w:ascii="Times New Roman" w:hAnsi="Times New Roman" w:cs="Times New Roman"/>
                      <w:szCs w:val="21"/>
                    </w:rPr>
                  </w:pPr>
                  <w:r>
                    <w:rPr>
                      <w:rFonts w:ascii="Times New Roman" w:hAnsi="Times New Roman" w:cs="Times New Roman"/>
                      <w:szCs w:val="21"/>
                    </w:rPr>
                    <w:t>第3次</w:t>
                  </w:r>
                </w:p>
              </w:tc>
              <w:tc>
                <w:tcPr>
                  <w:tcW w:w="469" w:type="pct"/>
                  <w:tcBorders>
                    <w:tl2br w:val="nil"/>
                    <w:tr2bl w:val="nil"/>
                  </w:tcBorders>
                  <w:vAlign w:val="center"/>
                </w:tcPr>
                <w:p w14:paraId="3A6B744F">
                  <w:pPr>
                    <w:contextualSpacing/>
                    <w:jc w:val="center"/>
                    <w:rPr>
                      <w:rFonts w:ascii="Times New Roman" w:hAnsi="Times New Roman" w:cs="Times New Roman"/>
                      <w:szCs w:val="21"/>
                    </w:rPr>
                  </w:pPr>
                  <w:r>
                    <w:rPr>
                      <w:rFonts w:hint="eastAsia" w:ascii="Times New Roman" w:hAnsi="Times New Roman" w:cs="Times New Roman"/>
                      <w:szCs w:val="21"/>
                    </w:rPr>
                    <w:t>第4次</w:t>
                  </w:r>
                </w:p>
              </w:tc>
              <w:tc>
                <w:tcPr>
                  <w:tcW w:w="525" w:type="pct"/>
                  <w:vMerge w:val="continue"/>
                  <w:tcBorders>
                    <w:tl2br w:val="nil"/>
                    <w:tr2bl w:val="nil"/>
                  </w:tcBorders>
                  <w:vAlign w:val="center"/>
                </w:tcPr>
                <w:p w14:paraId="4759D045">
                  <w:pPr>
                    <w:contextualSpacing/>
                    <w:jc w:val="center"/>
                    <w:rPr>
                      <w:rFonts w:ascii="Times New Roman" w:hAnsi="Times New Roman" w:cs="Times New Roman"/>
                      <w:szCs w:val="21"/>
                    </w:rPr>
                  </w:pPr>
                </w:p>
              </w:tc>
              <w:tc>
                <w:tcPr>
                  <w:tcW w:w="409" w:type="pct"/>
                  <w:vMerge w:val="continue"/>
                  <w:tcBorders>
                    <w:tl2br w:val="nil"/>
                    <w:tr2bl w:val="nil"/>
                  </w:tcBorders>
                  <w:vAlign w:val="center"/>
                </w:tcPr>
                <w:p w14:paraId="5B97B6A4">
                  <w:pPr>
                    <w:contextualSpacing/>
                    <w:jc w:val="center"/>
                    <w:rPr>
                      <w:rFonts w:ascii="Times New Roman" w:hAnsi="Times New Roman" w:cs="Times New Roman"/>
                      <w:szCs w:val="21"/>
                    </w:rPr>
                  </w:pPr>
                </w:p>
              </w:tc>
            </w:tr>
            <w:tr w14:paraId="0A6ED8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462" w:type="pct"/>
                  <w:vMerge w:val="restart"/>
                  <w:tcBorders>
                    <w:tl2br w:val="nil"/>
                    <w:tr2bl w:val="nil"/>
                  </w:tcBorders>
                  <w:vAlign w:val="center"/>
                </w:tcPr>
                <w:p w14:paraId="3ACFA003">
                  <w:pPr>
                    <w:contextualSpacing/>
                    <w:jc w:val="center"/>
                    <w:rPr>
                      <w:rFonts w:ascii="Times New Roman" w:hAnsi="Times New Roman" w:cs="Times New Roman"/>
                      <w:szCs w:val="21"/>
                    </w:rPr>
                  </w:pPr>
                  <w:r>
                    <w:rPr>
                      <w:rFonts w:hint="eastAsia" w:ascii="Times New Roman" w:hAnsi="Times New Roman" w:cs="Times New Roman"/>
                      <w:bCs/>
                      <w:szCs w:val="21"/>
                    </w:rPr>
                    <w:t>2025.12.5</w:t>
                  </w:r>
                </w:p>
              </w:tc>
              <w:tc>
                <w:tcPr>
                  <w:tcW w:w="432" w:type="pct"/>
                  <w:vMerge w:val="restart"/>
                  <w:tcBorders>
                    <w:tl2br w:val="nil"/>
                    <w:tr2bl w:val="nil"/>
                  </w:tcBorders>
                  <w:vAlign w:val="center"/>
                </w:tcPr>
                <w:p w14:paraId="4A3A545A">
                  <w:pPr>
                    <w:contextualSpacing/>
                    <w:jc w:val="center"/>
                    <w:rPr>
                      <w:rFonts w:ascii="Times New Roman" w:hAnsi="Times New Roman" w:cs="Times New Roman"/>
                      <w:szCs w:val="21"/>
                    </w:rPr>
                  </w:pPr>
                  <w:r>
                    <w:rPr>
                      <w:rFonts w:hint="eastAsia" w:ascii="Times New Roman" w:hAnsi="Times New Roman" w:cs="Times New Roman"/>
                      <w:szCs w:val="21"/>
                    </w:rPr>
                    <w:t>1#</w:t>
                  </w:r>
                </w:p>
              </w:tc>
              <w:tc>
                <w:tcPr>
                  <w:tcW w:w="737" w:type="pct"/>
                  <w:tcBorders>
                    <w:tl2br w:val="nil"/>
                    <w:tr2bl w:val="nil"/>
                  </w:tcBorders>
                  <w:vAlign w:val="center"/>
                </w:tcPr>
                <w:p w14:paraId="3AC2E28D">
                  <w:pPr>
                    <w:pStyle w:val="9"/>
                    <w:adjustRightInd w:val="0"/>
                    <w:jc w:val="center"/>
                    <w:rPr>
                      <w:rFonts w:ascii="Times New Roman" w:hAnsi="Times New Roman" w:cs="Times New Roman"/>
                    </w:rPr>
                  </w:pPr>
                  <w:r>
                    <w:rPr>
                      <w:rFonts w:ascii="Times New Roman" w:hAnsi="Times New Roman" w:cs="Times New Roman"/>
                    </w:rPr>
                    <w:t>pH</w:t>
                  </w:r>
                </w:p>
              </w:tc>
              <w:tc>
                <w:tcPr>
                  <w:tcW w:w="627" w:type="pct"/>
                  <w:tcBorders>
                    <w:tl2br w:val="nil"/>
                    <w:tr2bl w:val="nil"/>
                  </w:tcBorders>
                  <w:vAlign w:val="center"/>
                </w:tcPr>
                <w:p w14:paraId="617A1D9A">
                  <w:pPr>
                    <w:contextualSpacing/>
                    <w:jc w:val="center"/>
                    <w:rPr>
                      <w:rFonts w:ascii="Times New Roman" w:hAnsi="Times New Roman" w:cs="Times New Roman"/>
                      <w:szCs w:val="21"/>
                    </w:rPr>
                  </w:pPr>
                  <w:r>
                    <w:rPr>
                      <w:rFonts w:ascii="Times New Roman" w:hAnsi="Times New Roman" w:cs="Times New Roman"/>
                      <w:szCs w:val="21"/>
                    </w:rPr>
                    <w:t>无量纲</w:t>
                  </w:r>
                </w:p>
              </w:tc>
              <w:tc>
                <w:tcPr>
                  <w:tcW w:w="465" w:type="pct"/>
                  <w:tcBorders>
                    <w:tl2br w:val="nil"/>
                    <w:tr2bl w:val="nil"/>
                  </w:tcBorders>
                  <w:vAlign w:val="center"/>
                </w:tcPr>
                <w:p w14:paraId="24CE89B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7.7</w:t>
                  </w:r>
                </w:p>
              </w:tc>
              <w:tc>
                <w:tcPr>
                  <w:tcW w:w="467" w:type="pct"/>
                  <w:tcBorders>
                    <w:tl2br w:val="nil"/>
                    <w:tr2bl w:val="nil"/>
                  </w:tcBorders>
                  <w:vAlign w:val="center"/>
                </w:tcPr>
                <w:p w14:paraId="22870DF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7.6</w:t>
                  </w:r>
                </w:p>
              </w:tc>
              <w:tc>
                <w:tcPr>
                  <w:tcW w:w="407" w:type="pct"/>
                  <w:tcBorders>
                    <w:tl2br w:val="nil"/>
                    <w:tr2bl w:val="nil"/>
                  </w:tcBorders>
                  <w:vAlign w:val="center"/>
                </w:tcPr>
                <w:p w14:paraId="322FDC07">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7.6</w:t>
                  </w:r>
                </w:p>
              </w:tc>
              <w:tc>
                <w:tcPr>
                  <w:tcW w:w="469" w:type="pct"/>
                  <w:tcBorders>
                    <w:tl2br w:val="nil"/>
                    <w:tr2bl w:val="nil"/>
                  </w:tcBorders>
                  <w:vAlign w:val="center"/>
                </w:tcPr>
                <w:p w14:paraId="7118D8D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7.6</w:t>
                  </w:r>
                </w:p>
              </w:tc>
              <w:tc>
                <w:tcPr>
                  <w:tcW w:w="525" w:type="pct"/>
                  <w:tcBorders>
                    <w:tl2br w:val="nil"/>
                    <w:tr2bl w:val="nil"/>
                  </w:tcBorders>
                  <w:vAlign w:val="center"/>
                </w:tcPr>
                <w:p w14:paraId="61430026">
                  <w:pPr>
                    <w:contextualSpacing/>
                    <w:jc w:val="center"/>
                    <w:rPr>
                      <w:rFonts w:ascii="Times New Roman" w:hAnsi="Times New Roman" w:eastAsia="宋体" w:cs="Times New Roman"/>
                      <w:szCs w:val="21"/>
                    </w:rPr>
                  </w:pPr>
                  <w:r>
                    <w:rPr>
                      <w:rFonts w:ascii="Times New Roman" w:hAnsi="Times New Roman" w:cs="Times New Roman"/>
                      <w:szCs w:val="21"/>
                    </w:rPr>
                    <w:t>6~9</w:t>
                  </w:r>
                </w:p>
              </w:tc>
              <w:tc>
                <w:tcPr>
                  <w:tcW w:w="409" w:type="pct"/>
                  <w:vMerge w:val="restart"/>
                  <w:tcBorders>
                    <w:tl2br w:val="nil"/>
                    <w:tr2bl w:val="nil"/>
                  </w:tcBorders>
                  <w:vAlign w:val="center"/>
                </w:tcPr>
                <w:p w14:paraId="6269A86A">
                  <w:pPr>
                    <w:contextualSpacing/>
                    <w:jc w:val="center"/>
                    <w:rPr>
                      <w:rFonts w:ascii="Times New Roman" w:hAnsi="Times New Roman" w:cs="Times New Roman"/>
                      <w:szCs w:val="21"/>
                    </w:rPr>
                  </w:pPr>
                  <w:r>
                    <w:rPr>
                      <w:rFonts w:ascii="Times New Roman" w:hAnsi="Times New Roman" w:cs="Times New Roman"/>
                      <w:szCs w:val="21"/>
                    </w:rPr>
                    <w:t>达标</w:t>
                  </w:r>
                </w:p>
              </w:tc>
            </w:tr>
            <w:tr w14:paraId="4BB95A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62" w:type="pct"/>
                  <w:vMerge w:val="continue"/>
                  <w:tcBorders>
                    <w:tl2br w:val="nil"/>
                    <w:tr2bl w:val="nil"/>
                  </w:tcBorders>
                  <w:vAlign w:val="center"/>
                </w:tcPr>
                <w:p w14:paraId="7CB1259C">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32FCDF5D">
                  <w:pPr>
                    <w:contextualSpacing/>
                    <w:jc w:val="center"/>
                    <w:rPr>
                      <w:rFonts w:ascii="Times New Roman" w:hAnsi="Times New Roman" w:cs="Times New Roman"/>
                      <w:szCs w:val="21"/>
                    </w:rPr>
                  </w:pPr>
                </w:p>
              </w:tc>
              <w:tc>
                <w:tcPr>
                  <w:tcW w:w="737" w:type="pct"/>
                  <w:tcBorders>
                    <w:tl2br w:val="nil"/>
                    <w:tr2bl w:val="nil"/>
                  </w:tcBorders>
                  <w:vAlign w:val="center"/>
                </w:tcPr>
                <w:p w14:paraId="2A11B8D8">
                  <w:pPr>
                    <w:pStyle w:val="9"/>
                    <w:adjustRightInd w:val="0"/>
                    <w:jc w:val="center"/>
                    <w:rPr>
                      <w:rFonts w:ascii="Times New Roman" w:hAnsi="Times New Roman" w:cs="Times New Roman"/>
                    </w:rPr>
                  </w:pPr>
                  <w:r>
                    <w:rPr>
                      <w:rFonts w:hint="eastAsia" w:ascii="Times New Roman" w:hAnsi="Times New Roman" w:cs="Times New Roman"/>
                    </w:rPr>
                    <w:t>COD</w:t>
                  </w:r>
                </w:p>
              </w:tc>
              <w:tc>
                <w:tcPr>
                  <w:tcW w:w="627" w:type="pct"/>
                  <w:tcBorders>
                    <w:tl2br w:val="nil"/>
                    <w:tr2bl w:val="nil"/>
                  </w:tcBorders>
                  <w:vAlign w:val="center"/>
                </w:tcPr>
                <w:p w14:paraId="04ED09F1">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14A3235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38</w:t>
                  </w:r>
                </w:p>
              </w:tc>
              <w:tc>
                <w:tcPr>
                  <w:tcW w:w="467" w:type="pct"/>
                  <w:tcBorders>
                    <w:tl2br w:val="nil"/>
                    <w:tr2bl w:val="nil"/>
                  </w:tcBorders>
                  <w:vAlign w:val="center"/>
                </w:tcPr>
                <w:p w14:paraId="51908532">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38</w:t>
                  </w:r>
                </w:p>
              </w:tc>
              <w:tc>
                <w:tcPr>
                  <w:tcW w:w="407" w:type="pct"/>
                  <w:tcBorders>
                    <w:tl2br w:val="nil"/>
                    <w:tr2bl w:val="nil"/>
                  </w:tcBorders>
                  <w:vAlign w:val="center"/>
                </w:tcPr>
                <w:p w14:paraId="3052A3E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38</w:t>
                  </w:r>
                </w:p>
              </w:tc>
              <w:tc>
                <w:tcPr>
                  <w:tcW w:w="469" w:type="pct"/>
                  <w:tcBorders>
                    <w:tl2br w:val="nil"/>
                    <w:tr2bl w:val="nil"/>
                  </w:tcBorders>
                  <w:vAlign w:val="center"/>
                </w:tcPr>
                <w:p w14:paraId="6D66E5D4">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38</w:t>
                  </w:r>
                </w:p>
              </w:tc>
              <w:tc>
                <w:tcPr>
                  <w:tcW w:w="525" w:type="pct"/>
                  <w:tcBorders>
                    <w:tl2br w:val="nil"/>
                    <w:tr2bl w:val="nil"/>
                  </w:tcBorders>
                  <w:vAlign w:val="center"/>
                </w:tcPr>
                <w:p w14:paraId="1F8BDB19">
                  <w:pPr>
                    <w:contextualSpacing/>
                    <w:jc w:val="center"/>
                    <w:rPr>
                      <w:rFonts w:ascii="Times New Roman" w:hAnsi="Times New Roman" w:cs="Times New Roman"/>
                      <w:szCs w:val="21"/>
                    </w:rPr>
                  </w:pPr>
                  <w:r>
                    <w:rPr>
                      <w:rFonts w:hint="eastAsia" w:ascii="Times New Roman" w:hAnsi="Times New Roman" w:cs="Times New Roman"/>
                      <w:szCs w:val="21"/>
                    </w:rPr>
                    <w:t>250</w:t>
                  </w:r>
                </w:p>
              </w:tc>
              <w:tc>
                <w:tcPr>
                  <w:tcW w:w="409" w:type="pct"/>
                  <w:vMerge w:val="continue"/>
                  <w:tcBorders>
                    <w:tl2br w:val="nil"/>
                    <w:tr2bl w:val="nil"/>
                  </w:tcBorders>
                  <w:vAlign w:val="center"/>
                </w:tcPr>
                <w:p w14:paraId="536102E8">
                  <w:pPr>
                    <w:contextualSpacing/>
                    <w:jc w:val="center"/>
                    <w:rPr>
                      <w:rFonts w:ascii="Times New Roman" w:hAnsi="Times New Roman" w:cs="Times New Roman"/>
                      <w:szCs w:val="21"/>
                    </w:rPr>
                  </w:pPr>
                </w:p>
              </w:tc>
            </w:tr>
            <w:tr w14:paraId="0D040F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62" w:type="pct"/>
                  <w:vMerge w:val="continue"/>
                  <w:tcBorders>
                    <w:tl2br w:val="nil"/>
                    <w:tr2bl w:val="nil"/>
                  </w:tcBorders>
                  <w:vAlign w:val="center"/>
                </w:tcPr>
                <w:p w14:paraId="20C9CB2F">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78849F0A">
                  <w:pPr>
                    <w:contextualSpacing/>
                    <w:jc w:val="center"/>
                    <w:rPr>
                      <w:rFonts w:ascii="Times New Roman" w:hAnsi="Times New Roman" w:cs="Times New Roman"/>
                      <w:szCs w:val="21"/>
                    </w:rPr>
                  </w:pPr>
                </w:p>
              </w:tc>
              <w:tc>
                <w:tcPr>
                  <w:tcW w:w="737" w:type="pct"/>
                  <w:tcBorders>
                    <w:tl2br w:val="nil"/>
                    <w:tr2bl w:val="nil"/>
                  </w:tcBorders>
                  <w:vAlign w:val="center"/>
                </w:tcPr>
                <w:p w14:paraId="12D64217">
                  <w:pPr>
                    <w:pStyle w:val="9"/>
                    <w:adjustRightInd w:val="0"/>
                    <w:jc w:val="center"/>
                    <w:rPr>
                      <w:rFonts w:ascii="Times New Roman" w:hAnsi="Times New Roman" w:cs="Times New Roman"/>
                    </w:rPr>
                  </w:pPr>
                  <w:r>
                    <w:rPr>
                      <w:rFonts w:ascii="Times New Roman" w:hAnsi="Times New Roman" w:cs="Times New Roman"/>
                    </w:rPr>
                    <w:t>BOD</w:t>
                  </w:r>
                  <w:r>
                    <w:rPr>
                      <w:rFonts w:ascii="Times New Roman" w:hAnsi="Times New Roman" w:cs="Times New Roman"/>
                      <w:vertAlign w:val="subscript"/>
                    </w:rPr>
                    <w:t>5</w:t>
                  </w:r>
                </w:p>
              </w:tc>
              <w:tc>
                <w:tcPr>
                  <w:tcW w:w="627" w:type="pct"/>
                  <w:tcBorders>
                    <w:tl2br w:val="nil"/>
                    <w:tr2bl w:val="nil"/>
                  </w:tcBorders>
                  <w:vAlign w:val="center"/>
                </w:tcPr>
                <w:p w14:paraId="40B21EC8">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0C53C1DD">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8.2</w:t>
                  </w:r>
                </w:p>
              </w:tc>
              <w:tc>
                <w:tcPr>
                  <w:tcW w:w="467" w:type="pct"/>
                  <w:tcBorders>
                    <w:tl2br w:val="nil"/>
                    <w:tr2bl w:val="nil"/>
                  </w:tcBorders>
                  <w:vAlign w:val="center"/>
                </w:tcPr>
                <w:p w14:paraId="044101A6">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7.6</w:t>
                  </w:r>
                </w:p>
              </w:tc>
              <w:tc>
                <w:tcPr>
                  <w:tcW w:w="407" w:type="pct"/>
                  <w:tcBorders>
                    <w:tl2br w:val="nil"/>
                    <w:tr2bl w:val="nil"/>
                  </w:tcBorders>
                  <w:vAlign w:val="center"/>
                </w:tcPr>
                <w:p w14:paraId="4CE8DFEC">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8.0</w:t>
                  </w:r>
                </w:p>
              </w:tc>
              <w:tc>
                <w:tcPr>
                  <w:tcW w:w="469" w:type="pct"/>
                  <w:tcBorders>
                    <w:tl2br w:val="nil"/>
                    <w:tr2bl w:val="nil"/>
                  </w:tcBorders>
                  <w:vAlign w:val="center"/>
                </w:tcPr>
                <w:p w14:paraId="1CE3376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8.3</w:t>
                  </w:r>
                </w:p>
              </w:tc>
              <w:tc>
                <w:tcPr>
                  <w:tcW w:w="525" w:type="pct"/>
                  <w:tcBorders>
                    <w:tl2br w:val="nil"/>
                    <w:tr2bl w:val="nil"/>
                  </w:tcBorders>
                  <w:vAlign w:val="center"/>
                </w:tcPr>
                <w:p w14:paraId="53D23081">
                  <w:pPr>
                    <w:contextualSpacing/>
                    <w:jc w:val="center"/>
                    <w:rPr>
                      <w:rFonts w:ascii="Times New Roman" w:hAnsi="Times New Roman" w:cs="Times New Roman"/>
                      <w:szCs w:val="21"/>
                    </w:rPr>
                  </w:pPr>
                  <w:r>
                    <w:rPr>
                      <w:rFonts w:hint="eastAsia" w:ascii="Times New Roman" w:hAnsi="Times New Roman" w:cs="Times New Roman"/>
                      <w:szCs w:val="21"/>
                    </w:rPr>
                    <w:t>100</w:t>
                  </w:r>
                </w:p>
              </w:tc>
              <w:tc>
                <w:tcPr>
                  <w:tcW w:w="409" w:type="pct"/>
                  <w:vMerge w:val="continue"/>
                  <w:tcBorders>
                    <w:tl2br w:val="nil"/>
                    <w:tr2bl w:val="nil"/>
                  </w:tcBorders>
                  <w:vAlign w:val="center"/>
                </w:tcPr>
                <w:p w14:paraId="419BB1E2">
                  <w:pPr>
                    <w:contextualSpacing/>
                    <w:jc w:val="center"/>
                    <w:rPr>
                      <w:rFonts w:ascii="Times New Roman" w:hAnsi="Times New Roman" w:cs="Times New Roman"/>
                      <w:szCs w:val="21"/>
                    </w:rPr>
                  </w:pPr>
                </w:p>
              </w:tc>
            </w:tr>
            <w:tr w14:paraId="3CA80D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79" w:hRule="atLeast"/>
                <w:jc w:val="center"/>
              </w:trPr>
              <w:tc>
                <w:tcPr>
                  <w:tcW w:w="462" w:type="pct"/>
                  <w:vMerge w:val="continue"/>
                  <w:tcBorders>
                    <w:tl2br w:val="nil"/>
                    <w:tr2bl w:val="nil"/>
                  </w:tcBorders>
                  <w:vAlign w:val="center"/>
                </w:tcPr>
                <w:p w14:paraId="6FE4F036">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3CE02906">
                  <w:pPr>
                    <w:contextualSpacing/>
                    <w:jc w:val="center"/>
                    <w:rPr>
                      <w:rFonts w:ascii="Times New Roman" w:hAnsi="Times New Roman" w:cs="Times New Roman"/>
                      <w:szCs w:val="21"/>
                    </w:rPr>
                  </w:pPr>
                </w:p>
              </w:tc>
              <w:tc>
                <w:tcPr>
                  <w:tcW w:w="737" w:type="pct"/>
                  <w:tcBorders>
                    <w:tl2br w:val="nil"/>
                    <w:tr2bl w:val="nil"/>
                  </w:tcBorders>
                  <w:vAlign w:val="center"/>
                </w:tcPr>
                <w:p w14:paraId="7E92AA1C">
                  <w:pPr>
                    <w:pStyle w:val="9"/>
                    <w:adjustRightInd w:val="0"/>
                    <w:jc w:val="center"/>
                    <w:rPr>
                      <w:rFonts w:ascii="Times New Roman" w:hAnsi="Times New Roman" w:cs="Times New Roman"/>
                    </w:rPr>
                  </w:pPr>
                  <w:r>
                    <w:rPr>
                      <w:rFonts w:hint="eastAsia" w:ascii="Times New Roman" w:hAnsi="Times New Roman" w:cs="Times New Roman"/>
                    </w:rPr>
                    <w:t>悬浮物</w:t>
                  </w:r>
                </w:p>
              </w:tc>
              <w:tc>
                <w:tcPr>
                  <w:tcW w:w="627" w:type="pct"/>
                  <w:tcBorders>
                    <w:tl2br w:val="nil"/>
                    <w:tr2bl w:val="nil"/>
                  </w:tcBorders>
                  <w:vAlign w:val="center"/>
                </w:tcPr>
                <w:p w14:paraId="5B94F9B1">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7D3BEF8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17</w:t>
                  </w:r>
                </w:p>
              </w:tc>
              <w:tc>
                <w:tcPr>
                  <w:tcW w:w="467" w:type="pct"/>
                  <w:tcBorders>
                    <w:tl2br w:val="nil"/>
                    <w:tr2bl w:val="nil"/>
                  </w:tcBorders>
                  <w:vAlign w:val="center"/>
                </w:tcPr>
                <w:p w14:paraId="7F606A3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17</w:t>
                  </w:r>
                </w:p>
              </w:tc>
              <w:tc>
                <w:tcPr>
                  <w:tcW w:w="407" w:type="pct"/>
                  <w:tcBorders>
                    <w:tl2br w:val="nil"/>
                    <w:tr2bl w:val="nil"/>
                  </w:tcBorders>
                  <w:vAlign w:val="center"/>
                </w:tcPr>
                <w:p w14:paraId="30D813C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17</w:t>
                  </w:r>
                </w:p>
              </w:tc>
              <w:tc>
                <w:tcPr>
                  <w:tcW w:w="469" w:type="pct"/>
                  <w:tcBorders>
                    <w:tl2br w:val="nil"/>
                    <w:tr2bl w:val="nil"/>
                  </w:tcBorders>
                  <w:vAlign w:val="center"/>
                </w:tcPr>
                <w:p w14:paraId="6C7C8C7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19</w:t>
                  </w:r>
                </w:p>
              </w:tc>
              <w:tc>
                <w:tcPr>
                  <w:tcW w:w="525" w:type="pct"/>
                  <w:tcBorders>
                    <w:tl2br w:val="nil"/>
                    <w:tr2bl w:val="nil"/>
                  </w:tcBorders>
                  <w:vAlign w:val="center"/>
                </w:tcPr>
                <w:p w14:paraId="0126A2A2">
                  <w:pPr>
                    <w:contextualSpacing/>
                    <w:jc w:val="center"/>
                    <w:rPr>
                      <w:rFonts w:ascii="Times New Roman" w:hAnsi="Times New Roman" w:cs="Times New Roman"/>
                      <w:szCs w:val="21"/>
                    </w:rPr>
                  </w:pPr>
                  <w:r>
                    <w:rPr>
                      <w:rFonts w:hint="eastAsia" w:ascii="Times New Roman" w:hAnsi="Times New Roman" w:cs="Times New Roman"/>
                      <w:szCs w:val="21"/>
                    </w:rPr>
                    <w:t>60</w:t>
                  </w:r>
                </w:p>
              </w:tc>
              <w:tc>
                <w:tcPr>
                  <w:tcW w:w="409" w:type="pct"/>
                  <w:vMerge w:val="continue"/>
                  <w:tcBorders>
                    <w:tl2br w:val="nil"/>
                    <w:tr2bl w:val="nil"/>
                  </w:tcBorders>
                  <w:vAlign w:val="center"/>
                </w:tcPr>
                <w:p w14:paraId="4239C0D9">
                  <w:pPr>
                    <w:contextualSpacing/>
                    <w:jc w:val="center"/>
                    <w:rPr>
                      <w:rFonts w:ascii="Times New Roman" w:hAnsi="Times New Roman" w:cs="Times New Roman"/>
                      <w:szCs w:val="21"/>
                    </w:rPr>
                  </w:pPr>
                </w:p>
              </w:tc>
            </w:tr>
            <w:tr w14:paraId="66AEBF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62" w:type="pct"/>
                  <w:vMerge w:val="continue"/>
                  <w:tcBorders>
                    <w:tl2br w:val="nil"/>
                    <w:tr2bl w:val="nil"/>
                  </w:tcBorders>
                  <w:vAlign w:val="center"/>
                </w:tcPr>
                <w:p w14:paraId="1626C6B9">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68A258BC">
                  <w:pPr>
                    <w:contextualSpacing/>
                    <w:jc w:val="center"/>
                    <w:rPr>
                      <w:rFonts w:ascii="Times New Roman" w:hAnsi="Times New Roman" w:cs="Times New Roman"/>
                      <w:szCs w:val="21"/>
                    </w:rPr>
                  </w:pPr>
                </w:p>
              </w:tc>
              <w:tc>
                <w:tcPr>
                  <w:tcW w:w="737" w:type="pct"/>
                  <w:tcBorders>
                    <w:tl2br w:val="nil"/>
                    <w:tr2bl w:val="nil"/>
                  </w:tcBorders>
                  <w:vAlign w:val="center"/>
                </w:tcPr>
                <w:p w14:paraId="3733009C">
                  <w:pPr>
                    <w:pStyle w:val="9"/>
                    <w:adjustRightInd w:val="0"/>
                    <w:jc w:val="center"/>
                    <w:rPr>
                      <w:rFonts w:ascii="Times New Roman" w:hAnsi="Times New Roman" w:cs="Times New Roman"/>
                    </w:rPr>
                  </w:pPr>
                  <w:r>
                    <w:rPr>
                      <w:rFonts w:ascii="Times New Roman" w:hAnsi="Times New Roman" w:cs="Times New Roman"/>
                    </w:rPr>
                    <w:t>氨氮</w:t>
                  </w:r>
                </w:p>
              </w:tc>
              <w:tc>
                <w:tcPr>
                  <w:tcW w:w="627" w:type="pct"/>
                  <w:tcBorders>
                    <w:tl2br w:val="nil"/>
                    <w:tr2bl w:val="nil"/>
                  </w:tcBorders>
                  <w:vAlign w:val="center"/>
                </w:tcPr>
                <w:p w14:paraId="3AAB321F">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54AE93BF">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2.25</w:t>
                  </w:r>
                </w:p>
              </w:tc>
              <w:tc>
                <w:tcPr>
                  <w:tcW w:w="467" w:type="pct"/>
                  <w:tcBorders>
                    <w:tl2br w:val="nil"/>
                    <w:tr2bl w:val="nil"/>
                  </w:tcBorders>
                </w:tcPr>
                <w:p w14:paraId="4866E0FA">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2.19</w:t>
                  </w:r>
                </w:p>
              </w:tc>
              <w:tc>
                <w:tcPr>
                  <w:tcW w:w="407" w:type="pct"/>
                  <w:tcBorders>
                    <w:tl2br w:val="nil"/>
                    <w:tr2bl w:val="nil"/>
                  </w:tcBorders>
                </w:tcPr>
                <w:p w14:paraId="2DD1A17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2.22</w:t>
                  </w:r>
                </w:p>
              </w:tc>
              <w:tc>
                <w:tcPr>
                  <w:tcW w:w="469" w:type="pct"/>
                  <w:tcBorders>
                    <w:tl2br w:val="nil"/>
                    <w:tr2bl w:val="nil"/>
                  </w:tcBorders>
                </w:tcPr>
                <w:p w14:paraId="5E2B8F51">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2.25</w:t>
                  </w:r>
                </w:p>
              </w:tc>
              <w:tc>
                <w:tcPr>
                  <w:tcW w:w="525" w:type="pct"/>
                  <w:tcBorders>
                    <w:tl2br w:val="nil"/>
                    <w:tr2bl w:val="nil"/>
                  </w:tcBorders>
                  <w:vAlign w:val="center"/>
                </w:tcPr>
                <w:p w14:paraId="48260EC3">
                  <w:pPr>
                    <w:contextualSpacing/>
                    <w:jc w:val="center"/>
                    <w:rPr>
                      <w:rFonts w:ascii="Times New Roman" w:hAnsi="Times New Roman" w:cs="Times New Roman"/>
                      <w:szCs w:val="21"/>
                    </w:rPr>
                  </w:pPr>
                  <w:r>
                    <w:rPr>
                      <w:rFonts w:hint="eastAsia" w:ascii="Times New Roman" w:hAnsi="Times New Roman" w:cs="Times New Roman"/>
                      <w:szCs w:val="21"/>
                    </w:rPr>
                    <w:t>--</w:t>
                  </w:r>
                </w:p>
              </w:tc>
              <w:tc>
                <w:tcPr>
                  <w:tcW w:w="409" w:type="pct"/>
                  <w:vMerge w:val="continue"/>
                  <w:tcBorders>
                    <w:tl2br w:val="nil"/>
                    <w:tr2bl w:val="nil"/>
                  </w:tcBorders>
                  <w:vAlign w:val="center"/>
                </w:tcPr>
                <w:p w14:paraId="77111DBC">
                  <w:pPr>
                    <w:contextualSpacing/>
                    <w:jc w:val="center"/>
                    <w:rPr>
                      <w:rFonts w:ascii="Times New Roman" w:hAnsi="Times New Roman" w:cs="Times New Roman"/>
                      <w:szCs w:val="21"/>
                    </w:rPr>
                  </w:pPr>
                </w:p>
              </w:tc>
            </w:tr>
            <w:tr w14:paraId="486E53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62" w:type="pct"/>
                  <w:vMerge w:val="continue"/>
                  <w:tcBorders>
                    <w:tl2br w:val="nil"/>
                    <w:tr2bl w:val="nil"/>
                  </w:tcBorders>
                  <w:vAlign w:val="center"/>
                </w:tcPr>
                <w:p w14:paraId="58FF8F74">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5F2F3965">
                  <w:pPr>
                    <w:contextualSpacing/>
                    <w:jc w:val="center"/>
                    <w:rPr>
                      <w:rFonts w:ascii="Times New Roman" w:hAnsi="Times New Roman" w:cs="Times New Roman"/>
                      <w:szCs w:val="21"/>
                    </w:rPr>
                  </w:pPr>
                </w:p>
              </w:tc>
              <w:tc>
                <w:tcPr>
                  <w:tcW w:w="737" w:type="pct"/>
                  <w:tcBorders>
                    <w:tl2br w:val="nil"/>
                    <w:tr2bl w:val="nil"/>
                  </w:tcBorders>
                  <w:vAlign w:val="center"/>
                </w:tcPr>
                <w:p w14:paraId="31B9B2E1">
                  <w:pPr>
                    <w:pStyle w:val="9"/>
                    <w:adjustRightInd w:val="0"/>
                    <w:jc w:val="center"/>
                    <w:rPr>
                      <w:rFonts w:ascii="Times New Roman" w:hAnsi="Times New Roman" w:cs="Times New Roman"/>
                    </w:rPr>
                  </w:pPr>
                  <w:r>
                    <w:rPr>
                      <w:rFonts w:hint="eastAsia" w:hAnsi="宋体" w:eastAsia="宋体"/>
                      <w:szCs w:val="24"/>
                    </w:rPr>
                    <w:t>总磷</w:t>
                  </w:r>
                </w:p>
              </w:tc>
              <w:tc>
                <w:tcPr>
                  <w:tcW w:w="627" w:type="pct"/>
                  <w:tcBorders>
                    <w:tl2br w:val="nil"/>
                    <w:tr2bl w:val="nil"/>
                  </w:tcBorders>
                  <w:vAlign w:val="center"/>
                </w:tcPr>
                <w:p w14:paraId="3C103DC0">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561DCAB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1.97</w:t>
                  </w:r>
                </w:p>
              </w:tc>
              <w:tc>
                <w:tcPr>
                  <w:tcW w:w="467" w:type="pct"/>
                  <w:tcBorders>
                    <w:tl2br w:val="nil"/>
                    <w:tr2bl w:val="nil"/>
                  </w:tcBorders>
                  <w:vAlign w:val="center"/>
                </w:tcPr>
                <w:p w14:paraId="4FF596E8">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2.00</w:t>
                  </w:r>
                </w:p>
              </w:tc>
              <w:tc>
                <w:tcPr>
                  <w:tcW w:w="407" w:type="pct"/>
                  <w:tcBorders>
                    <w:tl2br w:val="nil"/>
                    <w:tr2bl w:val="nil"/>
                  </w:tcBorders>
                  <w:vAlign w:val="center"/>
                </w:tcPr>
                <w:p w14:paraId="1BAB1B6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2.03</w:t>
                  </w:r>
                </w:p>
              </w:tc>
              <w:tc>
                <w:tcPr>
                  <w:tcW w:w="469" w:type="pct"/>
                  <w:tcBorders>
                    <w:tl2br w:val="nil"/>
                    <w:tr2bl w:val="nil"/>
                  </w:tcBorders>
                  <w:vAlign w:val="center"/>
                </w:tcPr>
                <w:p w14:paraId="0E45E43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2.05</w:t>
                  </w:r>
                </w:p>
              </w:tc>
              <w:tc>
                <w:tcPr>
                  <w:tcW w:w="525" w:type="pct"/>
                  <w:tcBorders>
                    <w:tl2br w:val="nil"/>
                    <w:tr2bl w:val="nil"/>
                  </w:tcBorders>
                  <w:vAlign w:val="center"/>
                </w:tcPr>
                <w:p w14:paraId="2A51614F">
                  <w:pPr>
                    <w:contextualSpacing/>
                    <w:jc w:val="center"/>
                    <w:rPr>
                      <w:rFonts w:ascii="Times New Roman" w:hAnsi="Times New Roman" w:cs="Times New Roman"/>
                      <w:szCs w:val="21"/>
                    </w:rPr>
                  </w:pPr>
                  <w:r>
                    <w:rPr>
                      <w:rFonts w:hint="eastAsia" w:ascii="Times New Roman" w:hAnsi="Times New Roman" w:cs="Times New Roman"/>
                      <w:szCs w:val="21"/>
                    </w:rPr>
                    <w:t>--</w:t>
                  </w:r>
                </w:p>
              </w:tc>
              <w:tc>
                <w:tcPr>
                  <w:tcW w:w="409" w:type="pct"/>
                  <w:vMerge w:val="continue"/>
                  <w:tcBorders>
                    <w:tl2br w:val="nil"/>
                    <w:tr2bl w:val="nil"/>
                  </w:tcBorders>
                  <w:vAlign w:val="center"/>
                </w:tcPr>
                <w:p w14:paraId="0F0EDE2E">
                  <w:pPr>
                    <w:contextualSpacing/>
                    <w:jc w:val="center"/>
                    <w:rPr>
                      <w:rFonts w:ascii="Times New Roman" w:hAnsi="Times New Roman" w:cs="Times New Roman"/>
                      <w:szCs w:val="21"/>
                    </w:rPr>
                  </w:pPr>
                </w:p>
              </w:tc>
            </w:tr>
            <w:tr w14:paraId="722F14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62" w:type="pct"/>
                  <w:vMerge w:val="continue"/>
                  <w:tcBorders>
                    <w:tl2br w:val="nil"/>
                    <w:tr2bl w:val="nil"/>
                  </w:tcBorders>
                  <w:vAlign w:val="center"/>
                </w:tcPr>
                <w:p w14:paraId="4B7F24A4">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67AD75BA">
                  <w:pPr>
                    <w:contextualSpacing/>
                    <w:jc w:val="center"/>
                    <w:rPr>
                      <w:rFonts w:ascii="Times New Roman" w:hAnsi="Times New Roman" w:cs="Times New Roman"/>
                      <w:szCs w:val="21"/>
                    </w:rPr>
                  </w:pPr>
                </w:p>
              </w:tc>
              <w:tc>
                <w:tcPr>
                  <w:tcW w:w="737" w:type="pct"/>
                  <w:tcBorders>
                    <w:tl2br w:val="nil"/>
                    <w:tr2bl w:val="nil"/>
                  </w:tcBorders>
                  <w:vAlign w:val="center"/>
                </w:tcPr>
                <w:p w14:paraId="048A4BB9">
                  <w:pPr>
                    <w:pStyle w:val="9"/>
                    <w:adjustRightInd w:val="0"/>
                    <w:jc w:val="center"/>
                    <w:rPr>
                      <w:rFonts w:ascii="Times New Roman" w:hAnsi="Times New Roman" w:cs="Times New Roman"/>
                    </w:rPr>
                  </w:pPr>
                  <w:r>
                    <w:rPr>
                      <w:rFonts w:hint="eastAsia" w:ascii="Times New Roman" w:hAnsi="Times New Roman" w:cs="Times New Roman"/>
                    </w:rPr>
                    <w:t>总氯</w:t>
                  </w:r>
                </w:p>
              </w:tc>
              <w:tc>
                <w:tcPr>
                  <w:tcW w:w="627" w:type="pct"/>
                  <w:tcBorders>
                    <w:tl2br w:val="nil"/>
                    <w:tr2bl w:val="nil"/>
                  </w:tcBorders>
                  <w:vAlign w:val="center"/>
                </w:tcPr>
                <w:p w14:paraId="4887A1F1">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165C7B1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2.7</w:t>
                  </w:r>
                </w:p>
              </w:tc>
              <w:tc>
                <w:tcPr>
                  <w:tcW w:w="467" w:type="pct"/>
                  <w:tcBorders>
                    <w:tl2br w:val="nil"/>
                    <w:tr2bl w:val="nil"/>
                  </w:tcBorders>
                </w:tcPr>
                <w:p w14:paraId="74E9C67D">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2.8</w:t>
                  </w:r>
                </w:p>
              </w:tc>
              <w:tc>
                <w:tcPr>
                  <w:tcW w:w="407" w:type="pct"/>
                  <w:tcBorders>
                    <w:tl2br w:val="nil"/>
                    <w:tr2bl w:val="nil"/>
                  </w:tcBorders>
                </w:tcPr>
                <w:p w14:paraId="477093A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2.9</w:t>
                  </w:r>
                </w:p>
              </w:tc>
              <w:tc>
                <w:tcPr>
                  <w:tcW w:w="469" w:type="pct"/>
                  <w:tcBorders>
                    <w:tl2br w:val="nil"/>
                    <w:tr2bl w:val="nil"/>
                  </w:tcBorders>
                </w:tcPr>
                <w:p w14:paraId="44DD83C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2.6</w:t>
                  </w:r>
                </w:p>
              </w:tc>
              <w:tc>
                <w:tcPr>
                  <w:tcW w:w="525" w:type="pct"/>
                  <w:tcBorders>
                    <w:tl2br w:val="nil"/>
                    <w:tr2bl w:val="nil"/>
                  </w:tcBorders>
                  <w:vAlign w:val="center"/>
                </w:tcPr>
                <w:p w14:paraId="01142FED">
                  <w:pPr>
                    <w:contextualSpacing/>
                    <w:jc w:val="center"/>
                    <w:rPr>
                      <w:rFonts w:ascii="Times New Roman" w:hAnsi="Times New Roman" w:cs="Times New Roman"/>
                      <w:szCs w:val="21"/>
                    </w:rPr>
                  </w:pPr>
                  <w:r>
                    <w:rPr>
                      <w:rFonts w:hint="eastAsia" w:ascii="Times New Roman" w:hAnsi="Times New Roman" w:cs="Times New Roman"/>
                      <w:szCs w:val="21"/>
                    </w:rPr>
                    <w:t>--</w:t>
                  </w:r>
                </w:p>
              </w:tc>
              <w:tc>
                <w:tcPr>
                  <w:tcW w:w="409" w:type="pct"/>
                  <w:vMerge w:val="continue"/>
                  <w:tcBorders>
                    <w:tl2br w:val="nil"/>
                    <w:tr2bl w:val="nil"/>
                  </w:tcBorders>
                  <w:vAlign w:val="center"/>
                </w:tcPr>
                <w:p w14:paraId="7E7F3C09">
                  <w:pPr>
                    <w:contextualSpacing/>
                    <w:jc w:val="center"/>
                    <w:rPr>
                      <w:rFonts w:ascii="Times New Roman" w:hAnsi="Times New Roman" w:cs="Times New Roman"/>
                      <w:szCs w:val="21"/>
                    </w:rPr>
                  </w:pPr>
                </w:p>
              </w:tc>
            </w:tr>
            <w:tr w14:paraId="2CF549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2" w:type="pct"/>
                  <w:vMerge w:val="continue"/>
                  <w:tcBorders>
                    <w:tl2br w:val="nil"/>
                    <w:tr2bl w:val="nil"/>
                  </w:tcBorders>
                  <w:vAlign w:val="center"/>
                </w:tcPr>
                <w:p w14:paraId="13256E0C">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1DFB6D4C">
                  <w:pPr>
                    <w:contextualSpacing/>
                    <w:jc w:val="center"/>
                    <w:rPr>
                      <w:rFonts w:ascii="Times New Roman" w:hAnsi="Times New Roman" w:cs="Times New Roman"/>
                      <w:szCs w:val="21"/>
                    </w:rPr>
                  </w:pPr>
                </w:p>
              </w:tc>
              <w:tc>
                <w:tcPr>
                  <w:tcW w:w="737" w:type="pct"/>
                  <w:tcBorders>
                    <w:tl2br w:val="nil"/>
                    <w:tr2bl w:val="nil"/>
                  </w:tcBorders>
                  <w:vAlign w:val="center"/>
                </w:tcPr>
                <w:p w14:paraId="519CB328">
                  <w:pPr>
                    <w:pStyle w:val="9"/>
                    <w:adjustRightInd w:val="0"/>
                    <w:jc w:val="center"/>
                    <w:rPr>
                      <w:rFonts w:ascii="Times New Roman" w:hAnsi="Times New Roman" w:eastAsia="宋体" w:cs="Times New Roman"/>
                    </w:rPr>
                  </w:pPr>
                  <w:r>
                    <w:rPr>
                      <w:rFonts w:hint="eastAsia" w:ascii="Times New Roman" w:hAnsi="Times New Roman" w:cs="Times New Roman"/>
                    </w:rPr>
                    <w:t>阴离子表面活性剂</w:t>
                  </w:r>
                </w:p>
              </w:tc>
              <w:tc>
                <w:tcPr>
                  <w:tcW w:w="627" w:type="pct"/>
                  <w:tcBorders>
                    <w:tl2br w:val="nil"/>
                    <w:tr2bl w:val="nil"/>
                  </w:tcBorders>
                  <w:vAlign w:val="center"/>
                </w:tcPr>
                <w:p w14:paraId="0391E85E">
                  <w:pPr>
                    <w:contextualSpacing/>
                    <w:jc w:val="center"/>
                    <w:rPr>
                      <w:rFonts w:ascii="Times New Roman" w:hAnsi="Times New Roman" w:cs="Times New Roman"/>
                      <w:szCs w:val="21"/>
                    </w:rPr>
                  </w:pPr>
                  <w:r>
                    <w:rPr>
                      <w:rFonts w:hint="eastAsia" w:ascii="Times New Roman" w:hAnsi="Times New Roman" w:cs="Times New Roman"/>
                    </w:rPr>
                    <w:t>MPN/L</w:t>
                  </w:r>
                </w:p>
              </w:tc>
              <w:tc>
                <w:tcPr>
                  <w:tcW w:w="465" w:type="pct"/>
                  <w:tcBorders>
                    <w:tl2br w:val="nil"/>
                    <w:tr2bl w:val="nil"/>
                  </w:tcBorders>
                  <w:vAlign w:val="center"/>
                </w:tcPr>
                <w:p w14:paraId="0F8C01A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1.028</w:t>
                  </w:r>
                </w:p>
              </w:tc>
              <w:tc>
                <w:tcPr>
                  <w:tcW w:w="467" w:type="pct"/>
                  <w:tcBorders>
                    <w:tl2br w:val="nil"/>
                    <w:tr2bl w:val="nil"/>
                  </w:tcBorders>
                  <w:vAlign w:val="center"/>
                </w:tcPr>
                <w:p w14:paraId="0928B45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1.016</w:t>
                  </w:r>
                </w:p>
              </w:tc>
              <w:tc>
                <w:tcPr>
                  <w:tcW w:w="407" w:type="pct"/>
                  <w:tcBorders>
                    <w:tl2br w:val="nil"/>
                    <w:tr2bl w:val="nil"/>
                  </w:tcBorders>
                  <w:vAlign w:val="center"/>
                </w:tcPr>
                <w:p w14:paraId="799B68C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1.033</w:t>
                  </w:r>
                </w:p>
              </w:tc>
              <w:tc>
                <w:tcPr>
                  <w:tcW w:w="469" w:type="pct"/>
                  <w:tcBorders>
                    <w:tl2br w:val="nil"/>
                    <w:tr2bl w:val="nil"/>
                  </w:tcBorders>
                  <w:vAlign w:val="center"/>
                </w:tcPr>
                <w:p w14:paraId="5A0FD88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1.022</w:t>
                  </w:r>
                </w:p>
              </w:tc>
              <w:tc>
                <w:tcPr>
                  <w:tcW w:w="525" w:type="pct"/>
                  <w:tcBorders>
                    <w:tl2br w:val="nil"/>
                    <w:tr2bl w:val="nil"/>
                  </w:tcBorders>
                  <w:vAlign w:val="center"/>
                </w:tcPr>
                <w:p w14:paraId="2CF2E0CE">
                  <w:pPr>
                    <w:contextualSpacing/>
                    <w:jc w:val="center"/>
                    <w:rPr>
                      <w:rFonts w:ascii="Times New Roman" w:hAnsi="Times New Roman" w:cs="Times New Roman"/>
                      <w:szCs w:val="21"/>
                    </w:rPr>
                  </w:pPr>
                  <w:r>
                    <w:rPr>
                      <w:rFonts w:hint="eastAsia" w:ascii="Times New Roman" w:hAnsi="Times New Roman" w:cs="Times New Roman"/>
                      <w:szCs w:val="21"/>
                    </w:rPr>
                    <w:t>10</w:t>
                  </w:r>
                </w:p>
              </w:tc>
              <w:tc>
                <w:tcPr>
                  <w:tcW w:w="409" w:type="pct"/>
                  <w:vMerge w:val="continue"/>
                  <w:tcBorders>
                    <w:tl2br w:val="nil"/>
                    <w:tr2bl w:val="nil"/>
                  </w:tcBorders>
                  <w:vAlign w:val="center"/>
                </w:tcPr>
                <w:p w14:paraId="7CA6FAED">
                  <w:pPr>
                    <w:contextualSpacing/>
                    <w:jc w:val="center"/>
                    <w:rPr>
                      <w:rFonts w:ascii="Times New Roman" w:hAnsi="Times New Roman" w:cs="Times New Roman"/>
                      <w:szCs w:val="21"/>
                    </w:rPr>
                  </w:pPr>
                </w:p>
              </w:tc>
            </w:tr>
            <w:tr w14:paraId="7E0451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62" w:type="pct"/>
                  <w:vMerge w:val="continue"/>
                  <w:tcBorders>
                    <w:tl2br w:val="nil"/>
                    <w:tr2bl w:val="nil"/>
                  </w:tcBorders>
                  <w:vAlign w:val="center"/>
                </w:tcPr>
                <w:p w14:paraId="591F6F30">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25F95E5A">
                  <w:pPr>
                    <w:contextualSpacing/>
                    <w:jc w:val="center"/>
                    <w:rPr>
                      <w:rFonts w:ascii="Times New Roman" w:hAnsi="Times New Roman" w:cs="Times New Roman"/>
                      <w:szCs w:val="21"/>
                    </w:rPr>
                  </w:pPr>
                </w:p>
              </w:tc>
              <w:tc>
                <w:tcPr>
                  <w:tcW w:w="737" w:type="pct"/>
                  <w:tcBorders>
                    <w:tl2br w:val="nil"/>
                    <w:tr2bl w:val="nil"/>
                  </w:tcBorders>
                  <w:vAlign w:val="center"/>
                </w:tcPr>
                <w:p w14:paraId="6AA57B55">
                  <w:pPr>
                    <w:pStyle w:val="9"/>
                    <w:adjustRightInd w:val="0"/>
                    <w:jc w:val="center"/>
                    <w:rPr>
                      <w:rFonts w:hint="eastAsia" w:hAnsi="宋体" w:eastAsia="宋体"/>
                      <w:szCs w:val="24"/>
                    </w:rPr>
                  </w:pPr>
                  <w:r>
                    <w:rPr>
                      <w:rFonts w:hint="eastAsia" w:hAnsi="宋体" w:eastAsia="宋体"/>
                      <w:szCs w:val="24"/>
                    </w:rPr>
                    <w:t>粪大肠菌群</w:t>
                  </w:r>
                </w:p>
              </w:tc>
              <w:tc>
                <w:tcPr>
                  <w:tcW w:w="627" w:type="pct"/>
                  <w:tcBorders>
                    <w:tl2br w:val="nil"/>
                    <w:tr2bl w:val="nil"/>
                  </w:tcBorders>
                  <w:vAlign w:val="center"/>
                </w:tcPr>
                <w:p w14:paraId="69796782">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7184DB3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未检出</w:t>
                  </w:r>
                </w:p>
              </w:tc>
              <w:tc>
                <w:tcPr>
                  <w:tcW w:w="467" w:type="pct"/>
                  <w:tcBorders>
                    <w:tl2br w:val="nil"/>
                    <w:tr2bl w:val="nil"/>
                  </w:tcBorders>
                </w:tcPr>
                <w:p w14:paraId="10D9AF0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未检出</w:t>
                  </w:r>
                </w:p>
              </w:tc>
              <w:tc>
                <w:tcPr>
                  <w:tcW w:w="407" w:type="pct"/>
                  <w:tcBorders>
                    <w:tl2br w:val="nil"/>
                    <w:tr2bl w:val="nil"/>
                  </w:tcBorders>
                </w:tcPr>
                <w:p w14:paraId="0A1CA3A5">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未检出</w:t>
                  </w:r>
                </w:p>
              </w:tc>
              <w:tc>
                <w:tcPr>
                  <w:tcW w:w="469" w:type="pct"/>
                  <w:tcBorders>
                    <w:tl2br w:val="nil"/>
                    <w:tr2bl w:val="nil"/>
                  </w:tcBorders>
                </w:tcPr>
                <w:p w14:paraId="07BEAD56">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未检出</w:t>
                  </w:r>
                </w:p>
              </w:tc>
              <w:tc>
                <w:tcPr>
                  <w:tcW w:w="525" w:type="pct"/>
                  <w:tcBorders>
                    <w:tl2br w:val="nil"/>
                    <w:tr2bl w:val="nil"/>
                  </w:tcBorders>
                  <w:vAlign w:val="center"/>
                </w:tcPr>
                <w:p w14:paraId="390C7F27">
                  <w:pPr>
                    <w:contextualSpacing/>
                    <w:jc w:val="center"/>
                    <w:rPr>
                      <w:rFonts w:ascii="Times New Roman" w:hAnsi="Times New Roman" w:cs="Times New Roman"/>
                      <w:szCs w:val="21"/>
                    </w:rPr>
                  </w:pPr>
                  <w:r>
                    <w:rPr>
                      <w:rFonts w:hint="eastAsia" w:ascii="Times New Roman" w:hAnsi="Times New Roman" w:cs="Times New Roman"/>
                      <w:szCs w:val="21"/>
                    </w:rPr>
                    <w:t>5000</w:t>
                  </w:r>
                </w:p>
              </w:tc>
              <w:tc>
                <w:tcPr>
                  <w:tcW w:w="409" w:type="pct"/>
                  <w:vMerge w:val="continue"/>
                  <w:tcBorders>
                    <w:tl2br w:val="nil"/>
                    <w:tr2bl w:val="nil"/>
                  </w:tcBorders>
                  <w:vAlign w:val="center"/>
                </w:tcPr>
                <w:p w14:paraId="2F76DCE0">
                  <w:pPr>
                    <w:contextualSpacing/>
                    <w:jc w:val="center"/>
                    <w:rPr>
                      <w:rFonts w:ascii="Times New Roman" w:hAnsi="Times New Roman" w:cs="Times New Roman"/>
                      <w:szCs w:val="21"/>
                    </w:rPr>
                  </w:pPr>
                </w:p>
              </w:tc>
            </w:tr>
            <w:tr w14:paraId="6EE1EE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462" w:type="pct"/>
                  <w:vMerge w:val="continue"/>
                  <w:tcBorders>
                    <w:tl2br w:val="nil"/>
                    <w:tr2bl w:val="nil"/>
                  </w:tcBorders>
                  <w:vAlign w:val="center"/>
                </w:tcPr>
                <w:p w14:paraId="7CD2AD5D">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3951C11F">
                  <w:pPr>
                    <w:contextualSpacing/>
                    <w:jc w:val="center"/>
                    <w:rPr>
                      <w:rFonts w:ascii="Times New Roman" w:hAnsi="Times New Roman" w:cs="Times New Roman"/>
                      <w:szCs w:val="21"/>
                    </w:rPr>
                  </w:pPr>
                </w:p>
              </w:tc>
              <w:tc>
                <w:tcPr>
                  <w:tcW w:w="737" w:type="pct"/>
                  <w:tcBorders>
                    <w:tl2br w:val="nil"/>
                    <w:tr2bl w:val="nil"/>
                  </w:tcBorders>
                  <w:vAlign w:val="center"/>
                </w:tcPr>
                <w:p w14:paraId="106A9150">
                  <w:pPr>
                    <w:pStyle w:val="9"/>
                    <w:adjustRightInd w:val="0"/>
                    <w:jc w:val="center"/>
                    <w:rPr>
                      <w:rFonts w:hint="eastAsia" w:hAnsi="宋体" w:eastAsia="宋体"/>
                      <w:szCs w:val="24"/>
                    </w:rPr>
                  </w:pPr>
                  <w:r>
                    <w:rPr>
                      <w:rFonts w:hint="eastAsia" w:hAnsi="宋体" w:eastAsia="宋体"/>
                      <w:szCs w:val="24"/>
                    </w:rPr>
                    <w:t>动植物油</w:t>
                  </w:r>
                </w:p>
              </w:tc>
              <w:tc>
                <w:tcPr>
                  <w:tcW w:w="627" w:type="pct"/>
                  <w:tcBorders>
                    <w:tl2br w:val="nil"/>
                    <w:tr2bl w:val="nil"/>
                  </w:tcBorders>
                  <w:vAlign w:val="center"/>
                </w:tcPr>
                <w:p w14:paraId="635575BD">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6092BF08">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0.39</w:t>
                  </w:r>
                </w:p>
              </w:tc>
              <w:tc>
                <w:tcPr>
                  <w:tcW w:w="467" w:type="pct"/>
                  <w:tcBorders>
                    <w:tl2br w:val="nil"/>
                    <w:tr2bl w:val="nil"/>
                  </w:tcBorders>
                </w:tcPr>
                <w:p w14:paraId="78B77AE8">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0.38</w:t>
                  </w:r>
                </w:p>
              </w:tc>
              <w:tc>
                <w:tcPr>
                  <w:tcW w:w="407" w:type="pct"/>
                  <w:tcBorders>
                    <w:tl2br w:val="nil"/>
                    <w:tr2bl w:val="nil"/>
                  </w:tcBorders>
                </w:tcPr>
                <w:p w14:paraId="31F310CA">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0.35</w:t>
                  </w:r>
                </w:p>
              </w:tc>
              <w:tc>
                <w:tcPr>
                  <w:tcW w:w="469" w:type="pct"/>
                  <w:tcBorders>
                    <w:tl2br w:val="nil"/>
                    <w:tr2bl w:val="nil"/>
                  </w:tcBorders>
                </w:tcPr>
                <w:p w14:paraId="54D7EE9F">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0.26</w:t>
                  </w:r>
                </w:p>
              </w:tc>
              <w:tc>
                <w:tcPr>
                  <w:tcW w:w="525" w:type="pct"/>
                  <w:tcBorders>
                    <w:tl2br w:val="nil"/>
                    <w:tr2bl w:val="nil"/>
                  </w:tcBorders>
                  <w:vAlign w:val="center"/>
                </w:tcPr>
                <w:p w14:paraId="7AEA3069">
                  <w:pPr>
                    <w:contextualSpacing/>
                    <w:jc w:val="center"/>
                    <w:rPr>
                      <w:rFonts w:ascii="Times New Roman" w:hAnsi="Times New Roman" w:cs="Times New Roman"/>
                      <w:szCs w:val="21"/>
                    </w:rPr>
                  </w:pPr>
                  <w:r>
                    <w:rPr>
                      <w:rFonts w:hint="eastAsia" w:ascii="Times New Roman" w:hAnsi="Times New Roman" w:cs="Times New Roman"/>
                      <w:szCs w:val="21"/>
                    </w:rPr>
                    <w:t>20</w:t>
                  </w:r>
                </w:p>
              </w:tc>
              <w:tc>
                <w:tcPr>
                  <w:tcW w:w="409" w:type="pct"/>
                  <w:vMerge w:val="continue"/>
                  <w:tcBorders>
                    <w:tl2br w:val="nil"/>
                    <w:tr2bl w:val="nil"/>
                  </w:tcBorders>
                  <w:vAlign w:val="center"/>
                </w:tcPr>
                <w:p w14:paraId="05502682">
                  <w:pPr>
                    <w:contextualSpacing/>
                    <w:jc w:val="center"/>
                    <w:rPr>
                      <w:rFonts w:ascii="Times New Roman" w:hAnsi="Times New Roman" w:cs="Times New Roman"/>
                      <w:szCs w:val="21"/>
                    </w:rPr>
                  </w:pPr>
                </w:p>
              </w:tc>
            </w:tr>
            <w:tr w14:paraId="7AC5CD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462" w:type="pct"/>
                  <w:vMerge w:val="restart"/>
                  <w:tcBorders>
                    <w:tl2br w:val="nil"/>
                    <w:tr2bl w:val="nil"/>
                  </w:tcBorders>
                  <w:vAlign w:val="center"/>
                </w:tcPr>
                <w:p w14:paraId="06C3B3F8">
                  <w:pPr>
                    <w:contextualSpacing/>
                    <w:jc w:val="center"/>
                    <w:rPr>
                      <w:rFonts w:ascii="Times New Roman" w:hAnsi="Times New Roman" w:cs="Times New Roman"/>
                      <w:szCs w:val="21"/>
                    </w:rPr>
                  </w:pPr>
                  <w:r>
                    <w:rPr>
                      <w:rFonts w:hint="eastAsia" w:ascii="Times New Roman" w:hAnsi="Times New Roman" w:cs="Times New Roman"/>
                      <w:bCs/>
                      <w:szCs w:val="21"/>
                    </w:rPr>
                    <w:t>2025.12.6</w:t>
                  </w:r>
                </w:p>
              </w:tc>
              <w:tc>
                <w:tcPr>
                  <w:tcW w:w="432" w:type="pct"/>
                  <w:vMerge w:val="restart"/>
                  <w:tcBorders>
                    <w:tl2br w:val="nil"/>
                    <w:tr2bl w:val="nil"/>
                  </w:tcBorders>
                  <w:vAlign w:val="center"/>
                </w:tcPr>
                <w:p w14:paraId="1CDBDA15">
                  <w:pPr>
                    <w:contextualSpacing/>
                    <w:jc w:val="center"/>
                    <w:rPr>
                      <w:rFonts w:ascii="Times New Roman" w:hAnsi="Times New Roman" w:cs="Times New Roman"/>
                      <w:szCs w:val="21"/>
                    </w:rPr>
                  </w:pPr>
                  <w:r>
                    <w:rPr>
                      <w:rFonts w:hint="eastAsia" w:ascii="Times New Roman" w:hAnsi="Times New Roman" w:cs="Times New Roman"/>
                      <w:szCs w:val="21"/>
                    </w:rPr>
                    <w:t>1#</w:t>
                  </w:r>
                </w:p>
              </w:tc>
              <w:tc>
                <w:tcPr>
                  <w:tcW w:w="737" w:type="pct"/>
                  <w:tcBorders>
                    <w:tl2br w:val="nil"/>
                    <w:tr2bl w:val="nil"/>
                  </w:tcBorders>
                  <w:vAlign w:val="center"/>
                </w:tcPr>
                <w:p w14:paraId="394A18D1">
                  <w:pPr>
                    <w:pStyle w:val="9"/>
                    <w:adjustRightInd w:val="0"/>
                    <w:jc w:val="center"/>
                    <w:rPr>
                      <w:rFonts w:ascii="Times New Roman" w:hAnsi="Times New Roman" w:cs="Times New Roman"/>
                    </w:rPr>
                  </w:pPr>
                  <w:r>
                    <w:rPr>
                      <w:rFonts w:ascii="Times New Roman" w:hAnsi="Times New Roman" w:cs="Times New Roman"/>
                    </w:rPr>
                    <w:t>pH</w:t>
                  </w:r>
                </w:p>
              </w:tc>
              <w:tc>
                <w:tcPr>
                  <w:tcW w:w="627" w:type="pct"/>
                  <w:tcBorders>
                    <w:tl2br w:val="nil"/>
                    <w:tr2bl w:val="nil"/>
                  </w:tcBorders>
                  <w:vAlign w:val="center"/>
                </w:tcPr>
                <w:p w14:paraId="6AA6E4D0">
                  <w:pPr>
                    <w:contextualSpacing/>
                    <w:jc w:val="center"/>
                    <w:rPr>
                      <w:rFonts w:ascii="Times New Roman" w:hAnsi="Times New Roman" w:cs="Times New Roman"/>
                      <w:szCs w:val="21"/>
                    </w:rPr>
                  </w:pPr>
                  <w:r>
                    <w:rPr>
                      <w:rFonts w:ascii="Times New Roman" w:hAnsi="Times New Roman" w:cs="Times New Roman"/>
                      <w:szCs w:val="21"/>
                    </w:rPr>
                    <w:t>无量纲</w:t>
                  </w:r>
                </w:p>
              </w:tc>
              <w:tc>
                <w:tcPr>
                  <w:tcW w:w="465" w:type="pct"/>
                  <w:tcBorders>
                    <w:tl2br w:val="nil"/>
                    <w:tr2bl w:val="nil"/>
                  </w:tcBorders>
                  <w:vAlign w:val="center"/>
                </w:tcPr>
                <w:p w14:paraId="1FA4E611">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7.3</w:t>
                  </w:r>
                </w:p>
              </w:tc>
              <w:tc>
                <w:tcPr>
                  <w:tcW w:w="467" w:type="pct"/>
                  <w:tcBorders>
                    <w:tl2br w:val="nil"/>
                    <w:tr2bl w:val="nil"/>
                  </w:tcBorders>
                  <w:vAlign w:val="center"/>
                </w:tcPr>
                <w:p w14:paraId="141AE03D">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7.4</w:t>
                  </w:r>
                </w:p>
              </w:tc>
              <w:tc>
                <w:tcPr>
                  <w:tcW w:w="407" w:type="pct"/>
                  <w:tcBorders>
                    <w:tl2br w:val="nil"/>
                    <w:tr2bl w:val="nil"/>
                  </w:tcBorders>
                  <w:vAlign w:val="center"/>
                </w:tcPr>
                <w:p w14:paraId="66193144">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7.4</w:t>
                  </w:r>
                </w:p>
              </w:tc>
              <w:tc>
                <w:tcPr>
                  <w:tcW w:w="469" w:type="pct"/>
                  <w:tcBorders>
                    <w:tl2br w:val="nil"/>
                    <w:tr2bl w:val="nil"/>
                  </w:tcBorders>
                  <w:vAlign w:val="center"/>
                </w:tcPr>
                <w:p w14:paraId="6F83E4E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7.4</w:t>
                  </w:r>
                </w:p>
              </w:tc>
              <w:tc>
                <w:tcPr>
                  <w:tcW w:w="525" w:type="pct"/>
                  <w:tcBorders>
                    <w:tl2br w:val="nil"/>
                    <w:tr2bl w:val="nil"/>
                  </w:tcBorders>
                  <w:vAlign w:val="center"/>
                </w:tcPr>
                <w:p w14:paraId="31F06A26">
                  <w:pPr>
                    <w:contextualSpacing/>
                    <w:jc w:val="center"/>
                    <w:rPr>
                      <w:rFonts w:ascii="Times New Roman" w:hAnsi="Times New Roman" w:cs="Times New Roman"/>
                      <w:szCs w:val="21"/>
                    </w:rPr>
                  </w:pPr>
                  <w:r>
                    <w:rPr>
                      <w:rFonts w:ascii="Times New Roman" w:hAnsi="Times New Roman" w:cs="Times New Roman"/>
                      <w:szCs w:val="21"/>
                    </w:rPr>
                    <w:t>6~9</w:t>
                  </w:r>
                </w:p>
              </w:tc>
              <w:tc>
                <w:tcPr>
                  <w:tcW w:w="409" w:type="pct"/>
                  <w:vMerge w:val="restart"/>
                  <w:tcBorders>
                    <w:tl2br w:val="nil"/>
                    <w:tr2bl w:val="nil"/>
                  </w:tcBorders>
                  <w:vAlign w:val="center"/>
                </w:tcPr>
                <w:p w14:paraId="6F25088C">
                  <w:pPr>
                    <w:contextualSpacing/>
                    <w:jc w:val="center"/>
                    <w:rPr>
                      <w:rFonts w:ascii="Times New Roman" w:hAnsi="Times New Roman" w:cs="Times New Roman"/>
                      <w:szCs w:val="21"/>
                    </w:rPr>
                  </w:pPr>
                  <w:r>
                    <w:rPr>
                      <w:rFonts w:hint="eastAsia" w:ascii="Times New Roman" w:hAnsi="Times New Roman" w:cs="Times New Roman"/>
                      <w:szCs w:val="21"/>
                    </w:rPr>
                    <w:t>达标</w:t>
                  </w:r>
                </w:p>
              </w:tc>
            </w:tr>
            <w:tr w14:paraId="500106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85" w:hRule="atLeast"/>
                <w:jc w:val="center"/>
              </w:trPr>
              <w:tc>
                <w:tcPr>
                  <w:tcW w:w="462" w:type="pct"/>
                  <w:vMerge w:val="continue"/>
                  <w:tcBorders>
                    <w:tl2br w:val="nil"/>
                    <w:tr2bl w:val="nil"/>
                  </w:tcBorders>
                  <w:vAlign w:val="center"/>
                </w:tcPr>
                <w:p w14:paraId="183EF0B7">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41A559D9">
                  <w:pPr>
                    <w:contextualSpacing/>
                    <w:jc w:val="center"/>
                    <w:rPr>
                      <w:rFonts w:ascii="Times New Roman" w:hAnsi="Times New Roman" w:cs="Times New Roman"/>
                      <w:szCs w:val="21"/>
                    </w:rPr>
                  </w:pPr>
                </w:p>
              </w:tc>
              <w:tc>
                <w:tcPr>
                  <w:tcW w:w="737" w:type="pct"/>
                  <w:tcBorders>
                    <w:tl2br w:val="nil"/>
                    <w:tr2bl w:val="nil"/>
                  </w:tcBorders>
                  <w:vAlign w:val="center"/>
                </w:tcPr>
                <w:p w14:paraId="7F74AA9A">
                  <w:pPr>
                    <w:pStyle w:val="9"/>
                    <w:adjustRightInd w:val="0"/>
                    <w:jc w:val="center"/>
                    <w:rPr>
                      <w:rFonts w:ascii="Times New Roman" w:hAnsi="Times New Roman" w:cs="Times New Roman"/>
                    </w:rPr>
                  </w:pPr>
                  <w:r>
                    <w:rPr>
                      <w:rFonts w:hint="eastAsia" w:ascii="Times New Roman" w:hAnsi="Times New Roman" w:cs="Times New Roman"/>
                    </w:rPr>
                    <w:t>COD</w:t>
                  </w:r>
                </w:p>
              </w:tc>
              <w:tc>
                <w:tcPr>
                  <w:tcW w:w="627" w:type="pct"/>
                  <w:tcBorders>
                    <w:tl2br w:val="nil"/>
                    <w:tr2bl w:val="nil"/>
                  </w:tcBorders>
                  <w:vAlign w:val="center"/>
                </w:tcPr>
                <w:p w14:paraId="39C1CECE">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5B278E3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37</w:t>
                  </w:r>
                </w:p>
              </w:tc>
              <w:tc>
                <w:tcPr>
                  <w:tcW w:w="467" w:type="pct"/>
                  <w:tcBorders>
                    <w:tl2br w:val="nil"/>
                    <w:tr2bl w:val="nil"/>
                  </w:tcBorders>
                  <w:vAlign w:val="center"/>
                </w:tcPr>
                <w:p w14:paraId="1788154C">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36</w:t>
                  </w:r>
                </w:p>
              </w:tc>
              <w:tc>
                <w:tcPr>
                  <w:tcW w:w="407" w:type="pct"/>
                  <w:tcBorders>
                    <w:tl2br w:val="nil"/>
                    <w:tr2bl w:val="nil"/>
                  </w:tcBorders>
                  <w:vAlign w:val="center"/>
                </w:tcPr>
                <w:p w14:paraId="5AA5D05C">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36</w:t>
                  </w:r>
                </w:p>
              </w:tc>
              <w:tc>
                <w:tcPr>
                  <w:tcW w:w="469" w:type="pct"/>
                  <w:tcBorders>
                    <w:tl2br w:val="nil"/>
                    <w:tr2bl w:val="nil"/>
                  </w:tcBorders>
                  <w:vAlign w:val="center"/>
                </w:tcPr>
                <w:p w14:paraId="26374BC4">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36</w:t>
                  </w:r>
                </w:p>
              </w:tc>
              <w:tc>
                <w:tcPr>
                  <w:tcW w:w="525" w:type="pct"/>
                  <w:tcBorders>
                    <w:tl2br w:val="nil"/>
                    <w:tr2bl w:val="nil"/>
                  </w:tcBorders>
                  <w:vAlign w:val="center"/>
                </w:tcPr>
                <w:p w14:paraId="326258B9">
                  <w:pPr>
                    <w:contextualSpacing/>
                    <w:jc w:val="center"/>
                    <w:rPr>
                      <w:rFonts w:ascii="Times New Roman" w:hAnsi="Times New Roman" w:cs="Times New Roman"/>
                      <w:szCs w:val="21"/>
                    </w:rPr>
                  </w:pPr>
                  <w:r>
                    <w:rPr>
                      <w:rFonts w:hint="eastAsia" w:ascii="Times New Roman" w:hAnsi="Times New Roman" w:cs="Times New Roman"/>
                      <w:szCs w:val="21"/>
                    </w:rPr>
                    <w:t>250</w:t>
                  </w:r>
                </w:p>
              </w:tc>
              <w:tc>
                <w:tcPr>
                  <w:tcW w:w="409" w:type="pct"/>
                  <w:vMerge w:val="continue"/>
                  <w:tcBorders>
                    <w:tl2br w:val="nil"/>
                    <w:tr2bl w:val="nil"/>
                  </w:tcBorders>
                  <w:vAlign w:val="center"/>
                </w:tcPr>
                <w:p w14:paraId="01F285BB">
                  <w:pPr>
                    <w:contextualSpacing/>
                    <w:jc w:val="center"/>
                    <w:rPr>
                      <w:rFonts w:ascii="Times New Roman" w:hAnsi="Times New Roman" w:cs="Times New Roman"/>
                      <w:szCs w:val="21"/>
                    </w:rPr>
                  </w:pPr>
                </w:p>
              </w:tc>
            </w:tr>
            <w:tr w14:paraId="6006B4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462" w:type="pct"/>
                  <w:vMerge w:val="continue"/>
                  <w:tcBorders>
                    <w:tl2br w:val="nil"/>
                    <w:tr2bl w:val="nil"/>
                  </w:tcBorders>
                  <w:vAlign w:val="center"/>
                </w:tcPr>
                <w:p w14:paraId="5258370F">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1D452B72">
                  <w:pPr>
                    <w:contextualSpacing/>
                    <w:jc w:val="center"/>
                    <w:rPr>
                      <w:rFonts w:ascii="Times New Roman" w:hAnsi="Times New Roman" w:cs="Times New Roman"/>
                      <w:szCs w:val="21"/>
                    </w:rPr>
                  </w:pPr>
                </w:p>
              </w:tc>
              <w:tc>
                <w:tcPr>
                  <w:tcW w:w="737" w:type="pct"/>
                  <w:tcBorders>
                    <w:tl2br w:val="nil"/>
                    <w:tr2bl w:val="nil"/>
                  </w:tcBorders>
                  <w:vAlign w:val="center"/>
                </w:tcPr>
                <w:p w14:paraId="01A06499">
                  <w:pPr>
                    <w:pStyle w:val="9"/>
                    <w:adjustRightInd w:val="0"/>
                    <w:jc w:val="center"/>
                    <w:rPr>
                      <w:rFonts w:ascii="Times New Roman" w:hAnsi="Times New Roman" w:cs="Times New Roman"/>
                    </w:rPr>
                  </w:pPr>
                  <w:r>
                    <w:rPr>
                      <w:rFonts w:ascii="Times New Roman" w:hAnsi="Times New Roman" w:cs="Times New Roman"/>
                    </w:rPr>
                    <w:t>BOD</w:t>
                  </w:r>
                  <w:r>
                    <w:rPr>
                      <w:rFonts w:ascii="Times New Roman" w:hAnsi="Times New Roman" w:cs="Times New Roman"/>
                      <w:vertAlign w:val="subscript"/>
                    </w:rPr>
                    <w:t>5</w:t>
                  </w:r>
                </w:p>
              </w:tc>
              <w:tc>
                <w:tcPr>
                  <w:tcW w:w="627" w:type="pct"/>
                  <w:tcBorders>
                    <w:tl2br w:val="nil"/>
                    <w:tr2bl w:val="nil"/>
                  </w:tcBorders>
                  <w:vAlign w:val="center"/>
                </w:tcPr>
                <w:p w14:paraId="013FED32">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0C7B3FB4">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7.9</w:t>
                  </w:r>
                </w:p>
              </w:tc>
              <w:tc>
                <w:tcPr>
                  <w:tcW w:w="467" w:type="pct"/>
                  <w:tcBorders>
                    <w:tl2br w:val="nil"/>
                    <w:tr2bl w:val="nil"/>
                  </w:tcBorders>
                  <w:vAlign w:val="center"/>
                </w:tcPr>
                <w:p w14:paraId="6F47A5A1">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7.3</w:t>
                  </w:r>
                </w:p>
              </w:tc>
              <w:tc>
                <w:tcPr>
                  <w:tcW w:w="407" w:type="pct"/>
                  <w:tcBorders>
                    <w:tl2br w:val="nil"/>
                    <w:tr2bl w:val="nil"/>
                  </w:tcBorders>
                  <w:vAlign w:val="center"/>
                </w:tcPr>
                <w:p w14:paraId="2AA9FCC2">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7.4</w:t>
                  </w:r>
                </w:p>
              </w:tc>
              <w:tc>
                <w:tcPr>
                  <w:tcW w:w="469" w:type="pct"/>
                  <w:tcBorders>
                    <w:tl2br w:val="nil"/>
                    <w:tr2bl w:val="nil"/>
                  </w:tcBorders>
                  <w:vAlign w:val="center"/>
                </w:tcPr>
                <w:p w14:paraId="5652752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7.6</w:t>
                  </w:r>
                </w:p>
              </w:tc>
              <w:tc>
                <w:tcPr>
                  <w:tcW w:w="525" w:type="pct"/>
                  <w:tcBorders>
                    <w:tl2br w:val="nil"/>
                    <w:tr2bl w:val="nil"/>
                  </w:tcBorders>
                  <w:vAlign w:val="center"/>
                </w:tcPr>
                <w:p w14:paraId="3465D288">
                  <w:pPr>
                    <w:contextualSpacing/>
                    <w:jc w:val="center"/>
                    <w:rPr>
                      <w:rFonts w:ascii="Times New Roman" w:hAnsi="Times New Roman" w:cs="Times New Roman"/>
                      <w:szCs w:val="21"/>
                    </w:rPr>
                  </w:pPr>
                  <w:r>
                    <w:rPr>
                      <w:rFonts w:hint="eastAsia" w:ascii="Times New Roman" w:hAnsi="Times New Roman" w:cs="Times New Roman"/>
                      <w:szCs w:val="21"/>
                    </w:rPr>
                    <w:t>100</w:t>
                  </w:r>
                </w:p>
              </w:tc>
              <w:tc>
                <w:tcPr>
                  <w:tcW w:w="409" w:type="pct"/>
                  <w:vMerge w:val="continue"/>
                  <w:tcBorders>
                    <w:tl2br w:val="nil"/>
                    <w:tr2bl w:val="nil"/>
                  </w:tcBorders>
                  <w:vAlign w:val="center"/>
                </w:tcPr>
                <w:p w14:paraId="414A7210">
                  <w:pPr>
                    <w:contextualSpacing/>
                    <w:jc w:val="center"/>
                    <w:rPr>
                      <w:rFonts w:ascii="Times New Roman" w:hAnsi="Times New Roman" w:cs="Times New Roman"/>
                      <w:szCs w:val="21"/>
                    </w:rPr>
                  </w:pPr>
                </w:p>
              </w:tc>
            </w:tr>
            <w:tr w14:paraId="4B31EE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462" w:type="pct"/>
                  <w:vMerge w:val="continue"/>
                  <w:tcBorders>
                    <w:tl2br w:val="nil"/>
                    <w:tr2bl w:val="nil"/>
                  </w:tcBorders>
                  <w:vAlign w:val="center"/>
                </w:tcPr>
                <w:p w14:paraId="7C4DCA53">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4F57D9EC">
                  <w:pPr>
                    <w:contextualSpacing/>
                    <w:jc w:val="center"/>
                    <w:rPr>
                      <w:rFonts w:ascii="Times New Roman" w:hAnsi="Times New Roman" w:cs="Times New Roman"/>
                      <w:szCs w:val="21"/>
                    </w:rPr>
                  </w:pPr>
                </w:p>
              </w:tc>
              <w:tc>
                <w:tcPr>
                  <w:tcW w:w="737" w:type="pct"/>
                  <w:tcBorders>
                    <w:tl2br w:val="nil"/>
                    <w:tr2bl w:val="nil"/>
                  </w:tcBorders>
                  <w:vAlign w:val="center"/>
                </w:tcPr>
                <w:p w14:paraId="785011AA">
                  <w:pPr>
                    <w:pStyle w:val="9"/>
                    <w:adjustRightInd w:val="0"/>
                    <w:jc w:val="center"/>
                    <w:rPr>
                      <w:rFonts w:ascii="Times New Roman" w:hAnsi="Times New Roman" w:cs="Times New Roman"/>
                    </w:rPr>
                  </w:pPr>
                  <w:r>
                    <w:rPr>
                      <w:rFonts w:hint="eastAsia" w:ascii="Times New Roman" w:hAnsi="Times New Roman" w:cs="Times New Roman"/>
                    </w:rPr>
                    <w:t>悬浮物</w:t>
                  </w:r>
                </w:p>
              </w:tc>
              <w:tc>
                <w:tcPr>
                  <w:tcW w:w="627" w:type="pct"/>
                  <w:tcBorders>
                    <w:tl2br w:val="nil"/>
                    <w:tr2bl w:val="nil"/>
                  </w:tcBorders>
                  <w:vAlign w:val="center"/>
                </w:tcPr>
                <w:p w14:paraId="32C2AC48">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71581401">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18</w:t>
                  </w:r>
                </w:p>
              </w:tc>
              <w:tc>
                <w:tcPr>
                  <w:tcW w:w="467" w:type="pct"/>
                  <w:tcBorders>
                    <w:tl2br w:val="nil"/>
                    <w:tr2bl w:val="nil"/>
                  </w:tcBorders>
                  <w:vAlign w:val="center"/>
                </w:tcPr>
                <w:p w14:paraId="5B04600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18</w:t>
                  </w:r>
                </w:p>
              </w:tc>
              <w:tc>
                <w:tcPr>
                  <w:tcW w:w="407" w:type="pct"/>
                  <w:tcBorders>
                    <w:tl2br w:val="nil"/>
                    <w:tr2bl w:val="nil"/>
                  </w:tcBorders>
                  <w:vAlign w:val="center"/>
                </w:tcPr>
                <w:p w14:paraId="51E3C0B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19</w:t>
                  </w:r>
                </w:p>
              </w:tc>
              <w:tc>
                <w:tcPr>
                  <w:tcW w:w="469" w:type="pct"/>
                  <w:tcBorders>
                    <w:tl2br w:val="nil"/>
                    <w:tr2bl w:val="nil"/>
                  </w:tcBorders>
                  <w:vAlign w:val="center"/>
                </w:tcPr>
                <w:p w14:paraId="2965B2E2">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18</w:t>
                  </w:r>
                </w:p>
              </w:tc>
              <w:tc>
                <w:tcPr>
                  <w:tcW w:w="525" w:type="pct"/>
                  <w:tcBorders>
                    <w:tl2br w:val="nil"/>
                    <w:tr2bl w:val="nil"/>
                  </w:tcBorders>
                  <w:vAlign w:val="center"/>
                </w:tcPr>
                <w:p w14:paraId="3D8C3FA0">
                  <w:pPr>
                    <w:contextualSpacing/>
                    <w:jc w:val="center"/>
                    <w:rPr>
                      <w:rFonts w:ascii="Times New Roman" w:hAnsi="Times New Roman" w:cs="Times New Roman"/>
                      <w:szCs w:val="21"/>
                    </w:rPr>
                  </w:pPr>
                  <w:r>
                    <w:rPr>
                      <w:rFonts w:hint="eastAsia" w:ascii="Times New Roman" w:hAnsi="Times New Roman" w:cs="Times New Roman"/>
                      <w:szCs w:val="21"/>
                    </w:rPr>
                    <w:t>60</w:t>
                  </w:r>
                </w:p>
              </w:tc>
              <w:tc>
                <w:tcPr>
                  <w:tcW w:w="409" w:type="pct"/>
                  <w:vMerge w:val="continue"/>
                  <w:tcBorders>
                    <w:tl2br w:val="nil"/>
                    <w:tr2bl w:val="nil"/>
                  </w:tcBorders>
                  <w:vAlign w:val="center"/>
                </w:tcPr>
                <w:p w14:paraId="4871A774">
                  <w:pPr>
                    <w:contextualSpacing/>
                    <w:jc w:val="center"/>
                    <w:rPr>
                      <w:rFonts w:ascii="Times New Roman" w:hAnsi="Times New Roman" w:cs="Times New Roman"/>
                      <w:szCs w:val="21"/>
                    </w:rPr>
                  </w:pPr>
                </w:p>
              </w:tc>
            </w:tr>
            <w:tr w14:paraId="6D0B51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62" w:type="pct"/>
                  <w:vMerge w:val="continue"/>
                  <w:tcBorders>
                    <w:tl2br w:val="nil"/>
                    <w:tr2bl w:val="nil"/>
                  </w:tcBorders>
                  <w:vAlign w:val="center"/>
                </w:tcPr>
                <w:p w14:paraId="558AF070">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4E36EC73">
                  <w:pPr>
                    <w:contextualSpacing/>
                    <w:jc w:val="center"/>
                    <w:rPr>
                      <w:rFonts w:ascii="Times New Roman" w:hAnsi="Times New Roman" w:cs="Times New Roman"/>
                      <w:szCs w:val="21"/>
                    </w:rPr>
                  </w:pPr>
                </w:p>
              </w:tc>
              <w:tc>
                <w:tcPr>
                  <w:tcW w:w="737" w:type="pct"/>
                  <w:tcBorders>
                    <w:tl2br w:val="nil"/>
                    <w:tr2bl w:val="nil"/>
                  </w:tcBorders>
                  <w:vAlign w:val="center"/>
                </w:tcPr>
                <w:p w14:paraId="2C19E9F8">
                  <w:pPr>
                    <w:pStyle w:val="9"/>
                    <w:adjustRightInd w:val="0"/>
                    <w:jc w:val="center"/>
                    <w:rPr>
                      <w:rFonts w:ascii="Times New Roman" w:hAnsi="Times New Roman" w:cs="Times New Roman"/>
                    </w:rPr>
                  </w:pPr>
                  <w:r>
                    <w:rPr>
                      <w:rFonts w:ascii="Times New Roman" w:hAnsi="Times New Roman" w:cs="Times New Roman"/>
                    </w:rPr>
                    <w:t>氨氮</w:t>
                  </w:r>
                </w:p>
              </w:tc>
              <w:tc>
                <w:tcPr>
                  <w:tcW w:w="627" w:type="pct"/>
                  <w:tcBorders>
                    <w:tl2br w:val="nil"/>
                    <w:tr2bl w:val="nil"/>
                  </w:tcBorders>
                  <w:vAlign w:val="center"/>
                </w:tcPr>
                <w:p w14:paraId="7931A209">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00223666">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2.99</w:t>
                  </w:r>
                </w:p>
              </w:tc>
              <w:tc>
                <w:tcPr>
                  <w:tcW w:w="467" w:type="pct"/>
                  <w:tcBorders>
                    <w:tl2br w:val="nil"/>
                    <w:tr2bl w:val="nil"/>
                  </w:tcBorders>
                </w:tcPr>
                <w:p w14:paraId="3B8D95BC">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3.05</w:t>
                  </w:r>
                </w:p>
              </w:tc>
              <w:tc>
                <w:tcPr>
                  <w:tcW w:w="407" w:type="pct"/>
                  <w:tcBorders>
                    <w:tl2br w:val="nil"/>
                    <w:tr2bl w:val="nil"/>
                  </w:tcBorders>
                </w:tcPr>
                <w:p w14:paraId="41B62D5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3.07</w:t>
                  </w:r>
                </w:p>
              </w:tc>
              <w:tc>
                <w:tcPr>
                  <w:tcW w:w="469" w:type="pct"/>
                  <w:tcBorders>
                    <w:tl2br w:val="nil"/>
                    <w:tr2bl w:val="nil"/>
                  </w:tcBorders>
                </w:tcPr>
                <w:p w14:paraId="04F6DF0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3.07</w:t>
                  </w:r>
                </w:p>
              </w:tc>
              <w:tc>
                <w:tcPr>
                  <w:tcW w:w="525" w:type="pct"/>
                  <w:tcBorders>
                    <w:tl2br w:val="nil"/>
                    <w:tr2bl w:val="nil"/>
                  </w:tcBorders>
                  <w:vAlign w:val="center"/>
                </w:tcPr>
                <w:p w14:paraId="0DD75A74">
                  <w:pPr>
                    <w:contextualSpacing/>
                    <w:jc w:val="center"/>
                    <w:rPr>
                      <w:rFonts w:ascii="Times New Roman" w:hAnsi="Times New Roman" w:cs="Times New Roman"/>
                      <w:szCs w:val="21"/>
                    </w:rPr>
                  </w:pPr>
                  <w:r>
                    <w:rPr>
                      <w:rFonts w:hint="eastAsia" w:ascii="Times New Roman" w:hAnsi="Times New Roman" w:cs="Times New Roman"/>
                      <w:szCs w:val="21"/>
                    </w:rPr>
                    <w:t>--</w:t>
                  </w:r>
                </w:p>
              </w:tc>
              <w:tc>
                <w:tcPr>
                  <w:tcW w:w="409" w:type="pct"/>
                  <w:vMerge w:val="continue"/>
                  <w:tcBorders>
                    <w:tl2br w:val="nil"/>
                    <w:tr2bl w:val="nil"/>
                  </w:tcBorders>
                  <w:vAlign w:val="center"/>
                </w:tcPr>
                <w:p w14:paraId="19B5C320">
                  <w:pPr>
                    <w:contextualSpacing/>
                    <w:jc w:val="center"/>
                    <w:rPr>
                      <w:rFonts w:ascii="Times New Roman" w:hAnsi="Times New Roman" w:cs="Times New Roman"/>
                      <w:szCs w:val="21"/>
                    </w:rPr>
                  </w:pPr>
                </w:p>
              </w:tc>
            </w:tr>
            <w:tr w14:paraId="25878A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462" w:type="pct"/>
                  <w:vMerge w:val="continue"/>
                  <w:tcBorders>
                    <w:tl2br w:val="nil"/>
                    <w:tr2bl w:val="nil"/>
                  </w:tcBorders>
                  <w:vAlign w:val="center"/>
                </w:tcPr>
                <w:p w14:paraId="664F1C7D">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0404C599">
                  <w:pPr>
                    <w:contextualSpacing/>
                    <w:jc w:val="center"/>
                    <w:rPr>
                      <w:rFonts w:ascii="Times New Roman" w:hAnsi="Times New Roman" w:cs="Times New Roman"/>
                      <w:szCs w:val="21"/>
                    </w:rPr>
                  </w:pPr>
                </w:p>
              </w:tc>
              <w:tc>
                <w:tcPr>
                  <w:tcW w:w="737" w:type="pct"/>
                  <w:tcBorders>
                    <w:tl2br w:val="nil"/>
                    <w:tr2bl w:val="nil"/>
                  </w:tcBorders>
                  <w:vAlign w:val="center"/>
                </w:tcPr>
                <w:p w14:paraId="461D3E6C">
                  <w:pPr>
                    <w:pStyle w:val="9"/>
                    <w:adjustRightInd w:val="0"/>
                    <w:jc w:val="center"/>
                    <w:rPr>
                      <w:rFonts w:ascii="Times New Roman" w:hAnsi="Times New Roman" w:cs="Times New Roman"/>
                    </w:rPr>
                  </w:pPr>
                  <w:r>
                    <w:rPr>
                      <w:rFonts w:hint="eastAsia" w:hAnsi="宋体" w:eastAsia="宋体"/>
                      <w:szCs w:val="24"/>
                    </w:rPr>
                    <w:t>总磷</w:t>
                  </w:r>
                </w:p>
              </w:tc>
              <w:tc>
                <w:tcPr>
                  <w:tcW w:w="627" w:type="pct"/>
                  <w:tcBorders>
                    <w:tl2br w:val="nil"/>
                    <w:tr2bl w:val="nil"/>
                  </w:tcBorders>
                  <w:vAlign w:val="center"/>
                </w:tcPr>
                <w:p w14:paraId="6AF085C8">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28492D9D">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2.05</w:t>
                  </w:r>
                </w:p>
              </w:tc>
              <w:tc>
                <w:tcPr>
                  <w:tcW w:w="467" w:type="pct"/>
                  <w:tcBorders>
                    <w:tl2br w:val="nil"/>
                    <w:tr2bl w:val="nil"/>
                  </w:tcBorders>
                  <w:vAlign w:val="center"/>
                </w:tcPr>
                <w:p w14:paraId="1A679F81">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2.04</w:t>
                  </w:r>
                </w:p>
              </w:tc>
              <w:tc>
                <w:tcPr>
                  <w:tcW w:w="407" w:type="pct"/>
                  <w:tcBorders>
                    <w:tl2br w:val="nil"/>
                    <w:tr2bl w:val="nil"/>
                  </w:tcBorders>
                  <w:vAlign w:val="center"/>
                </w:tcPr>
                <w:p w14:paraId="145EC59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2.10</w:t>
                  </w:r>
                </w:p>
              </w:tc>
              <w:tc>
                <w:tcPr>
                  <w:tcW w:w="469" w:type="pct"/>
                  <w:tcBorders>
                    <w:tl2br w:val="nil"/>
                    <w:tr2bl w:val="nil"/>
                  </w:tcBorders>
                  <w:vAlign w:val="center"/>
                </w:tcPr>
                <w:p w14:paraId="12CE443D">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2.09</w:t>
                  </w:r>
                </w:p>
              </w:tc>
              <w:tc>
                <w:tcPr>
                  <w:tcW w:w="525" w:type="pct"/>
                  <w:tcBorders>
                    <w:tl2br w:val="nil"/>
                    <w:tr2bl w:val="nil"/>
                  </w:tcBorders>
                  <w:vAlign w:val="center"/>
                </w:tcPr>
                <w:p w14:paraId="0E1C959B">
                  <w:pPr>
                    <w:contextualSpacing/>
                    <w:jc w:val="center"/>
                    <w:rPr>
                      <w:rFonts w:ascii="Times New Roman" w:hAnsi="Times New Roman" w:cs="Times New Roman"/>
                      <w:szCs w:val="21"/>
                    </w:rPr>
                  </w:pPr>
                  <w:r>
                    <w:rPr>
                      <w:rFonts w:hint="eastAsia" w:ascii="Times New Roman" w:hAnsi="Times New Roman" w:cs="Times New Roman"/>
                      <w:szCs w:val="21"/>
                    </w:rPr>
                    <w:t>--</w:t>
                  </w:r>
                </w:p>
              </w:tc>
              <w:tc>
                <w:tcPr>
                  <w:tcW w:w="409" w:type="pct"/>
                  <w:vMerge w:val="continue"/>
                  <w:tcBorders>
                    <w:tl2br w:val="nil"/>
                    <w:tr2bl w:val="nil"/>
                  </w:tcBorders>
                  <w:vAlign w:val="center"/>
                </w:tcPr>
                <w:p w14:paraId="79A40CAF">
                  <w:pPr>
                    <w:contextualSpacing/>
                    <w:jc w:val="center"/>
                    <w:rPr>
                      <w:rFonts w:ascii="Times New Roman" w:hAnsi="Times New Roman" w:cs="Times New Roman"/>
                      <w:szCs w:val="21"/>
                    </w:rPr>
                  </w:pPr>
                </w:p>
              </w:tc>
            </w:tr>
            <w:tr w14:paraId="3F2DA6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62" w:type="pct"/>
                  <w:vMerge w:val="continue"/>
                  <w:tcBorders>
                    <w:tl2br w:val="nil"/>
                    <w:tr2bl w:val="nil"/>
                  </w:tcBorders>
                  <w:vAlign w:val="center"/>
                </w:tcPr>
                <w:p w14:paraId="5BD1F8E6">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21468798">
                  <w:pPr>
                    <w:contextualSpacing/>
                    <w:jc w:val="center"/>
                    <w:rPr>
                      <w:rFonts w:ascii="Times New Roman" w:hAnsi="Times New Roman" w:cs="Times New Roman"/>
                      <w:szCs w:val="21"/>
                    </w:rPr>
                  </w:pPr>
                </w:p>
              </w:tc>
              <w:tc>
                <w:tcPr>
                  <w:tcW w:w="737" w:type="pct"/>
                  <w:tcBorders>
                    <w:tl2br w:val="nil"/>
                    <w:tr2bl w:val="nil"/>
                  </w:tcBorders>
                  <w:vAlign w:val="center"/>
                </w:tcPr>
                <w:p w14:paraId="29CC853F">
                  <w:pPr>
                    <w:pStyle w:val="9"/>
                    <w:adjustRightInd w:val="0"/>
                    <w:jc w:val="center"/>
                    <w:rPr>
                      <w:rFonts w:ascii="Times New Roman" w:hAnsi="Times New Roman" w:cs="Times New Roman"/>
                    </w:rPr>
                  </w:pPr>
                  <w:r>
                    <w:rPr>
                      <w:rFonts w:hint="eastAsia" w:ascii="Times New Roman" w:hAnsi="Times New Roman" w:cs="Times New Roman"/>
                    </w:rPr>
                    <w:t>总氯</w:t>
                  </w:r>
                </w:p>
              </w:tc>
              <w:tc>
                <w:tcPr>
                  <w:tcW w:w="627" w:type="pct"/>
                  <w:tcBorders>
                    <w:tl2br w:val="nil"/>
                    <w:tr2bl w:val="nil"/>
                  </w:tcBorders>
                  <w:vAlign w:val="center"/>
                </w:tcPr>
                <w:p w14:paraId="2620901D">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4A45744A">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467" w:type="pct"/>
                  <w:tcBorders>
                    <w:tl2br w:val="nil"/>
                    <w:tr2bl w:val="nil"/>
                  </w:tcBorders>
                </w:tcPr>
                <w:p w14:paraId="658B06DC">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2.5</w:t>
                  </w:r>
                </w:p>
              </w:tc>
              <w:tc>
                <w:tcPr>
                  <w:tcW w:w="407" w:type="pct"/>
                  <w:tcBorders>
                    <w:tl2br w:val="nil"/>
                    <w:tr2bl w:val="nil"/>
                  </w:tcBorders>
                </w:tcPr>
                <w:p w14:paraId="219306C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469" w:type="pct"/>
                  <w:tcBorders>
                    <w:tl2br w:val="nil"/>
                    <w:tr2bl w:val="nil"/>
                  </w:tcBorders>
                </w:tcPr>
                <w:p w14:paraId="2078E15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2.3</w:t>
                  </w:r>
                </w:p>
              </w:tc>
              <w:tc>
                <w:tcPr>
                  <w:tcW w:w="525" w:type="pct"/>
                  <w:tcBorders>
                    <w:tl2br w:val="nil"/>
                    <w:tr2bl w:val="nil"/>
                  </w:tcBorders>
                  <w:vAlign w:val="center"/>
                </w:tcPr>
                <w:p w14:paraId="586A35B3">
                  <w:pPr>
                    <w:contextualSpacing/>
                    <w:jc w:val="center"/>
                    <w:rPr>
                      <w:rFonts w:ascii="Times New Roman" w:hAnsi="Times New Roman" w:cs="Times New Roman"/>
                      <w:szCs w:val="21"/>
                    </w:rPr>
                  </w:pPr>
                  <w:r>
                    <w:rPr>
                      <w:rFonts w:hint="eastAsia" w:ascii="Times New Roman" w:hAnsi="Times New Roman" w:cs="Times New Roman"/>
                      <w:szCs w:val="21"/>
                    </w:rPr>
                    <w:t>--</w:t>
                  </w:r>
                </w:p>
              </w:tc>
              <w:tc>
                <w:tcPr>
                  <w:tcW w:w="409" w:type="pct"/>
                  <w:vMerge w:val="continue"/>
                  <w:tcBorders>
                    <w:tl2br w:val="nil"/>
                    <w:tr2bl w:val="nil"/>
                  </w:tcBorders>
                  <w:vAlign w:val="center"/>
                </w:tcPr>
                <w:p w14:paraId="7D9B0577">
                  <w:pPr>
                    <w:contextualSpacing/>
                    <w:jc w:val="center"/>
                    <w:rPr>
                      <w:rFonts w:ascii="Times New Roman" w:hAnsi="Times New Roman" w:cs="Times New Roman"/>
                      <w:szCs w:val="21"/>
                    </w:rPr>
                  </w:pPr>
                </w:p>
              </w:tc>
            </w:tr>
            <w:tr w14:paraId="7E2689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2" w:type="pct"/>
                  <w:vMerge w:val="continue"/>
                  <w:tcBorders>
                    <w:tl2br w:val="nil"/>
                    <w:tr2bl w:val="nil"/>
                  </w:tcBorders>
                  <w:vAlign w:val="center"/>
                </w:tcPr>
                <w:p w14:paraId="555C81D0">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58ECE0AD">
                  <w:pPr>
                    <w:contextualSpacing/>
                    <w:jc w:val="center"/>
                    <w:rPr>
                      <w:rFonts w:ascii="Times New Roman" w:hAnsi="Times New Roman" w:cs="Times New Roman"/>
                      <w:szCs w:val="21"/>
                    </w:rPr>
                  </w:pPr>
                </w:p>
              </w:tc>
              <w:tc>
                <w:tcPr>
                  <w:tcW w:w="737" w:type="pct"/>
                  <w:tcBorders>
                    <w:tl2br w:val="nil"/>
                    <w:tr2bl w:val="nil"/>
                  </w:tcBorders>
                  <w:vAlign w:val="center"/>
                </w:tcPr>
                <w:p w14:paraId="12743E11">
                  <w:pPr>
                    <w:pStyle w:val="9"/>
                    <w:adjustRightInd w:val="0"/>
                    <w:jc w:val="center"/>
                    <w:rPr>
                      <w:rFonts w:ascii="Times New Roman" w:hAnsi="Times New Roman" w:cs="Times New Roman"/>
                    </w:rPr>
                  </w:pPr>
                  <w:r>
                    <w:rPr>
                      <w:rFonts w:hint="eastAsia" w:ascii="Times New Roman" w:hAnsi="Times New Roman" w:cs="Times New Roman"/>
                    </w:rPr>
                    <w:t>阴离子表面活性剂</w:t>
                  </w:r>
                </w:p>
              </w:tc>
              <w:tc>
                <w:tcPr>
                  <w:tcW w:w="627" w:type="pct"/>
                  <w:tcBorders>
                    <w:tl2br w:val="nil"/>
                    <w:tr2bl w:val="nil"/>
                  </w:tcBorders>
                  <w:vAlign w:val="center"/>
                </w:tcPr>
                <w:p w14:paraId="107DD743">
                  <w:pPr>
                    <w:contextualSpacing/>
                    <w:jc w:val="center"/>
                    <w:rPr>
                      <w:rFonts w:ascii="Times New Roman" w:hAnsi="Times New Roman" w:cs="Times New Roman"/>
                      <w:szCs w:val="21"/>
                    </w:rPr>
                  </w:pPr>
                  <w:r>
                    <w:rPr>
                      <w:rFonts w:hint="eastAsia" w:ascii="Times New Roman" w:hAnsi="Times New Roman" w:cs="Times New Roman"/>
                    </w:rPr>
                    <w:t>MPN/L</w:t>
                  </w:r>
                </w:p>
              </w:tc>
              <w:tc>
                <w:tcPr>
                  <w:tcW w:w="465" w:type="pct"/>
                  <w:tcBorders>
                    <w:tl2br w:val="nil"/>
                    <w:tr2bl w:val="nil"/>
                  </w:tcBorders>
                  <w:vAlign w:val="center"/>
                </w:tcPr>
                <w:p w14:paraId="46B7EAF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1.301</w:t>
                  </w:r>
                </w:p>
              </w:tc>
              <w:tc>
                <w:tcPr>
                  <w:tcW w:w="467" w:type="pct"/>
                  <w:tcBorders>
                    <w:tl2br w:val="nil"/>
                    <w:tr2bl w:val="nil"/>
                  </w:tcBorders>
                  <w:vAlign w:val="center"/>
                </w:tcPr>
                <w:p w14:paraId="18BD3C4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1.269</w:t>
                  </w:r>
                </w:p>
              </w:tc>
              <w:tc>
                <w:tcPr>
                  <w:tcW w:w="407" w:type="pct"/>
                  <w:tcBorders>
                    <w:tl2br w:val="nil"/>
                    <w:tr2bl w:val="nil"/>
                  </w:tcBorders>
                  <w:vAlign w:val="center"/>
                </w:tcPr>
                <w:p w14:paraId="2EBF2F8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1.277</w:t>
                  </w:r>
                </w:p>
              </w:tc>
              <w:tc>
                <w:tcPr>
                  <w:tcW w:w="469" w:type="pct"/>
                  <w:tcBorders>
                    <w:tl2br w:val="nil"/>
                    <w:tr2bl w:val="nil"/>
                  </w:tcBorders>
                  <w:vAlign w:val="center"/>
                </w:tcPr>
                <w:p w14:paraId="778E90C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1.281</w:t>
                  </w:r>
                </w:p>
              </w:tc>
              <w:tc>
                <w:tcPr>
                  <w:tcW w:w="525" w:type="pct"/>
                  <w:tcBorders>
                    <w:tl2br w:val="nil"/>
                    <w:tr2bl w:val="nil"/>
                  </w:tcBorders>
                  <w:vAlign w:val="center"/>
                </w:tcPr>
                <w:p w14:paraId="3353FFA0">
                  <w:pPr>
                    <w:contextualSpacing/>
                    <w:jc w:val="center"/>
                    <w:rPr>
                      <w:rFonts w:ascii="Times New Roman" w:hAnsi="Times New Roman" w:cs="Times New Roman"/>
                      <w:szCs w:val="21"/>
                    </w:rPr>
                  </w:pPr>
                  <w:r>
                    <w:rPr>
                      <w:rFonts w:hint="eastAsia" w:ascii="Times New Roman" w:hAnsi="Times New Roman" w:cs="Times New Roman"/>
                      <w:szCs w:val="21"/>
                    </w:rPr>
                    <w:t>10</w:t>
                  </w:r>
                </w:p>
              </w:tc>
              <w:tc>
                <w:tcPr>
                  <w:tcW w:w="409" w:type="pct"/>
                  <w:vMerge w:val="continue"/>
                  <w:tcBorders>
                    <w:tl2br w:val="nil"/>
                    <w:tr2bl w:val="nil"/>
                  </w:tcBorders>
                  <w:vAlign w:val="center"/>
                </w:tcPr>
                <w:p w14:paraId="388269ED">
                  <w:pPr>
                    <w:contextualSpacing/>
                    <w:jc w:val="center"/>
                    <w:rPr>
                      <w:rFonts w:ascii="Times New Roman" w:hAnsi="Times New Roman" w:cs="Times New Roman"/>
                      <w:szCs w:val="21"/>
                    </w:rPr>
                  </w:pPr>
                </w:p>
              </w:tc>
            </w:tr>
            <w:tr w14:paraId="39CE27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62" w:type="pct"/>
                  <w:vMerge w:val="continue"/>
                  <w:tcBorders>
                    <w:tl2br w:val="nil"/>
                    <w:tr2bl w:val="nil"/>
                  </w:tcBorders>
                  <w:vAlign w:val="center"/>
                </w:tcPr>
                <w:p w14:paraId="278556D5">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41610338">
                  <w:pPr>
                    <w:contextualSpacing/>
                    <w:jc w:val="center"/>
                    <w:rPr>
                      <w:rFonts w:ascii="Times New Roman" w:hAnsi="Times New Roman" w:cs="Times New Roman"/>
                      <w:szCs w:val="21"/>
                    </w:rPr>
                  </w:pPr>
                </w:p>
              </w:tc>
              <w:tc>
                <w:tcPr>
                  <w:tcW w:w="737" w:type="pct"/>
                  <w:tcBorders>
                    <w:tl2br w:val="nil"/>
                    <w:tr2bl w:val="nil"/>
                  </w:tcBorders>
                  <w:vAlign w:val="center"/>
                </w:tcPr>
                <w:p w14:paraId="41C54D04">
                  <w:pPr>
                    <w:pStyle w:val="9"/>
                    <w:adjustRightInd w:val="0"/>
                    <w:jc w:val="center"/>
                    <w:rPr>
                      <w:rFonts w:hint="eastAsia" w:hAnsi="宋体" w:eastAsia="宋体"/>
                      <w:szCs w:val="24"/>
                    </w:rPr>
                  </w:pPr>
                  <w:r>
                    <w:rPr>
                      <w:rFonts w:hint="eastAsia" w:hAnsi="宋体" w:eastAsia="宋体"/>
                      <w:szCs w:val="24"/>
                    </w:rPr>
                    <w:t>粪大肠菌群</w:t>
                  </w:r>
                </w:p>
              </w:tc>
              <w:tc>
                <w:tcPr>
                  <w:tcW w:w="627" w:type="pct"/>
                  <w:tcBorders>
                    <w:tl2br w:val="nil"/>
                    <w:tr2bl w:val="nil"/>
                  </w:tcBorders>
                  <w:vAlign w:val="center"/>
                </w:tcPr>
                <w:p w14:paraId="49286BD8">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2EBE0BB2">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未检出</w:t>
                  </w:r>
                </w:p>
              </w:tc>
              <w:tc>
                <w:tcPr>
                  <w:tcW w:w="467" w:type="pct"/>
                  <w:tcBorders>
                    <w:tl2br w:val="nil"/>
                    <w:tr2bl w:val="nil"/>
                  </w:tcBorders>
                </w:tcPr>
                <w:p w14:paraId="4BD3776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未检出</w:t>
                  </w:r>
                </w:p>
              </w:tc>
              <w:tc>
                <w:tcPr>
                  <w:tcW w:w="407" w:type="pct"/>
                  <w:tcBorders>
                    <w:tl2br w:val="nil"/>
                    <w:tr2bl w:val="nil"/>
                  </w:tcBorders>
                </w:tcPr>
                <w:p w14:paraId="0A990FDA">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未检出</w:t>
                  </w:r>
                </w:p>
              </w:tc>
              <w:tc>
                <w:tcPr>
                  <w:tcW w:w="469" w:type="pct"/>
                  <w:tcBorders>
                    <w:tl2br w:val="nil"/>
                    <w:tr2bl w:val="nil"/>
                  </w:tcBorders>
                </w:tcPr>
                <w:p w14:paraId="2D01D8B7">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未检出</w:t>
                  </w:r>
                </w:p>
              </w:tc>
              <w:tc>
                <w:tcPr>
                  <w:tcW w:w="525" w:type="pct"/>
                  <w:tcBorders>
                    <w:tl2br w:val="nil"/>
                    <w:tr2bl w:val="nil"/>
                  </w:tcBorders>
                  <w:vAlign w:val="center"/>
                </w:tcPr>
                <w:p w14:paraId="3AE3B900">
                  <w:pPr>
                    <w:contextualSpacing/>
                    <w:jc w:val="center"/>
                    <w:rPr>
                      <w:rFonts w:ascii="Times New Roman" w:hAnsi="Times New Roman" w:cs="Times New Roman"/>
                      <w:szCs w:val="21"/>
                    </w:rPr>
                  </w:pPr>
                  <w:r>
                    <w:rPr>
                      <w:rFonts w:hint="eastAsia" w:ascii="Times New Roman" w:hAnsi="Times New Roman" w:cs="Times New Roman"/>
                      <w:szCs w:val="21"/>
                    </w:rPr>
                    <w:t>5000</w:t>
                  </w:r>
                </w:p>
              </w:tc>
              <w:tc>
                <w:tcPr>
                  <w:tcW w:w="409" w:type="pct"/>
                  <w:vMerge w:val="continue"/>
                  <w:tcBorders>
                    <w:tl2br w:val="nil"/>
                    <w:tr2bl w:val="nil"/>
                  </w:tcBorders>
                  <w:vAlign w:val="center"/>
                </w:tcPr>
                <w:p w14:paraId="4D3D0AA4">
                  <w:pPr>
                    <w:contextualSpacing/>
                    <w:jc w:val="center"/>
                    <w:rPr>
                      <w:rFonts w:ascii="Times New Roman" w:hAnsi="Times New Roman" w:cs="Times New Roman"/>
                      <w:szCs w:val="21"/>
                    </w:rPr>
                  </w:pPr>
                </w:p>
              </w:tc>
            </w:tr>
            <w:tr w14:paraId="49778A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62" w:type="pct"/>
                  <w:vMerge w:val="continue"/>
                  <w:tcBorders>
                    <w:tl2br w:val="nil"/>
                    <w:tr2bl w:val="nil"/>
                  </w:tcBorders>
                  <w:vAlign w:val="center"/>
                </w:tcPr>
                <w:p w14:paraId="5E179BCB">
                  <w:pPr>
                    <w:contextualSpacing/>
                    <w:jc w:val="center"/>
                    <w:rPr>
                      <w:rFonts w:ascii="Times New Roman" w:hAnsi="Times New Roman" w:cs="Times New Roman"/>
                      <w:szCs w:val="21"/>
                    </w:rPr>
                  </w:pPr>
                </w:p>
              </w:tc>
              <w:tc>
                <w:tcPr>
                  <w:tcW w:w="432" w:type="pct"/>
                  <w:vMerge w:val="continue"/>
                  <w:tcBorders>
                    <w:tl2br w:val="nil"/>
                    <w:tr2bl w:val="nil"/>
                  </w:tcBorders>
                  <w:vAlign w:val="center"/>
                </w:tcPr>
                <w:p w14:paraId="4AC09B8E">
                  <w:pPr>
                    <w:contextualSpacing/>
                    <w:jc w:val="center"/>
                    <w:rPr>
                      <w:rFonts w:ascii="Times New Roman" w:hAnsi="Times New Roman" w:cs="Times New Roman"/>
                      <w:szCs w:val="21"/>
                    </w:rPr>
                  </w:pPr>
                </w:p>
              </w:tc>
              <w:tc>
                <w:tcPr>
                  <w:tcW w:w="737" w:type="pct"/>
                  <w:tcBorders>
                    <w:tl2br w:val="nil"/>
                    <w:tr2bl w:val="nil"/>
                  </w:tcBorders>
                  <w:vAlign w:val="center"/>
                </w:tcPr>
                <w:p w14:paraId="5A1C6423">
                  <w:pPr>
                    <w:pStyle w:val="9"/>
                    <w:adjustRightInd w:val="0"/>
                    <w:jc w:val="center"/>
                    <w:rPr>
                      <w:rFonts w:hint="eastAsia" w:hAnsi="宋体" w:eastAsia="宋体"/>
                      <w:szCs w:val="24"/>
                    </w:rPr>
                  </w:pPr>
                  <w:r>
                    <w:rPr>
                      <w:rFonts w:hint="eastAsia" w:hAnsi="宋体" w:eastAsia="宋体"/>
                      <w:szCs w:val="24"/>
                    </w:rPr>
                    <w:t>动植物油</w:t>
                  </w:r>
                </w:p>
              </w:tc>
              <w:tc>
                <w:tcPr>
                  <w:tcW w:w="627" w:type="pct"/>
                  <w:tcBorders>
                    <w:tl2br w:val="nil"/>
                    <w:tr2bl w:val="nil"/>
                  </w:tcBorders>
                  <w:vAlign w:val="center"/>
                </w:tcPr>
                <w:p w14:paraId="0E3A6C7B">
                  <w:pPr>
                    <w:contextualSpacing/>
                    <w:jc w:val="center"/>
                    <w:rPr>
                      <w:rFonts w:ascii="Times New Roman" w:hAnsi="Times New Roman" w:cs="Times New Roman"/>
                      <w:szCs w:val="21"/>
                    </w:rPr>
                  </w:pPr>
                  <w:r>
                    <w:rPr>
                      <w:rFonts w:ascii="Times New Roman" w:hAnsi="Times New Roman" w:cs="Times New Roman"/>
                      <w:szCs w:val="21"/>
                    </w:rPr>
                    <w:t>mg/L</w:t>
                  </w:r>
                </w:p>
              </w:tc>
              <w:tc>
                <w:tcPr>
                  <w:tcW w:w="465" w:type="pct"/>
                  <w:tcBorders>
                    <w:tl2br w:val="nil"/>
                    <w:tr2bl w:val="nil"/>
                  </w:tcBorders>
                  <w:vAlign w:val="center"/>
                </w:tcPr>
                <w:p w14:paraId="72607562">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0.51</w:t>
                  </w:r>
                </w:p>
              </w:tc>
              <w:tc>
                <w:tcPr>
                  <w:tcW w:w="467" w:type="pct"/>
                  <w:tcBorders>
                    <w:tl2br w:val="nil"/>
                    <w:tr2bl w:val="nil"/>
                  </w:tcBorders>
                </w:tcPr>
                <w:p w14:paraId="7984347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0.37</w:t>
                  </w:r>
                </w:p>
              </w:tc>
              <w:tc>
                <w:tcPr>
                  <w:tcW w:w="407" w:type="pct"/>
                  <w:tcBorders>
                    <w:tl2br w:val="nil"/>
                    <w:tr2bl w:val="nil"/>
                  </w:tcBorders>
                </w:tcPr>
                <w:p w14:paraId="5FDDFA2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0.41</w:t>
                  </w:r>
                </w:p>
              </w:tc>
              <w:tc>
                <w:tcPr>
                  <w:tcW w:w="469" w:type="pct"/>
                  <w:tcBorders>
                    <w:tl2br w:val="nil"/>
                    <w:tr2bl w:val="nil"/>
                  </w:tcBorders>
                </w:tcPr>
                <w:p w14:paraId="61D33955">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0..42</w:t>
                  </w:r>
                </w:p>
              </w:tc>
              <w:tc>
                <w:tcPr>
                  <w:tcW w:w="525" w:type="pct"/>
                  <w:tcBorders>
                    <w:tl2br w:val="nil"/>
                    <w:tr2bl w:val="nil"/>
                  </w:tcBorders>
                  <w:vAlign w:val="center"/>
                </w:tcPr>
                <w:p w14:paraId="7F4B596D">
                  <w:pPr>
                    <w:contextualSpacing/>
                    <w:jc w:val="center"/>
                    <w:rPr>
                      <w:rFonts w:ascii="Times New Roman" w:hAnsi="Times New Roman" w:cs="Times New Roman"/>
                      <w:szCs w:val="21"/>
                    </w:rPr>
                  </w:pPr>
                  <w:r>
                    <w:rPr>
                      <w:rFonts w:hint="eastAsia" w:ascii="Times New Roman" w:hAnsi="Times New Roman" w:cs="Times New Roman"/>
                      <w:szCs w:val="21"/>
                    </w:rPr>
                    <w:t>20</w:t>
                  </w:r>
                </w:p>
              </w:tc>
              <w:tc>
                <w:tcPr>
                  <w:tcW w:w="409" w:type="pct"/>
                  <w:vMerge w:val="continue"/>
                  <w:tcBorders>
                    <w:tl2br w:val="nil"/>
                    <w:tr2bl w:val="nil"/>
                  </w:tcBorders>
                  <w:vAlign w:val="center"/>
                </w:tcPr>
                <w:p w14:paraId="08B2ABDA">
                  <w:pPr>
                    <w:contextualSpacing/>
                    <w:jc w:val="center"/>
                    <w:rPr>
                      <w:rFonts w:ascii="Times New Roman" w:hAnsi="Times New Roman" w:cs="Times New Roman"/>
                      <w:szCs w:val="21"/>
                    </w:rPr>
                  </w:pPr>
                </w:p>
              </w:tc>
            </w:tr>
          </w:tbl>
          <w:p w14:paraId="34BBC4CE">
            <w:pPr>
              <w:pStyle w:val="4"/>
              <w:spacing w:before="0" w:after="0" w:line="360" w:lineRule="auto"/>
              <w:ind w:firstLine="482" w:firstLineChars="200"/>
              <w:contextualSpacing/>
              <w:rPr>
                <w:b w:val="0"/>
                <w:szCs w:val="24"/>
              </w:rPr>
            </w:pPr>
            <w:r>
              <w:rPr>
                <w:szCs w:val="24"/>
              </w:rPr>
              <w:t>3、噪声</w:t>
            </w:r>
            <w:bookmarkEnd w:id="22"/>
            <w:bookmarkEnd w:id="23"/>
            <w:bookmarkEnd w:id="24"/>
            <w:bookmarkEnd w:id="25"/>
            <w:bookmarkStart w:id="26" w:name="_Toc216508038"/>
            <w:bookmarkStart w:id="27" w:name="_Toc185867433"/>
            <w:r>
              <w:rPr>
                <w:szCs w:val="24"/>
              </w:rPr>
              <w:t>监测</w:t>
            </w:r>
          </w:p>
          <w:p w14:paraId="2279F272">
            <w:pPr>
              <w:pStyle w:val="4"/>
              <w:spacing w:before="0" w:after="0" w:line="360" w:lineRule="auto"/>
              <w:ind w:firstLine="472" w:firstLineChars="196"/>
              <w:contextualSpacing/>
              <w:rPr>
                <w:szCs w:val="24"/>
              </w:rPr>
            </w:pPr>
            <w:r>
              <w:rPr>
                <w:szCs w:val="24"/>
              </w:rPr>
              <w:t>（1）监测点位</w:t>
            </w:r>
            <w:bookmarkEnd w:id="26"/>
            <w:bookmarkEnd w:id="27"/>
            <w:r>
              <w:rPr>
                <w:szCs w:val="24"/>
              </w:rPr>
              <w:t>、监测时间、频率</w:t>
            </w:r>
          </w:p>
          <w:p w14:paraId="3B56D090">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在项目厂界布设4个厂界噪声监测点，</w:t>
            </w:r>
            <w:r>
              <w:rPr>
                <w:rFonts w:hint="eastAsia" w:ascii="Times New Roman" w:hAnsi="Times New Roman" w:cs="Times New Roman"/>
                <w:sz w:val="24"/>
                <w:lang w:val="en-US" w:eastAsia="zh-CN"/>
              </w:rPr>
              <w:t>并在噪声敏感点处设置了监测点位。</w:t>
            </w:r>
            <w:r>
              <w:rPr>
                <w:rFonts w:ascii="Times New Roman" w:hAnsi="Times New Roman" w:cs="Times New Roman"/>
                <w:sz w:val="24"/>
              </w:rPr>
              <w:t>连续监测2天，每天</w:t>
            </w:r>
            <w:r>
              <w:rPr>
                <w:rFonts w:hint="eastAsia" w:ascii="Times New Roman" w:hAnsi="Times New Roman" w:cs="Times New Roman"/>
                <w:sz w:val="24"/>
              </w:rPr>
              <w:t>昼</w:t>
            </w:r>
            <w:r>
              <w:rPr>
                <w:rFonts w:hint="eastAsia" w:ascii="Times New Roman" w:hAnsi="Times New Roman" w:cs="Times New Roman"/>
                <w:sz w:val="24"/>
                <w:lang w:val="en-US" w:eastAsia="zh-CN"/>
              </w:rPr>
              <w:t>夜各</w:t>
            </w:r>
            <w:r>
              <w:rPr>
                <w:rFonts w:ascii="Times New Roman" w:hAnsi="Times New Roman" w:cs="Times New Roman"/>
                <w:sz w:val="24"/>
              </w:rPr>
              <w:t>监测1次。噪声监测点位见附图。</w:t>
            </w:r>
          </w:p>
          <w:p w14:paraId="0C8BF34A">
            <w:pPr>
              <w:pStyle w:val="4"/>
              <w:spacing w:before="0" w:after="0" w:line="360" w:lineRule="auto"/>
              <w:ind w:firstLine="472" w:firstLineChars="196"/>
              <w:contextualSpacing/>
              <w:rPr>
                <w:szCs w:val="24"/>
              </w:rPr>
            </w:pPr>
            <w:bookmarkStart w:id="28" w:name="_Toc145040369"/>
            <w:bookmarkStart w:id="29" w:name="_Toc130485312"/>
            <w:bookmarkStart w:id="30" w:name="_Toc113244806"/>
            <w:bookmarkStart w:id="31" w:name="_Toc216508039"/>
            <w:bookmarkStart w:id="32" w:name="_Toc129747518"/>
            <w:bookmarkStart w:id="33" w:name="_Toc185867434"/>
            <w:bookmarkStart w:id="34" w:name="_Toc113593505"/>
            <w:r>
              <w:rPr>
                <w:szCs w:val="24"/>
              </w:rPr>
              <w:t>（2）监测项目</w:t>
            </w:r>
            <w:bookmarkEnd w:id="28"/>
            <w:bookmarkEnd w:id="29"/>
            <w:bookmarkEnd w:id="30"/>
            <w:bookmarkEnd w:id="31"/>
            <w:bookmarkEnd w:id="32"/>
            <w:bookmarkEnd w:id="33"/>
            <w:bookmarkEnd w:id="34"/>
          </w:p>
          <w:p w14:paraId="70012297">
            <w:pPr>
              <w:pStyle w:val="4"/>
              <w:spacing w:before="0" w:after="0" w:line="360" w:lineRule="auto"/>
              <w:ind w:firstLine="470" w:firstLineChars="196"/>
              <w:contextualSpacing/>
              <w:rPr>
                <w:b w:val="0"/>
                <w:szCs w:val="24"/>
              </w:rPr>
            </w:pPr>
            <w:r>
              <w:rPr>
                <w:b w:val="0"/>
              </w:rPr>
              <w:t>厂界噪声</w:t>
            </w:r>
            <w:r>
              <w:rPr>
                <w:rFonts w:hint="eastAsia"/>
                <w:b w:val="0"/>
              </w:rPr>
              <w:t>。</w:t>
            </w:r>
          </w:p>
          <w:p w14:paraId="7698EA59">
            <w:pPr>
              <w:pStyle w:val="4"/>
              <w:spacing w:before="0" w:after="0" w:line="360" w:lineRule="auto"/>
              <w:ind w:firstLine="472" w:firstLineChars="196"/>
              <w:contextualSpacing/>
              <w:rPr>
                <w:szCs w:val="24"/>
              </w:rPr>
            </w:pPr>
            <w:bookmarkStart w:id="35" w:name="_Toc129747519"/>
            <w:bookmarkStart w:id="36" w:name="_Toc185867435"/>
            <w:bookmarkStart w:id="37" w:name="_Toc130485313"/>
            <w:bookmarkStart w:id="38" w:name="_Toc216508040"/>
            <w:bookmarkStart w:id="39" w:name="_Toc113244807"/>
            <w:bookmarkStart w:id="40" w:name="_Toc145040370"/>
            <w:bookmarkStart w:id="41" w:name="_Toc113593506"/>
            <w:r>
              <w:rPr>
                <w:szCs w:val="24"/>
              </w:rPr>
              <w:t>（3）监测方法</w:t>
            </w:r>
            <w:bookmarkEnd w:id="35"/>
            <w:bookmarkEnd w:id="36"/>
            <w:bookmarkEnd w:id="37"/>
            <w:bookmarkEnd w:id="38"/>
            <w:bookmarkEnd w:id="39"/>
            <w:bookmarkEnd w:id="40"/>
            <w:bookmarkEnd w:id="41"/>
          </w:p>
          <w:p w14:paraId="63633CF5">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厂界噪声监测方法：《工业企业厂界环境噪声排放标准》（GB12348-2008）。</w:t>
            </w:r>
          </w:p>
          <w:p w14:paraId="7126811B">
            <w:pPr>
              <w:pStyle w:val="4"/>
              <w:spacing w:before="0" w:after="0" w:line="360" w:lineRule="auto"/>
              <w:ind w:firstLine="472" w:firstLineChars="196"/>
              <w:contextualSpacing/>
              <w:rPr>
                <w:szCs w:val="24"/>
              </w:rPr>
            </w:pPr>
            <w:bookmarkStart w:id="42" w:name="_Toc455913677"/>
            <w:bookmarkStart w:id="43" w:name="_Toc216508045"/>
            <w:bookmarkStart w:id="44" w:name="_Toc70139346"/>
            <w:bookmarkStart w:id="45" w:name="_Toc185867442"/>
            <w:bookmarkStart w:id="46" w:name="_Toc70139233"/>
            <w:bookmarkStart w:id="47" w:name="_Toc70139544"/>
            <w:r>
              <w:rPr>
                <w:szCs w:val="24"/>
              </w:rPr>
              <w:t>（3）噪声监测结果及评价</w:t>
            </w:r>
            <w:bookmarkEnd w:id="42"/>
          </w:p>
          <w:p w14:paraId="6D33DD8B">
            <w:pPr>
              <w:spacing w:before="156" w:beforeLines="50"/>
              <w:contextualSpacing/>
              <w:jc w:val="center"/>
              <w:rPr>
                <w:rFonts w:ascii="Times New Roman" w:hAnsi="Times New Roman" w:cs="Times New Roman"/>
                <w:b/>
                <w:szCs w:val="21"/>
              </w:rPr>
            </w:pPr>
            <w:r>
              <w:rPr>
                <w:rFonts w:ascii="Times New Roman" w:hAnsi="Times New Roman" w:cs="Times New Roman"/>
                <w:b/>
                <w:szCs w:val="21"/>
              </w:rPr>
              <w:t>表5-</w:t>
            </w:r>
            <w:r>
              <w:rPr>
                <w:rFonts w:hint="eastAsia" w:ascii="Times New Roman" w:hAnsi="Times New Roman" w:cs="Times New Roman"/>
                <w:b/>
                <w:szCs w:val="21"/>
              </w:rPr>
              <w:t>7</w:t>
            </w:r>
            <w:r>
              <w:rPr>
                <w:rFonts w:ascii="Times New Roman" w:hAnsi="Times New Roman" w:cs="Times New Roman"/>
                <w:b/>
                <w:szCs w:val="21"/>
              </w:rPr>
              <w:t xml:space="preserve">  厂界噪声监测结果单位：dB(A)</w:t>
            </w:r>
          </w:p>
          <w:tbl>
            <w:tblPr>
              <w:tblStyle w:val="1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781"/>
              <w:gridCol w:w="1236"/>
              <w:gridCol w:w="888"/>
              <w:gridCol w:w="1021"/>
              <w:gridCol w:w="897"/>
            </w:tblGrid>
            <w:tr w14:paraId="72494C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pct"/>
                  <w:vMerge w:val="restart"/>
                  <w:tcBorders>
                    <w:tl2br w:val="nil"/>
                    <w:tr2bl w:val="nil"/>
                  </w:tcBorders>
                  <w:vAlign w:val="center"/>
                </w:tcPr>
                <w:p w14:paraId="79C71DB2">
                  <w:pPr>
                    <w:contextualSpacing/>
                    <w:jc w:val="center"/>
                    <w:rPr>
                      <w:rFonts w:ascii="Times New Roman" w:hAnsi="Times New Roman" w:cs="Times New Roman"/>
                      <w:bCs/>
                      <w:szCs w:val="21"/>
                    </w:rPr>
                  </w:pPr>
                  <w:r>
                    <w:rPr>
                      <w:rFonts w:ascii="Times New Roman" w:hAnsi="Times New Roman" w:cs="Times New Roman"/>
                      <w:bCs/>
                      <w:szCs w:val="21"/>
                    </w:rPr>
                    <w:t>编号</w:t>
                  </w:r>
                </w:p>
              </w:tc>
              <w:tc>
                <w:tcPr>
                  <w:tcW w:w="2159" w:type="pct"/>
                  <w:vMerge w:val="restart"/>
                  <w:tcBorders>
                    <w:tl2br w:val="nil"/>
                    <w:tr2bl w:val="nil"/>
                  </w:tcBorders>
                  <w:vAlign w:val="center"/>
                </w:tcPr>
                <w:p w14:paraId="66CB2DC6">
                  <w:pPr>
                    <w:contextualSpacing/>
                    <w:jc w:val="center"/>
                    <w:rPr>
                      <w:rFonts w:ascii="Times New Roman" w:hAnsi="Times New Roman" w:cs="Times New Roman"/>
                      <w:bCs/>
                      <w:szCs w:val="21"/>
                    </w:rPr>
                  </w:pPr>
                  <w:r>
                    <w:rPr>
                      <w:rFonts w:ascii="Times New Roman" w:hAnsi="Times New Roman" w:cs="Times New Roman"/>
                      <w:bCs/>
                      <w:szCs w:val="21"/>
                    </w:rPr>
                    <w:t>点位名称</w:t>
                  </w:r>
                </w:p>
              </w:tc>
              <w:tc>
                <w:tcPr>
                  <w:tcW w:w="1213" w:type="pct"/>
                  <w:gridSpan w:val="2"/>
                  <w:tcBorders>
                    <w:tl2br w:val="nil"/>
                    <w:tr2bl w:val="nil"/>
                  </w:tcBorders>
                  <w:vAlign w:val="center"/>
                </w:tcPr>
                <w:p w14:paraId="1BA7E55D">
                  <w:pPr>
                    <w:contextualSpacing/>
                    <w:jc w:val="center"/>
                    <w:rPr>
                      <w:rFonts w:ascii="Times New Roman" w:hAnsi="Times New Roman" w:cs="Times New Roman"/>
                      <w:bCs/>
                      <w:szCs w:val="21"/>
                    </w:rPr>
                  </w:pPr>
                  <w:r>
                    <w:rPr>
                      <w:rFonts w:hint="eastAsia" w:ascii="Times New Roman" w:hAnsi="Times New Roman" w:cs="Times New Roman"/>
                      <w:bCs/>
                      <w:szCs w:val="21"/>
                    </w:rPr>
                    <w:t>2025.12.5</w:t>
                  </w:r>
                </w:p>
              </w:tc>
              <w:tc>
                <w:tcPr>
                  <w:tcW w:w="1095" w:type="pct"/>
                  <w:gridSpan w:val="2"/>
                  <w:tcBorders>
                    <w:tl2br w:val="nil"/>
                    <w:tr2bl w:val="nil"/>
                  </w:tcBorders>
                  <w:vAlign w:val="center"/>
                </w:tcPr>
                <w:p w14:paraId="1316F1DC">
                  <w:pPr>
                    <w:contextualSpacing/>
                    <w:jc w:val="center"/>
                    <w:rPr>
                      <w:rFonts w:ascii="Times New Roman" w:hAnsi="Times New Roman" w:cs="Times New Roman"/>
                      <w:bCs/>
                      <w:szCs w:val="21"/>
                    </w:rPr>
                  </w:pPr>
                  <w:r>
                    <w:rPr>
                      <w:rFonts w:hint="eastAsia" w:ascii="Times New Roman" w:hAnsi="Times New Roman" w:cs="Times New Roman"/>
                      <w:bCs/>
                      <w:szCs w:val="21"/>
                    </w:rPr>
                    <w:t>2025.12.6</w:t>
                  </w:r>
                </w:p>
              </w:tc>
            </w:tr>
            <w:tr w14:paraId="2B0F7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pct"/>
                  <w:vMerge w:val="continue"/>
                  <w:tcBorders>
                    <w:tl2br w:val="nil"/>
                    <w:tr2bl w:val="nil"/>
                  </w:tcBorders>
                  <w:vAlign w:val="center"/>
                </w:tcPr>
                <w:p w14:paraId="01190F4C">
                  <w:pPr>
                    <w:contextualSpacing/>
                    <w:jc w:val="center"/>
                    <w:rPr>
                      <w:rFonts w:ascii="Times New Roman" w:hAnsi="Times New Roman" w:cs="Times New Roman"/>
                      <w:bCs/>
                      <w:szCs w:val="21"/>
                    </w:rPr>
                  </w:pPr>
                </w:p>
              </w:tc>
              <w:tc>
                <w:tcPr>
                  <w:tcW w:w="2159" w:type="pct"/>
                  <w:vMerge w:val="continue"/>
                  <w:tcBorders>
                    <w:tl2br w:val="nil"/>
                    <w:tr2bl w:val="nil"/>
                  </w:tcBorders>
                  <w:vAlign w:val="center"/>
                </w:tcPr>
                <w:p w14:paraId="396C7901">
                  <w:pPr>
                    <w:contextualSpacing/>
                    <w:jc w:val="center"/>
                    <w:rPr>
                      <w:rFonts w:ascii="Times New Roman" w:hAnsi="Times New Roman" w:cs="Times New Roman"/>
                      <w:bCs/>
                      <w:szCs w:val="21"/>
                    </w:rPr>
                  </w:pPr>
                </w:p>
              </w:tc>
              <w:tc>
                <w:tcPr>
                  <w:tcW w:w="706" w:type="pct"/>
                  <w:tcBorders>
                    <w:tl2br w:val="nil"/>
                    <w:tr2bl w:val="nil"/>
                  </w:tcBorders>
                  <w:vAlign w:val="center"/>
                </w:tcPr>
                <w:p w14:paraId="116ADD28">
                  <w:pPr>
                    <w:contextualSpacing/>
                    <w:jc w:val="center"/>
                    <w:rPr>
                      <w:rFonts w:ascii="Times New Roman" w:hAnsi="Times New Roman" w:cs="Times New Roman"/>
                      <w:bCs/>
                      <w:szCs w:val="21"/>
                    </w:rPr>
                  </w:pPr>
                  <w:r>
                    <w:rPr>
                      <w:rFonts w:ascii="Times New Roman" w:hAnsi="Times New Roman" w:cs="Times New Roman"/>
                      <w:bCs/>
                      <w:szCs w:val="21"/>
                    </w:rPr>
                    <w:t>昼间</w:t>
                  </w:r>
                </w:p>
              </w:tc>
              <w:tc>
                <w:tcPr>
                  <w:tcW w:w="507" w:type="pct"/>
                  <w:tcBorders>
                    <w:tl2br w:val="nil"/>
                    <w:tr2bl w:val="nil"/>
                  </w:tcBorders>
                  <w:vAlign w:val="center"/>
                </w:tcPr>
                <w:p w14:paraId="5931DBFD">
                  <w:pPr>
                    <w:contextualSpacing/>
                    <w:jc w:val="center"/>
                    <w:rPr>
                      <w:rFonts w:ascii="Times New Roman" w:hAnsi="Times New Roman" w:cs="Times New Roman"/>
                      <w:bCs/>
                      <w:szCs w:val="21"/>
                    </w:rPr>
                  </w:pPr>
                  <w:r>
                    <w:rPr>
                      <w:rFonts w:hint="eastAsia" w:ascii="Times New Roman" w:hAnsi="Times New Roman" w:cs="Times New Roman"/>
                      <w:bCs/>
                      <w:szCs w:val="21"/>
                    </w:rPr>
                    <w:t>夜间</w:t>
                  </w:r>
                </w:p>
              </w:tc>
              <w:tc>
                <w:tcPr>
                  <w:tcW w:w="583" w:type="pct"/>
                  <w:tcBorders>
                    <w:tl2br w:val="nil"/>
                    <w:tr2bl w:val="nil"/>
                  </w:tcBorders>
                  <w:vAlign w:val="center"/>
                </w:tcPr>
                <w:p w14:paraId="4BB2F28A">
                  <w:pPr>
                    <w:contextualSpacing/>
                    <w:jc w:val="center"/>
                    <w:rPr>
                      <w:rFonts w:ascii="Times New Roman" w:hAnsi="Times New Roman" w:cs="Times New Roman"/>
                      <w:bCs/>
                      <w:szCs w:val="21"/>
                    </w:rPr>
                  </w:pPr>
                  <w:r>
                    <w:rPr>
                      <w:rFonts w:ascii="Times New Roman" w:hAnsi="Times New Roman" w:cs="Times New Roman"/>
                      <w:bCs/>
                      <w:szCs w:val="21"/>
                    </w:rPr>
                    <w:t>昼间</w:t>
                  </w:r>
                </w:p>
              </w:tc>
              <w:tc>
                <w:tcPr>
                  <w:tcW w:w="512" w:type="pct"/>
                  <w:tcBorders>
                    <w:tl2br w:val="nil"/>
                    <w:tr2bl w:val="nil"/>
                  </w:tcBorders>
                  <w:vAlign w:val="center"/>
                </w:tcPr>
                <w:p w14:paraId="2FB38021">
                  <w:pPr>
                    <w:contextualSpacing/>
                    <w:jc w:val="center"/>
                    <w:rPr>
                      <w:rFonts w:ascii="Times New Roman" w:hAnsi="Times New Roman" w:cs="Times New Roman"/>
                      <w:bCs/>
                      <w:szCs w:val="21"/>
                    </w:rPr>
                  </w:pPr>
                  <w:r>
                    <w:rPr>
                      <w:rFonts w:hint="eastAsia" w:ascii="Times New Roman" w:hAnsi="Times New Roman" w:cs="Times New Roman"/>
                      <w:bCs/>
                      <w:szCs w:val="21"/>
                    </w:rPr>
                    <w:t>夜间</w:t>
                  </w:r>
                </w:p>
              </w:tc>
            </w:tr>
            <w:tr w14:paraId="282059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pct"/>
                  <w:tcBorders>
                    <w:tl2br w:val="nil"/>
                    <w:tr2bl w:val="nil"/>
                  </w:tcBorders>
                  <w:vAlign w:val="center"/>
                </w:tcPr>
                <w:p w14:paraId="0C155DCD">
                  <w:pPr>
                    <w:contextualSpacing/>
                    <w:jc w:val="center"/>
                    <w:rPr>
                      <w:rFonts w:ascii="Times New Roman" w:hAnsi="Times New Roman" w:cs="Times New Roman"/>
                      <w:bCs/>
                      <w:szCs w:val="21"/>
                    </w:rPr>
                  </w:pPr>
                  <w:r>
                    <w:rPr>
                      <w:rFonts w:hint="eastAsia" w:ascii="Times New Roman" w:hAnsi="Times New Roman" w:cs="Times New Roman"/>
                      <w:bCs/>
                      <w:szCs w:val="21"/>
                    </w:rPr>
                    <w:t>1</w:t>
                  </w:r>
                  <w:r>
                    <w:rPr>
                      <w:rFonts w:ascii="Times New Roman" w:hAnsi="Times New Roman" w:cs="Times New Roman"/>
                      <w:bCs/>
                      <w:szCs w:val="21"/>
                    </w:rPr>
                    <w:t>#</w:t>
                  </w:r>
                </w:p>
              </w:tc>
              <w:tc>
                <w:tcPr>
                  <w:tcW w:w="2159" w:type="pct"/>
                  <w:tcBorders>
                    <w:tl2br w:val="nil"/>
                    <w:tr2bl w:val="nil"/>
                  </w:tcBorders>
                  <w:vAlign w:val="center"/>
                </w:tcPr>
                <w:p w14:paraId="2ABC4BBA">
                  <w:pPr>
                    <w:tabs>
                      <w:tab w:val="left" w:pos="5880"/>
                    </w:tabs>
                    <w:jc w:val="center"/>
                    <w:rPr>
                      <w:rFonts w:ascii="Times New Roman" w:hAnsi="Times New Roman" w:cs="Times New Roman"/>
                      <w:szCs w:val="21"/>
                    </w:rPr>
                  </w:pPr>
                  <w:r>
                    <w:rPr>
                      <w:rFonts w:hint="eastAsia" w:ascii="Times New Roman" w:cs="Times New Roman"/>
                      <w:szCs w:val="21"/>
                    </w:rPr>
                    <w:t>项目东北侧厂界外</w:t>
                  </w:r>
                  <w:r>
                    <w:rPr>
                      <w:rFonts w:ascii="Times New Roman" w:cs="Times New Roman"/>
                      <w:szCs w:val="21"/>
                    </w:rPr>
                    <w:t>1</w:t>
                  </w:r>
                  <w:r>
                    <w:rPr>
                      <w:rFonts w:hint="eastAsia" w:ascii="Times New Roman" w:cs="Times New Roman"/>
                      <w:szCs w:val="21"/>
                    </w:rPr>
                    <w:t>m，高1.3m</w:t>
                  </w:r>
                </w:p>
              </w:tc>
              <w:tc>
                <w:tcPr>
                  <w:tcW w:w="706" w:type="pct"/>
                  <w:tcBorders>
                    <w:tl2br w:val="nil"/>
                    <w:tr2bl w:val="nil"/>
                  </w:tcBorders>
                  <w:vAlign w:val="center"/>
                </w:tcPr>
                <w:p w14:paraId="14B1F8A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45.9</w:t>
                  </w:r>
                </w:p>
              </w:tc>
              <w:tc>
                <w:tcPr>
                  <w:tcW w:w="507" w:type="pct"/>
                  <w:tcBorders>
                    <w:tl2br w:val="nil"/>
                    <w:tr2bl w:val="nil"/>
                  </w:tcBorders>
                  <w:vAlign w:val="center"/>
                </w:tcPr>
                <w:p w14:paraId="13BE0427">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41.1</w:t>
                  </w:r>
                </w:p>
              </w:tc>
              <w:tc>
                <w:tcPr>
                  <w:tcW w:w="583" w:type="pct"/>
                  <w:tcBorders>
                    <w:tl2br w:val="nil"/>
                    <w:tr2bl w:val="nil"/>
                  </w:tcBorders>
                  <w:vAlign w:val="center"/>
                </w:tcPr>
                <w:p w14:paraId="0A9C456F">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53.8</w:t>
                  </w:r>
                </w:p>
              </w:tc>
              <w:tc>
                <w:tcPr>
                  <w:tcW w:w="512" w:type="pct"/>
                  <w:tcBorders>
                    <w:tl2br w:val="nil"/>
                    <w:tr2bl w:val="nil"/>
                  </w:tcBorders>
                  <w:vAlign w:val="center"/>
                </w:tcPr>
                <w:p w14:paraId="561FD344">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42.2</w:t>
                  </w:r>
                </w:p>
              </w:tc>
            </w:tr>
            <w:tr w14:paraId="3B6DCF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33" w:type="pct"/>
                  <w:tcBorders>
                    <w:tl2br w:val="nil"/>
                    <w:tr2bl w:val="nil"/>
                  </w:tcBorders>
                  <w:vAlign w:val="center"/>
                </w:tcPr>
                <w:p w14:paraId="7C290E42">
                  <w:pPr>
                    <w:contextualSpacing/>
                    <w:jc w:val="center"/>
                    <w:rPr>
                      <w:rFonts w:ascii="Times New Roman" w:hAnsi="Times New Roman" w:cs="Times New Roman"/>
                      <w:bCs/>
                      <w:szCs w:val="21"/>
                    </w:rPr>
                  </w:pPr>
                  <w:r>
                    <w:rPr>
                      <w:rFonts w:hint="eastAsia" w:ascii="Times New Roman" w:hAnsi="Times New Roman" w:cs="Times New Roman"/>
                      <w:bCs/>
                      <w:szCs w:val="21"/>
                    </w:rPr>
                    <w:t>2</w:t>
                  </w:r>
                  <w:r>
                    <w:rPr>
                      <w:rFonts w:ascii="Times New Roman" w:hAnsi="Times New Roman" w:cs="Times New Roman"/>
                      <w:bCs/>
                      <w:szCs w:val="21"/>
                    </w:rPr>
                    <w:t>#</w:t>
                  </w:r>
                </w:p>
              </w:tc>
              <w:tc>
                <w:tcPr>
                  <w:tcW w:w="2159" w:type="pct"/>
                  <w:tcBorders>
                    <w:tl2br w:val="nil"/>
                    <w:tr2bl w:val="nil"/>
                  </w:tcBorders>
                </w:tcPr>
                <w:p w14:paraId="4E14E187">
                  <w:pPr>
                    <w:tabs>
                      <w:tab w:val="left" w:pos="5880"/>
                    </w:tabs>
                    <w:jc w:val="center"/>
                    <w:rPr>
                      <w:rFonts w:ascii="Times New Roman" w:hAnsi="Times New Roman" w:cs="Times New Roman"/>
                      <w:szCs w:val="21"/>
                    </w:rPr>
                  </w:pPr>
                  <w:r>
                    <w:rPr>
                      <w:rFonts w:hint="eastAsia" w:ascii="Times New Roman" w:cs="Times New Roman"/>
                      <w:szCs w:val="21"/>
                    </w:rPr>
                    <w:t>项目东南侧厂界外</w:t>
                  </w:r>
                  <w:r>
                    <w:rPr>
                      <w:rFonts w:ascii="Times New Roman" w:cs="Times New Roman"/>
                      <w:szCs w:val="21"/>
                    </w:rPr>
                    <w:t>1</w:t>
                  </w:r>
                  <w:r>
                    <w:rPr>
                      <w:rFonts w:hint="eastAsia" w:ascii="Times New Roman" w:cs="Times New Roman"/>
                      <w:szCs w:val="21"/>
                    </w:rPr>
                    <w:t>m，高1.3m</w:t>
                  </w:r>
                </w:p>
              </w:tc>
              <w:tc>
                <w:tcPr>
                  <w:tcW w:w="706" w:type="pct"/>
                  <w:tcBorders>
                    <w:tl2br w:val="nil"/>
                    <w:tr2bl w:val="nil"/>
                  </w:tcBorders>
                  <w:vAlign w:val="center"/>
                </w:tcPr>
                <w:p w14:paraId="121CD315">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44.8</w:t>
                  </w:r>
                </w:p>
              </w:tc>
              <w:tc>
                <w:tcPr>
                  <w:tcW w:w="507" w:type="pct"/>
                  <w:tcBorders>
                    <w:tl2br w:val="nil"/>
                    <w:tr2bl w:val="nil"/>
                  </w:tcBorders>
                  <w:vAlign w:val="center"/>
                </w:tcPr>
                <w:p w14:paraId="4F06A30E">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40.6</w:t>
                  </w:r>
                </w:p>
              </w:tc>
              <w:tc>
                <w:tcPr>
                  <w:tcW w:w="583" w:type="pct"/>
                  <w:tcBorders>
                    <w:tl2br w:val="nil"/>
                    <w:tr2bl w:val="nil"/>
                  </w:tcBorders>
                  <w:vAlign w:val="center"/>
                </w:tcPr>
                <w:p w14:paraId="76DA9AB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54</w:t>
                  </w:r>
                </w:p>
              </w:tc>
              <w:tc>
                <w:tcPr>
                  <w:tcW w:w="512" w:type="pct"/>
                  <w:tcBorders>
                    <w:tl2br w:val="nil"/>
                    <w:tr2bl w:val="nil"/>
                  </w:tcBorders>
                  <w:vAlign w:val="center"/>
                </w:tcPr>
                <w:p w14:paraId="288F916A">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38.3</w:t>
                  </w:r>
                </w:p>
              </w:tc>
            </w:tr>
            <w:tr w14:paraId="15ADC9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33" w:type="pct"/>
                  <w:tcBorders>
                    <w:tl2br w:val="nil"/>
                    <w:tr2bl w:val="nil"/>
                  </w:tcBorders>
                  <w:vAlign w:val="center"/>
                </w:tcPr>
                <w:p w14:paraId="7EC0E854">
                  <w:pPr>
                    <w:contextualSpacing/>
                    <w:jc w:val="center"/>
                    <w:rPr>
                      <w:rFonts w:ascii="Times New Roman" w:hAnsi="Times New Roman" w:cs="Times New Roman"/>
                      <w:bCs/>
                      <w:szCs w:val="21"/>
                    </w:rPr>
                  </w:pPr>
                  <w:r>
                    <w:rPr>
                      <w:rFonts w:hint="eastAsia" w:ascii="Times New Roman" w:hAnsi="Times New Roman" w:cs="Times New Roman"/>
                      <w:bCs/>
                      <w:szCs w:val="21"/>
                    </w:rPr>
                    <w:t>3#</w:t>
                  </w:r>
                </w:p>
              </w:tc>
              <w:tc>
                <w:tcPr>
                  <w:tcW w:w="2159" w:type="pct"/>
                  <w:tcBorders>
                    <w:tl2br w:val="nil"/>
                    <w:tr2bl w:val="nil"/>
                  </w:tcBorders>
                </w:tcPr>
                <w:p w14:paraId="499DEBFB">
                  <w:pPr>
                    <w:tabs>
                      <w:tab w:val="left" w:pos="5880"/>
                    </w:tabs>
                    <w:jc w:val="center"/>
                    <w:rPr>
                      <w:rFonts w:ascii="Times New Roman" w:cs="Times New Roman"/>
                      <w:szCs w:val="21"/>
                    </w:rPr>
                  </w:pPr>
                  <w:r>
                    <w:rPr>
                      <w:rFonts w:hint="eastAsia" w:ascii="Times New Roman" w:cs="Times New Roman"/>
                      <w:szCs w:val="21"/>
                    </w:rPr>
                    <w:t>项目西南侧厂界外</w:t>
                  </w:r>
                  <w:r>
                    <w:rPr>
                      <w:rFonts w:ascii="Times New Roman" w:cs="Times New Roman"/>
                      <w:szCs w:val="21"/>
                    </w:rPr>
                    <w:t>1</w:t>
                  </w:r>
                  <w:r>
                    <w:rPr>
                      <w:rFonts w:hint="eastAsia" w:ascii="Times New Roman" w:cs="Times New Roman"/>
                      <w:szCs w:val="21"/>
                    </w:rPr>
                    <w:t>m，高1.3m</w:t>
                  </w:r>
                </w:p>
              </w:tc>
              <w:tc>
                <w:tcPr>
                  <w:tcW w:w="706" w:type="pct"/>
                  <w:tcBorders>
                    <w:tl2br w:val="nil"/>
                    <w:tr2bl w:val="nil"/>
                  </w:tcBorders>
                  <w:vAlign w:val="center"/>
                </w:tcPr>
                <w:p w14:paraId="4A72D3A0">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48.1</w:t>
                  </w:r>
                </w:p>
              </w:tc>
              <w:tc>
                <w:tcPr>
                  <w:tcW w:w="507" w:type="pct"/>
                  <w:tcBorders>
                    <w:tl2br w:val="nil"/>
                    <w:tr2bl w:val="nil"/>
                  </w:tcBorders>
                  <w:vAlign w:val="center"/>
                </w:tcPr>
                <w:p w14:paraId="19AB63BB">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42.8</w:t>
                  </w:r>
                </w:p>
              </w:tc>
              <w:tc>
                <w:tcPr>
                  <w:tcW w:w="583" w:type="pct"/>
                  <w:tcBorders>
                    <w:tl2br w:val="nil"/>
                    <w:tr2bl w:val="nil"/>
                  </w:tcBorders>
                  <w:vAlign w:val="center"/>
                </w:tcPr>
                <w:p w14:paraId="322D79FE">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46.6</w:t>
                  </w:r>
                </w:p>
              </w:tc>
              <w:tc>
                <w:tcPr>
                  <w:tcW w:w="512" w:type="pct"/>
                  <w:tcBorders>
                    <w:tl2br w:val="nil"/>
                    <w:tr2bl w:val="nil"/>
                  </w:tcBorders>
                  <w:vAlign w:val="center"/>
                </w:tcPr>
                <w:p w14:paraId="7921733A">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43.4</w:t>
                  </w:r>
                </w:p>
              </w:tc>
            </w:tr>
            <w:tr w14:paraId="7C71F8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533" w:type="pct"/>
                  <w:tcBorders>
                    <w:tl2br w:val="nil"/>
                    <w:tr2bl w:val="nil"/>
                  </w:tcBorders>
                  <w:vAlign w:val="center"/>
                </w:tcPr>
                <w:p w14:paraId="4708133B">
                  <w:pPr>
                    <w:contextualSpacing/>
                    <w:jc w:val="center"/>
                    <w:rPr>
                      <w:rFonts w:ascii="Times New Roman" w:hAnsi="Times New Roman" w:cs="Times New Roman"/>
                      <w:bCs/>
                      <w:szCs w:val="21"/>
                    </w:rPr>
                  </w:pPr>
                  <w:r>
                    <w:rPr>
                      <w:rFonts w:hint="eastAsia" w:ascii="Times New Roman" w:hAnsi="Times New Roman" w:cs="Times New Roman"/>
                      <w:bCs/>
                      <w:szCs w:val="21"/>
                    </w:rPr>
                    <w:t>4</w:t>
                  </w:r>
                  <w:r>
                    <w:rPr>
                      <w:rFonts w:ascii="Times New Roman" w:hAnsi="Times New Roman" w:cs="Times New Roman"/>
                      <w:bCs/>
                      <w:szCs w:val="21"/>
                    </w:rPr>
                    <w:t>#</w:t>
                  </w:r>
                </w:p>
              </w:tc>
              <w:tc>
                <w:tcPr>
                  <w:tcW w:w="2159" w:type="pct"/>
                  <w:tcBorders>
                    <w:tl2br w:val="nil"/>
                    <w:tr2bl w:val="nil"/>
                  </w:tcBorders>
                </w:tcPr>
                <w:p w14:paraId="1BD687CA">
                  <w:pPr>
                    <w:tabs>
                      <w:tab w:val="left" w:pos="5880"/>
                    </w:tabs>
                    <w:jc w:val="center"/>
                    <w:rPr>
                      <w:rFonts w:ascii="Times New Roman" w:cs="Times New Roman"/>
                      <w:szCs w:val="21"/>
                    </w:rPr>
                  </w:pPr>
                  <w:r>
                    <w:rPr>
                      <w:rFonts w:hint="eastAsia" w:ascii="Times New Roman" w:cs="Times New Roman"/>
                      <w:szCs w:val="21"/>
                    </w:rPr>
                    <w:t>项目东北侧厂界外</w:t>
                  </w:r>
                  <w:r>
                    <w:rPr>
                      <w:rFonts w:ascii="Times New Roman" w:cs="Times New Roman"/>
                      <w:szCs w:val="21"/>
                    </w:rPr>
                    <w:t>1</w:t>
                  </w:r>
                  <w:r>
                    <w:rPr>
                      <w:rFonts w:hint="eastAsia" w:ascii="Times New Roman" w:cs="Times New Roman"/>
                      <w:szCs w:val="21"/>
                    </w:rPr>
                    <w:t>m，高1.3m</w:t>
                  </w:r>
                </w:p>
              </w:tc>
              <w:tc>
                <w:tcPr>
                  <w:tcW w:w="706" w:type="pct"/>
                  <w:tcBorders>
                    <w:tl2br w:val="nil"/>
                    <w:tr2bl w:val="nil"/>
                  </w:tcBorders>
                  <w:vAlign w:val="center"/>
                </w:tcPr>
                <w:p w14:paraId="1024238E">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54.0</w:t>
                  </w:r>
                </w:p>
              </w:tc>
              <w:tc>
                <w:tcPr>
                  <w:tcW w:w="507" w:type="pct"/>
                  <w:tcBorders>
                    <w:tl2br w:val="nil"/>
                    <w:tr2bl w:val="nil"/>
                  </w:tcBorders>
                  <w:vAlign w:val="center"/>
                </w:tcPr>
                <w:p w14:paraId="79B60ED4">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43.8</w:t>
                  </w:r>
                </w:p>
              </w:tc>
              <w:tc>
                <w:tcPr>
                  <w:tcW w:w="583" w:type="pct"/>
                  <w:tcBorders>
                    <w:tl2br w:val="nil"/>
                    <w:tr2bl w:val="nil"/>
                  </w:tcBorders>
                  <w:vAlign w:val="center"/>
                </w:tcPr>
                <w:p w14:paraId="5574C9E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53.1</w:t>
                  </w:r>
                </w:p>
              </w:tc>
              <w:tc>
                <w:tcPr>
                  <w:tcW w:w="512" w:type="pct"/>
                  <w:tcBorders>
                    <w:tl2br w:val="nil"/>
                    <w:tr2bl w:val="nil"/>
                  </w:tcBorders>
                  <w:vAlign w:val="center"/>
                </w:tcPr>
                <w:p w14:paraId="784D6804">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41.9</w:t>
                  </w:r>
                </w:p>
              </w:tc>
            </w:tr>
            <w:tr w14:paraId="215613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692" w:type="pct"/>
                  <w:gridSpan w:val="2"/>
                  <w:tcBorders>
                    <w:tl2br w:val="nil"/>
                    <w:tr2bl w:val="nil"/>
                  </w:tcBorders>
                  <w:vAlign w:val="center"/>
                </w:tcPr>
                <w:p w14:paraId="3B51B4AB">
                  <w:pPr>
                    <w:contextualSpacing/>
                    <w:jc w:val="center"/>
                    <w:rPr>
                      <w:rFonts w:ascii="Times New Roman" w:hAnsi="Times New Roman" w:cs="Times New Roman"/>
                      <w:bCs/>
                      <w:szCs w:val="21"/>
                    </w:rPr>
                  </w:pPr>
                  <w:r>
                    <w:rPr>
                      <w:rFonts w:ascii="Times New Roman" w:hAnsi="Times New Roman" w:cs="Times New Roman"/>
                      <w:bCs/>
                      <w:szCs w:val="21"/>
                    </w:rPr>
                    <w:t>标准值</w:t>
                  </w:r>
                </w:p>
              </w:tc>
              <w:tc>
                <w:tcPr>
                  <w:tcW w:w="706" w:type="pct"/>
                  <w:tcBorders>
                    <w:tl2br w:val="nil"/>
                    <w:tr2bl w:val="nil"/>
                  </w:tcBorders>
                  <w:vAlign w:val="center"/>
                </w:tcPr>
                <w:p w14:paraId="488CD678">
                  <w:pPr>
                    <w:contextualSpacing/>
                    <w:jc w:val="center"/>
                    <w:rPr>
                      <w:rFonts w:ascii="Times New Roman" w:hAnsi="Times New Roman" w:cs="Times New Roman"/>
                      <w:bCs/>
                      <w:szCs w:val="21"/>
                    </w:rPr>
                  </w:pPr>
                  <w:r>
                    <w:rPr>
                      <w:rFonts w:ascii="Times New Roman" w:hAnsi="Times New Roman" w:cs="Times New Roman"/>
                      <w:bCs/>
                      <w:szCs w:val="21"/>
                    </w:rPr>
                    <w:t>6</w:t>
                  </w:r>
                  <w:r>
                    <w:rPr>
                      <w:rFonts w:hint="eastAsia" w:ascii="Times New Roman" w:hAnsi="Times New Roman" w:cs="Times New Roman"/>
                      <w:bCs/>
                      <w:szCs w:val="21"/>
                    </w:rPr>
                    <w:t>0</w:t>
                  </w:r>
                </w:p>
              </w:tc>
              <w:tc>
                <w:tcPr>
                  <w:tcW w:w="507" w:type="pct"/>
                  <w:tcBorders>
                    <w:tl2br w:val="nil"/>
                    <w:tr2bl w:val="nil"/>
                  </w:tcBorders>
                  <w:vAlign w:val="center"/>
                </w:tcPr>
                <w:p w14:paraId="7E84DD30">
                  <w:pPr>
                    <w:contextualSpacing/>
                    <w:jc w:val="center"/>
                    <w:rPr>
                      <w:rFonts w:ascii="Times New Roman" w:hAnsi="Times New Roman" w:cs="Times New Roman"/>
                      <w:bCs/>
                      <w:szCs w:val="21"/>
                    </w:rPr>
                  </w:pPr>
                  <w:r>
                    <w:rPr>
                      <w:rFonts w:hint="eastAsia" w:ascii="Times New Roman" w:hAnsi="Times New Roman" w:cs="Times New Roman"/>
                      <w:bCs/>
                      <w:szCs w:val="21"/>
                    </w:rPr>
                    <w:t>50</w:t>
                  </w:r>
                </w:p>
              </w:tc>
              <w:tc>
                <w:tcPr>
                  <w:tcW w:w="583" w:type="pct"/>
                  <w:tcBorders>
                    <w:tl2br w:val="nil"/>
                    <w:tr2bl w:val="nil"/>
                  </w:tcBorders>
                  <w:vAlign w:val="center"/>
                </w:tcPr>
                <w:p w14:paraId="5E0C84F8">
                  <w:pPr>
                    <w:contextualSpacing/>
                    <w:jc w:val="center"/>
                    <w:rPr>
                      <w:rFonts w:ascii="Times New Roman" w:hAnsi="Times New Roman" w:cs="Times New Roman"/>
                      <w:bCs/>
                      <w:szCs w:val="21"/>
                    </w:rPr>
                  </w:pPr>
                  <w:r>
                    <w:rPr>
                      <w:rFonts w:hint="eastAsia" w:ascii="Times New Roman" w:hAnsi="Times New Roman" w:cs="Times New Roman"/>
                      <w:bCs/>
                      <w:szCs w:val="21"/>
                    </w:rPr>
                    <w:t>60</w:t>
                  </w:r>
                </w:p>
              </w:tc>
              <w:tc>
                <w:tcPr>
                  <w:tcW w:w="512" w:type="pct"/>
                  <w:tcBorders>
                    <w:tl2br w:val="nil"/>
                    <w:tr2bl w:val="nil"/>
                  </w:tcBorders>
                  <w:vAlign w:val="center"/>
                </w:tcPr>
                <w:p w14:paraId="77C6E582">
                  <w:pPr>
                    <w:contextualSpacing/>
                    <w:jc w:val="center"/>
                    <w:rPr>
                      <w:rFonts w:ascii="Times New Roman" w:hAnsi="Times New Roman" w:cs="Times New Roman"/>
                      <w:bCs/>
                      <w:szCs w:val="21"/>
                    </w:rPr>
                  </w:pPr>
                  <w:r>
                    <w:rPr>
                      <w:rFonts w:hint="eastAsia" w:ascii="Times New Roman" w:hAnsi="Times New Roman" w:cs="Times New Roman"/>
                      <w:bCs/>
                      <w:szCs w:val="21"/>
                    </w:rPr>
                    <w:t>50</w:t>
                  </w:r>
                </w:p>
              </w:tc>
            </w:tr>
            <w:tr w14:paraId="7AA265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2" w:type="pct"/>
                  <w:gridSpan w:val="2"/>
                  <w:tcBorders>
                    <w:tl2br w:val="nil"/>
                    <w:tr2bl w:val="nil"/>
                  </w:tcBorders>
                  <w:vAlign w:val="center"/>
                </w:tcPr>
                <w:p w14:paraId="7E486D20">
                  <w:pPr>
                    <w:contextualSpacing/>
                    <w:jc w:val="center"/>
                    <w:rPr>
                      <w:rFonts w:ascii="Times New Roman" w:hAnsi="Times New Roman" w:cs="Times New Roman"/>
                      <w:bCs/>
                      <w:szCs w:val="21"/>
                    </w:rPr>
                  </w:pPr>
                  <w:r>
                    <w:rPr>
                      <w:rFonts w:ascii="Times New Roman" w:hAnsi="Times New Roman" w:cs="Times New Roman"/>
                      <w:bCs/>
                      <w:szCs w:val="21"/>
                    </w:rPr>
                    <w:t>达标情</w:t>
                  </w:r>
                </w:p>
              </w:tc>
              <w:tc>
                <w:tcPr>
                  <w:tcW w:w="1213" w:type="pct"/>
                  <w:gridSpan w:val="2"/>
                  <w:tcBorders>
                    <w:tl2br w:val="nil"/>
                    <w:tr2bl w:val="nil"/>
                  </w:tcBorders>
                  <w:vAlign w:val="center"/>
                </w:tcPr>
                <w:p w14:paraId="3B8F5DA3">
                  <w:pPr>
                    <w:contextualSpacing/>
                    <w:jc w:val="center"/>
                    <w:rPr>
                      <w:rFonts w:ascii="Times New Roman" w:hAnsi="Times New Roman" w:cs="Times New Roman"/>
                      <w:bCs/>
                      <w:szCs w:val="21"/>
                    </w:rPr>
                  </w:pPr>
                  <w:r>
                    <w:rPr>
                      <w:rFonts w:ascii="Times New Roman" w:hAnsi="Times New Roman" w:cs="Times New Roman"/>
                      <w:bCs/>
                      <w:szCs w:val="21"/>
                    </w:rPr>
                    <w:t>达标</w:t>
                  </w:r>
                </w:p>
              </w:tc>
              <w:tc>
                <w:tcPr>
                  <w:tcW w:w="1095" w:type="pct"/>
                  <w:gridSpan w:val="2"/>
                  <w:tcBorders>
                    <w:tl2br w:val="nil"/>
                    <w:tr2bl w:val="nil"/>
                  </w:tcBorders>
                  <w:vAlign w:val="center"/>
                </w:tcPr>
                <w:p w14:paraId="0607F72E">
                  <w:pPr>
                    <w:contextualSpacing/>
                    <w:jc w:val="center"/>
                    <w:rPr>
                      <w:rFonts w:ascii="Times New Roman" w:hAnsi="Times New Roman" w:cs="Times New Roman"/>
                      <w:bCs/>
                      <w:szCs w:val="21"/>
                    </w:rPr>
                  </w:pPr>
                  <w:r>
                    <w:rPr>
                      <w:rFonts w:ascii="Times New Roman" w:hAnsi="Times New Roman" w:cs="Times New Roman"/>
                      <w:bCs/>
                      <w:szCs w:val="21"/>
                    </w:rPr>
                    <w:t>达标</w:t>
                  </w:r>
                </w:p>
              </w:tc>
            </w:tr>
            <w:bookmarkEnd w:id="20"/>
            <w:bookmarkEnd w:id="43"/>
            <w:bookmarkEnd w:id="44"/>
            <w:bookmarkEnd w:id="45"/>
            <w:bookmarkEnd w:id="46"/>
            <w:bookmarkEnd w:id="47"/>
          </w:tbl>
          <w:p w14:paraId="293219DA">
            <w:pPr>
              <w:spacing w:before="156" w:beforeLines="50"/>
              <w:contextualSpacing/>
              <w:jc w:val="center"/>
              <w:rPr>
                <w:rFonts w:ascii="Times New Roman" w:hAnsi="Times New Roman" w:cs="Times New Roman"/>
                <w:b/>
                <w:szCs w:val="21"/>
              </w:rPr>
            </w:pPr>
            <w:r>
              <w:rPr>
                <w:rFonts w:ascii="Times New Roman" w:hAnsi="Times New Roman" w:cs="Times New Roman"/>
                <w:b/>
                <w:szCs w:val="21"/>
              </w:rPr>
              <w:t>表5-</w:t>
            </w:r>
            <w:r>
              <w:rPr>
                <w:rFonts w:hint="eastAsia" w:ascii="Times New Roman" w:hAnsi="Times New Roman" w:cs="Times New Roman"/>
                <w:b/>
                <w:szCs w:val="21"/>
              </w:rPr>
              <w:t>8</w:t>
            </w:r>
            <w:r>
              <w:rPr>
                <w:rFonts w:ascii="Times New Roman" w:hAnsi="Times New Roman" w:cs="Times New Roman"/>
                <w:b/>
                <w:szCs w:val="21"/>
              </w:rPr>
              <w:t xml:space="preserve">  </w:t>
            </w:r>
            <w:r>
              <w:rPr>
                <w:rFonts w:hint="eastAsia" w:ascii="Times New Roman" w:hAnsi="Times New Roman" w:cs="Times New Roman"/>
                <w:b/>
                <w:szCs w:val="21"/>
              </w:rPr>
              <w:t>环境</w:t>
            </w:r>
            <w:r>
              <w:rPr>
                <w:rFonts w:ascii="Times New Roman" w:hAnsi="Times New Roman" w:cs="Times New Roman"/>
                <w:b/>
                <w:szCs w:val="21"/>
              </w:rPr>
              <w:t>噪声监测结果单位：dB(A)</w:t>
            </w:r>
          </w:p>
          <w:tbl>
            <w:tblPr>
              <w:tblStyle w:val="1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781"/>
              <w:gridCol w:w="1236"/>
              <w:gridCol w:w="888"/>
              <w:gridCol w:w="1021"/>
              <w:gridCol w:w="897"/>
            </w:tblGrid>
            <w:tr w14:paraId="2DF2D0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pct"/>
                  <w:vMerge w:val="restart"/>
                  <w:tcBorders>
                    <w:tl2br w:val="nil"/>
                    <w:tr2bl w:val="nil"/>
                  </w:tcBorders>
                  <w:vAlign w:val="center"/>
                </w:tcPr>
                <w:p w14:paraId="02167A92">
                  <w:pPr>
                    <w:contextualSpacing/>
                    <w:jc w:val="center"/>
                    <w:rPr>
                      <w:rFonts w:ascii="Times New Roman" w:hAnsi="Times New Roman" w:cs="Times New Roman"/>
                      <w:bCs/>
                      <w:szCs w:val="21"/>
                    </w:rPr>
                  </w:pPr>
                  <w:r>
                    <w:rPr>
                      <w:rFonts w:ascii="Times New Roman" w:hAnsi="Times New Roman" w:cs="Times New Roman"/>
                      <w:bCs/>
                      <w:szCs w:val="21"/>
                    </w:rPr>
                    <w:t>编号</w:t>
                  </w:r>
                </w:p>
              </w:tc>
              <w:tc>
                <w:tcPr>
                  <w:tcW w:w="2159" w:type="pct"/>
                  <w:vMerge w:val="restart"/>
                  <w:tcBorders>
                    <w:tl2br w:val="nil"/>
                    <w:tr2bl w:val="nil"/>
                  </w:tcBorders>
                  <w:vAlign w:val="center"/>
                </w:tcPr>
                <w:p w14:paraId="3368D342">
                  <w:pPr>
                    <w:contextualSpacing/>
                    <w:jc w:val="center"/>
                    <w:rPr>
                      <w:rFonts w:ascii="Times New Roman" w:hAnsi="Times New Roman" w:cs="Times New Roman"/>
                      <w:bCs/>
                      <w:szCs w:val="21"/>
                    </w:rPr>
                  </w:pPr>
                  <w:r>
                    <w:rPr>
                      <w:rFonts w:ascii="Times New Roman" w:hAnsi="Times New Roman" w:cs="Times New Roman"/>
                      <w:bCs/>
                      <w:szCs w:val="21"/>
                    </w:rPr>
                    <w:t>点位名称</w:t>
                  </w:r>
                </w:p>
              </w:tc>
              <w:tc>
                <w:tcPr>
                  <w:tcW w:w="1213" w:type="pct"/>
                  <w:gridSpan w:val="2"/>
                  <w:tcBorders>
                    <w:tl2br w:val="nil"/>
                    <w:tr2bl w:val="nil"/>
                  </w:tcBorders>
                  <w:vAlign w:val="center"/>
                </w:tcPr>
                <w:p w14:paraId="577D68DD">
                  <w:pPr>
                    <w:contextualSpacing/>
                    <w:jc w:val="center"/>
                    <w:rPr>
                      <w:rFonts w:ascii="Times New Roman" w:hAnsi="Times New Roman" w:cs="Times New Roman"/>
                      <w:bCs/>
                      <w:szCs w:val="21"/>
                    </w:rPr>
                  </w:pPr>
                  <w:r>
                    <w:rPr>
                      <w:rFonts w:hint="eastAsia" w:ascii="Times New Roman" w:hAnsi="Times New Roman" w:cs="Times New Roman"/>
                      <w:bCs/>
                      <w:szCs w:val="21"/>
                    </w:rPr>
                    <w:t>2025.12.5</w:t>
                  </w:r>
                </w:p>
              </w:tc>
              <w:tc>
                <w:tcPr>
                  <w:tcW w:w="1095" w:type="pct"/>
                  <w:gridSpan w:val="2"/>
                  <w:tcBorders>
                    <w:tl2br w:val="nil"/>
                    <w:tr2bl w:val="nil"/>
                  </w:tcBorders>
                  <w:vAlign w:val="center"/>
                </w:tcPr>
                <w:p w14:paraId="012CC79F">
                  <w:pPr>
                    <w:contextualSpacing/>
                    <w:jc w:val="center"/>
                    <w:rPr>
                      <w:rFonts w:ascii="Times New Roman" w:hAnsi="Times New Roman" w:cs="Times New Roman"/>
                      <w:bCs/>
                      <w:szCs w:val="21"/>
                    </w:rPr>
                  </w:pPr>
                  <w:r>
                    <w:rPr>
                      <w:rFonts w:hint="eastAsia" w:ascii="Times New Roman" w:hAnsi="Times New Roman" w:cs="Times New Roman"/>
                      <w:bCs/>
                      <w:szCs w:val="21"/>
                    </w:rPr>
                    <w:t>2025.12.6</w:t>
                  </w:r>
                </w:p>
              </w:tc>
            </w:tr>
            <w:tr w14:paraId="09536E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pct"/>
                  <w:vMerge w:val="continue"/>
                  <w:tcBorders>
                    <w:tl2br w:val="nil"/>
                    <w:tr2bl w:val="nil"/>
                  </w:tcBorders>
                  <w:vAlign w:val="center"/>
                </w:tcPr>
                <w:p w14:paraId="57306311">
                  <w:pPr>
                    <w:contextualSpacing/>
                    <w:jc w:val="center"/>
                    <w:rPr>
                      <w:rFonts w:ascii="Times New Roman" w:hAnsi="Times New Roman" w:cs="Times New Roman"/>
                      <w:bCs/>
                      <w:szCs w:val="21"/>
                    </w:rPr>
                  </w:pPr>
                </w:p>
              </w:tc>
              <w:tc>
                <w:tcPr>
                  <w:tcW w:w="2159" w:type="pct"/>
                  <w:vMerge w:val="continue"/>
                  <w:tcBorders>
                    <w:tl2br w:val="nil"/>
                    <w:tr2bl w:val="nil"/>
                  </w:tcBorders>
                  <w:vAlign w:val="center"/>
                </w:tcPr>
                <w:p w14:paraId="76555C00">
                  <w:pPr>
                    <w:contextualSpacing/>
                    <w:jc w:val="center"/>
                    <w:rPr>
                      <w:rFonts w:ascii="Times New Roman" w:hAnsi="Times New Roman" w:cs="Times New Roman"/>
                      <w:bCs/>
                      <w:szCs w:val="21"/>
                    </w:rPr>
                  </w:pPr>
                </w:p>
              </w:tc>
              <w:tc>
                <w:tcPr>
                  <w:tcW w:w="706" w:type="pct"/>
                  <w:tcBorders>
                    <w:tl2br w:val="nil"/>
                    <w:tr2bl w:val="nil"/>
                  </w:tcBorders>
                  <w:vAlign w:val="center"/>
                </w:tcPr>
                <w:p w14:paraId="43B765D5">
                  <w:pPr>
                    <w:contextualSpacing/>
                    <w:jc w:val="center"/>
                    <w:rPr>
                      <w:rFonts w:ascii="Times New Roman" w:hAnsi="Times New Roman" w:cs="Times New Roman"/>
                      <w:bCs/>
                      <w:szCs w:val="21"/>
                    </w:rPr>
                  </w:pPr>
                  <w:r>
                    <w:rPr>
                      <w:rFonts w:ascii="Times New Roman" w:hAnsi="Times New Roman" w:cs="Times New Roman"/>
                      <w:bCs/>
                      <w:szCs w:val="21"/>
                    </w:rPr>
                    <w:t>昼间</w:t>
                  </w:r>
                </w:p>
              </w:tc>
              <w:tc>
                <w:tcPr>
                  <w:tcW w:w="507" w:type="pct"/>
                  <w:tcBorders>
                    <w:tl2br w:val="nil"/>
                    <w:tr2bl w:val="nil"/>
                  </w:tcBorders>
                  <w:vAlign w:val="center"/>
                </w:tcPr>
                <w:p w14:paraId="6DCA83B4">
                  <w:pPr>
                    <w:contextualSpacing/>
                    <w:jc w:val="center"/>
                    <w:rPr>
                      <w:rFonts w:ascii="Times New Roman" w:hAnsi="Times New Roman" w:cs="Times New Roman"/>
                      <w:bCs/>
                      <w:szCs w:val="21"/>
                    </w:rPr>
                  </w:pPr>
                  <w:r>
                    <w:rPr>
                      <w:rFonts w:hint="eastAsia" w:ascii="Times New Roman" w:hAnsi="Times New Roman" w:cs="Times New Roman"/>
                      <w:bCs/>
                      <w:szCs w:val="21"/>
                    </w:rPr>
                    <w:t>夜间</w:t>
                  </w:r>
                </w:p>
              </w:tc>
              <w:tc>
                <w:tcPr>
                  <w:tcW w:w="583" w:type="pct"/>
                  <w:tcBorders>
                    <w:tl2br w:val="nil"/>
                    <w:tr2bl w:val="nil"/>
                  </w:tcBorders>
                  <w:vAlign w:val="center"/>
                </w:tcPr>
                <w:p w14:paraId="0D2B7CBE">
                  <w:pPr>
                    <w:contextualSpacing/>
                    <w:jc w:val="center"/>
                    <w:rPr>
                      <w:rFonts w:ascii="Times New Roman" w:hAnsi="Times New Roman" w:cs="Times New Roman"/>
                      <w:bCs/>
                      <w:szCs w:val="21"/>
                    </w:rPr>
                  </w:pPr>
                  <w:r>
                    <w:rPr>
                      <w:rFonts w:ascii="Times New Roman" w:hAnsi="Times New Roman" w:cs="Times New Roman"/>
                      <w:bCs/>
                      <w:szCs w:val="21"/>
                    </w:rPr>
                    <w:t>昼间</w:t>
                  </w:r>
                </w:p>
              </w:tc>
              <w:tc>
                <w:tcPr>
                  <w:tcW w:w="512" w:type="pct"/>
                  <w:tcBorders>
                    <w:tl2br w:val="nil"/>
                    <w:tr2bl w:val="nil"/>
                  </w:tcBorders>
                  <w:vAlign w:val="center"/>
                </w:tcPr>
                <w:p w14:paraId="585D2B50">
                  <w:pPr>
                    <w:contextualSpacing/>
                    <w:jc w:val="center"/>
                    <w:rPr>
                      <w:rFonts w:ascii="Times New Roman" w:hAnsi="Times New Roman" w:cs="Times New Roman"/>
                      <w:bCs/>
                      <w:szCs w:val="21"/>
                    </w:rPr>
                  </w:pPr>
                  <w:r>
                    <w:rPr>
                      <w:rFonts w:hint="eastAsia" w:ascii="Times New Roman" w:hAnsi="Times New Roman" w:cs="Times New Roman"/>
                      <w:bCs/>
                      <w:szCs w:val="21"/>
                    </w:rPr>
                    <w:t>夜间</w:t>
                  </w:r>
                </w:p>
              </w:tc>
            </w:tr>
            <w:tr w14:paraId="0CF950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33" w:type="pct"/>
                  <w:tcBorders>
                    <w:tl2br w:val="nil"/>
                    <w:tr2bl w:val="nil"/>
                  </w:tcBorders>
                  <w:vAlign w:val="center"/>
                </w:tcPr>
                <w:p w14:paraId="60D39C9E">
                  <w:pPr>
                    <w:contextualSpacing/>
                    <w:jc w:val="center"/>
                    <w:rPr>
                      <w:rFonts w:ascii="Times New Roman" w:hAnsi="Times New Roman" w:cs="Times New Roman"/>
                      <w:bCs/>
                      <w:szCs w:val="21"/>
                    </w:rPr>
                  </w:pPr>
                  <w:r>
                    <w:rPr>
                      <w:rFonts w:hint="eastAsia" w:ascii="Times New Roman" w:hAnsi="Times New Roman" w:cs="Times New Roman"/>
                      <w:bCs/>
                      <w:szCs w:val="21"/>
                    </w:rPr>
                    <w:t>5</w:t>
                  </w:r>
                  <w:r>
                    <w:rPr>
                      <w:rFonts w:ascii="Times New Roman" w:hAnsi="Times New Roman" w:cs="Times New Roman"/>
                      <w:bCs/>
                      <w:szCs w:val="21"/>
                    </w:rPr>
                    <w:t>#</w:t>
                  </w:r>
                </w:p>
              </w:tc>
              <w:tc>
                <w:tcPr>
                  <w:tcW w:w="2159" w:type="pct"/>
                  <w:tcBorders>
                    <w:tl2br w:val="nil"/>
                    <w:tr2bl w:val="nil"/>
                  </w:tcBorders>
                  <w:vAlign w:val="center"/>
                </w:tcPr>
                <w:p w14:paraId="312C326A">
                  <w:pPr>
                    <w:tabs>
                      <w:tab w:val="left" w:pos="5880"/>
                    </w:tabs>
                    <w:jc w:val="center"/>
                    <w:rPr>
                      <w:rFonts w:ascii="Times New Roman" w:hAnsi="Times New Roman" w:cs="Times New Roman"/>
                      <w:szCs w:val="21"/>
                    </w:rPr>
                  </w:pPr>
                  <w:r>
                    <w:rPr>
                      <w:rFonts w:hint="eastAsia" w:ascii="Times New Roman" w:cs="Times New Roman"/>
                      <w:szCs w:val="21"/>
                    </w:rPr>
                    <w:t>项目西北侧约10m处住户外1m，高1.3m</w:t>
                  </w:r>
                </w:p>
              </w:tc>
              <w:tc>
                <w:tcPr>
                  <w:tcW w:w="706" w:type="pct"/>
                  <w:tcBorders>
                    <w:tl2br w:val="nil"/>
                    <w:tr2bl w:val="nil"/>
                  </w:tcBorders>
                  <w:vAlign w:val="center"/>
                </w:tcPr>
                <w:p w14:paraId="0796DE42">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51.6</w:t>
                  </w:r>
                </w:p>
              </w:tc>
              <w:tc>
                <w:tcPr>
                  <w:tcW w:w="507" w:type="pct"/>
                  <w:tcBorders>
                    <w:tl2br w:val="nil"/>
                    <w:tr2bl w:val="nil"/>
                  </w:tcBorders>
                  <w:vAlign w:val="center"/>
                </w:tcPr>
                <w:p w14:paraId="41D943F9">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43.1</w:t>
                  </w:r>
                </w:p>
              </w:tc>
              <w:tc>
                <w:tcPr>
                  <w:tcW w:w="583" w:type="pct"/>
                  <w:tcBorders>
                    <w:tl2br w:val="nil"/>
                    <w:tr2bl w:val="nil"/>
                  </w:tcBorders>
                  <w:vAlign w:val="center"/>
                </w:tcPr>
                <w:p w14:paraId="47117190">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50.3</w:t>
                  </w:r>
                </w:p>
              </w:tc>
              <w:tc>
                <w:tcPr>
                  <w:tcW w:w="512" w:type="pct"/>
                  <w:tcBorders>
                    <w:tl2br w:val="nil"/>
                    <w:tr2bl w:val="nil"/>
                  </w:tcBorders>
                  <w:vAlign w:val="center"/>
                </w:tcPr>
                <w:p w14:paraId="033E6D72">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45.5</w:t>
                  </w:r>
                </w:p>
              </w:tc>
            </w:tr>
            <w:tr w14:paraId="28DFC1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33" w:type="pct"/>
                  <w:tcBorders>
                    <w:tl2br w:val="nil"/>
                    <w:tr2bl w:val="nil"/>
                  </w:tcBorders>
                  <w:vAlign w:val="center"/>
                </w:tcPr>
                <w:p w14:paraId="64977A36">
                  <w:pPr>
                    <w:contextualSpacing/>
                    <w:jc w:val="center"/>
                    <w:rPr>
                      <w:rFonts w:ascii="Times New Roman" w:hAnsi="Times New Roman" w:cs="Times New Roman"/>
                      <w:bCs/>
                      <w:szCs w:val="21"/>
                    </w:rPr>
                  </w:pPr>
                  <w:r>
                    <w:rPr>
                      <w:rFonts w:hint="eastAsia" w:ascii="Times New Roman" w:hAnsi="Times New Roman" w:cs="Times New Roman"/>
                      <w:bCs/>
                      <w:szCs w:val="21"/>
                    </w:rPr>
                    <w:t>6#</w:t>
                  </w:r>
                </w:p>
              </w:tc>
              <w:tc>
                <w:tcPr>
                  <w:tcW w:w="2159" w:type="pct"/>
                  <w:tcBorders>
                    <w:tl2br w:val="nil"/>
                    <w:tr2bl w:val="nil"/>
                  </w:tcBorders>
                  <w:vAlign w:val="center"/>
                </w:tcPr>
                <w:p w14:paraId="223863FA">
                  <w:pPr>
                    <w:tabs>
                      <w:tab w:val="left" w:pos="5880"/>
                    </w:tabs>
                    <w:jc w:val="center"/>
                    <w:rPr>
                      <w:rFonts w:ascii="Times New Roman" w:cs="Times New Roman"/>
                      <w:szCs w:val="21"/>
                    </w:rPr>
                  </w:pPr>
                  <w:r>
                    <w:rPr>
                      <w:rFonts w:hint="eastAsia" w:ascii="Times New Roman" w:cs="Times New Roman"/>
                      <w:szCs w:val="21"/>
                    </w:rPr>
                    <w:t>项目西侧约10m处住户外1m，高1.3m</w:t>
                  </w:r>
                </w:p>
              </w:tc>
              <w:tc>
                <w:tcPr>
                  <w:tcW w:w="706" w:type="pct"/>
                  <w:tcBorders>
                    <w:tl2br w:val="nil"/>
                    <w:tr2bl w:val="nil"/>
                  </w:tcBorders>
                  <w:vAlign w:val="center"/>
                </w:tcPr>
                <w:p w14:paraId="6860390C">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52.4</w:t>
                  </w:r>
                </w:p>
              </w:tc>
              <w:tc>
                <w:tcPr>
                  <w:tcW w:w="507" w:type="pct"/>
                  <w:tcBorders>
                    <w:tl2br w:val="nil"/>
                    <w:tr2bl w:val="nil"/>
                  </w:tcBorders>
                  <w:vAlign w:val="center"/>
                </w:tcPr>
                <w:p w14:paraId="4E796949">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42.3</w:t>
                  </w:r>
                </w:p>
              </w:tc>
              <w:tc>
                <w:tcPr>
                  <w:tcW w:w="583" w:type="pct"/>
                  <w:tcBorders>
                    <w:tl2br w:val="nil"/>
                    <w:tr2bl w:val="nil"/>
                  </w:tcBorders>
                  <w:vAlign w:val="center"/>
                </w:tcPr>
                <w:p w14:paraId="22C8ECE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53.0</w:t>
                  </w:r>
                </w:p>
              </w:tc>
              <w:tc>
                <w:tcPr>
                  <w:tcW w:w="512" w:type="pct"/>
                  <w:tcBorders>
                    <w:tl2br w:val="nil"/>
                    <w:tr2bl w:val="nil"/>
                  </w:tcBorders>
                  <w:vAlign w:val="center"/>
                </w:tcPr>
                <w:p w14:paraId="1134925D">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45.7</w:t>
                  </w:r>
                </w:p>
              </w:tc>
            </w:tr>
            <w:tr w14:paraId="1127DB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33" w:type="pct"/>
                  <w:tcBorders>
                    <w:tl2br w:val="nil"/>
                    <w:tr2bl w:val="nil"/>
                  </w:tcBorders>
                  <w:vAlign w:val="center"/>
                </w:tcPr>
                <w:p w14:paraId="22F87910">
                  <w:pPr>
                    <w:contextualSpacing/>
                    <w:jc w:val="center"/>
                    <w:rPr>
                      <w:rFonts w:ascii="Times New Roman" w:hAnsi="Times New Roman" w:cs="Times New Roman"/>
                      <w:bCs/>
                      <w:szCs w:val="21"/>
                    </w:rPr>
                  </w:pPr>
                  <w:r>
                    <w:rPr>
                      <w:rFonts w:hint="eastAsia" w:ascii="Times New Roman" w:hAnsi="Times New Roman" w:cs="Times New Roman"/>
                      <w:bCs/>
                      <w:szCs w:val="21"/>
                    </w:rPr>
                    <w:t>7#</w:t>
                  </w:r>
                </w:p>
              </w:tc>
              <w:tc>
                <w:tcPr>
                  <w:tcW w:w="2159" w:type="pct"/>
                  <w:tcBorders>
                    <w:tl2br w:val="nil"/>
                    <w:tr2bl w:val="nil"/>
                  </w:tcBorders>
                  <w:vAlign w:val="center"/>
                </w:tcPr>
                <w:p w14:paraId="3149121C">
                  <w:pPr>
                    <w:tabs>
                      <w:tab w:val="left" w:pos="5880"/>
                    </w:tabs>
                    <w:jc w:val="center"/>
                    <w:rPr>
                      <w:rFonts w:ascii="Times New Roman" w:cs="Times New Roman"/>
                      <w:szCs w:val="21"/>
                    </w:rPr>
                  </w:pPr>
                  <w:r>
                    <w:rPr>
                      <w:rFonts w:hint="eastAsia" w:ascii="Times New Roman" w:cs="Times New Roman"/>
                      <w:szCs w:val="21"/>
                    </w:rPr>
                    <w:t>项目南侧约8m处住户外1m，高1.3m</w:t>
                  </w:r>
                </w:p>
              </w:tc>
              <w:tc>
                <w:tcPr>
                  <w:tcW w:w="706" w:type="pct"/>
                  <w:tcBorders>
                    <w:tl2br w:val="nil"/>
                    <w:tr2bl w:val="nil"/>
                  </w:tcBorders>
                  <w:vAlign w:val="center"/>
                </w:tcPr>
                <w:p w14:paraId="5B4897F5">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53.1</w:t>
                  </w:r>
                </w:p>
              </w:tc>
              <w:tc>
                <w:tcPr>
                  <w:tcW w:w="507" w:type="pct"/>
                  <w:tcBorders>
                    <w:tl2br w:val="nil"/>
                    <w:tr2bl w:val="nil"/>
                  </w:tcBorders>
                  <w:vAlign w:val="center"/>
                </w:tcPr>
                <w:p w14:paraId="0AFA7F67">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41.9</w:t>
                  </w:r>
                </w:p>
              </w:tc>
              <w:tc>
                <w:tcPr>
                  <w:tcW w:w="583" w:type="pct"/>
                  <w:tcBorders>
                    <w:tl2br w:val="nil"/>
                    <w:tr2bl w:val="nil"/>
                  </w:tcBorders>
                  <w:vAlign w:val="center"/>
                </w:tcPr>
                <w:p w14:paraId="46F64D6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52.6</w:t>
                  </w:r>
                </w:p>
              </w:tc>
              <w:tc>
                <w:tcPr>
                  <w:tcW w:w="512" w:type="pct"/>
                  <w:tcBorders>
                    <w:tl2br w:val="nil"/>
                    <w:tr2bl w:val="nil"/>
                  </w:tcBorders>
                  <w:vAlign w:val="center"/>
                </w:tcPr>
                <w:p w14:paraId="7203A6EE">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45.4</w:t>
                  </w:r>
                </w:p>
              </w:tc>
            </w:tr>
            <w:tr w14:paraId="294B86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692" w:type="pct"/>
                  <w:gridSpan w:val="2"/>
                  <w:tcBorders>
                    <w:tl2br w:val="nil"/>
                    <w:tr2bl w:val="nil"/>
                  </w:tcBorders>
                  <w:vAlign w:val="center"/>
                </w:tcPr>
                <w:p w14:paraId="6084F19F">
                  <w:pPr>
                    <w:contextualSpacing/>
                    <w:jc w:val="center"/>
                    <w:rPr>
                      <w:rFonts w:ascii="Times New Roman" w:hAnsi="Times New Roman" w:cs="Times New Roman"/>
                      <w:bCs/>
                      <w:szCs w:val="21"/>
                    </w:rPr>
                  </w:pPr>
                  <w:r>
                    <w:rPr>
                      <w:rFonts w:ascii="Times New Roman" w:hAnsi="Times New Roman" w:cs="Times New Roman"/>
                      <w:bCs/>
                      <w:szCs w:val="21"/>
                    </w:rPr>
                    <w:t>标准值</w:t>
                  </w:r>
                </w:p>
              </w:tc>
              <w:tc>
                <w:tcPr>
                  <w:tcW w:w="706" w:type="pct"/>
                  <w:tcBorders>
                    <w:tl2br w:val="nil"/>
                    <w:tr2bl w:val="nil"/>
                  </w:tcBorders>
                  <w:vAlign w:val="center"/>
                </w:tcPr>
                <w:p w14:paraId="67364012">
                  <w:pPr>
                    <w:contextualSpacing/>
                    <w:jc w:val="center"/>
                    <w:rPr>
                      <w:rFonts w:ascii="Times New Roman" w:hAnsi="Times New Roman" w:cs="Times New Roman"/>
                      <w:bCs/>
                      <w:szCs w:val="21"/>
                    </w:rPr>
                  </w:pPr>
                  <w:r>
                    <w:rPr>
                      <w:rFonts w:ascii="Times New Roman" w:hAnsi="Times New Roman" w:cs="Times New Roman"/>
                      <w:bCs/>
                      <w:szCs w:val="21"/>
                    </w:rPr>
                    <w:t>6</w:t>
                  </w:r>
                  <w:r>
                    <w:rPr>
                      <w:rFonts w:hint="eastAsia" w:ascii="Times New Roman" w:hAnsi="Times New Roman" w:cs="Times New Roman"/>
                      <w:bCs/>
                      <w:szCs w:val="21"/>
                    </w:rPr>
                    <w:t>0</w:t>
                  </w:r>
                </w:p>
              </w:tc>
              <w:tc>
                <w:tcPr>
                  <w:tcW w:w="507" w:type="pct"/>
                  <w:tcBorders>
                    <w:tl2br w:val="nil"/>
                    <w:tr2bl w:val="nil"/>
                  </w:tcBorders>
                  <w:vAlign w:val="center"/>
                </w:tcPr>
                <w:p w14:paraId="2744CE2E">
                  <w:pPr>
                    <w:contextualSpacing/>
                    <w:jc w:val="center"/>
                    <w:rPr>
                      <w:rFonts w:ascii="Times New Roman" w:hAnsi="Times New Roman" w:cs="Times New Roman"/>
                      <w:bCs/>
                      <w:szCs w:val="21"/>
                    </w:rPr>
                  </w:pPr>
                  <w:r>
                    <w:rPr>
                      <w:rFonts w:hint="eastAsia" w:ascii="Times New Roman" w:hAnsi="Times New Roman" w:cs="Times New Roman"/>
                      <w:bCs/>
                      <w:szCs w:val="21"/>
                    </w:rPr>
                    <w:t>50</w:t>
                  </w:r>
                </w:p>
              </w:tc>
              <w:tc>
                <w:tcPr>
                  <w:tcW w:w="583" w:type="pct"/>
                  <w:tcBorders>
                    <w:tl2br w:val="nil"/>
                    <w:tr2bl w:val="nil"/>
                  </w:tcBorders>
                  <w:vAlign w:val="center"/>
                </w:tcPr>
                <w:p w14:paraId="15A673CF">
                  <w:pPr>
                    <w:contextualSpacing/>
                    <w:jc w:val="center"/>
                    <w:rPr>
                      <w:rFonts w:ascii="Times New Roman" w:hAnsi="Times New Roman" w:cs="Times New Roman"/>
                      <w:bCs/>
                      <w:szCs w:val="21"/>
                    </w:rPr>
                  </w:pPr>
                  <w:r>
                    <w:rPr>
                      <w:rFonts w:hint="eastAsia" w:ascii="Times New Roman" w:hAnsi="Times New Roman" w:cs="Times New Roman"/>
                      <w:bCs/>
                      <w:szCs w:val="21"/>
                    </w:rPr>
                    <w:t>60</w:t>
                  </w:r>
                </w:p>
              </w:tc>
              <w:tc>
                <w:tcPr>
                  <w:tcW w:w="512" w:type="pct"/>
                  <w:tcBorders>
                    <w:tl2br w:val="nil"/>
                    <w:tr2bl w:val="nil"/>
                  </w:tcBorders>
                  <w:vAlign w:val="center"/>
                </w:tcPr>
                <w:p w14:paraId="2DB58F69">
                  <w:pPr>
                    <w:contextualSpacing/>
                    <w:jc w:val="center"/>
                    <w:rPr>
                      <w:rFonts w:ascii="Times New Roman" w:hAnsi="Times New Roman" w:cs="Times New Roman"/>
                      <w:bCs/>
                      <w:szCs w:val="21"/>
                    </w:rPr>
                  </w:pPr>
                  <w:r>
                    <w:rPr>
                      <w:rFonts w:hint="eastAsia" w:ascii="Times New Roman" w:hAnsi="Times New Roman" w:cs="Times New Roman"/>
                      <w:bCs/>
                      <w:szCs w:val="21"/>
                    </w:rPr>
                    <w:t>50</w:t>
                  </w:r>
                </w:p>
              </w:tc>
            </w:tr>
            <w:tr w14:paraId="109F16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2" w:type="pct"/>
                  <w:gridSpan w:val="2"/>
                  <w:tcBorders>
                    <w:tl2br w:val="nil"/>
                    <w:tr2bl w:val="nil"/>
                  </w:tcBorders>
                  <w:vAlign w:val="center"/>
                </w:tcPr>
                <w:p w14:paraId="516E61BF">
                  <w:pPr>
                    <w:contextualSpacing/>
                    <w:jc w:val="center"/>
                    <w:rPr>
                      <w:rFonts w:ascii="Times New Roman" w:hAnsi="Times New Roman" w:cs="Times New Roman"/>
                      <w:bCs/>
                      <w:szCs w:val="21"/>
                    </w:rPr>
                  </w:pPr>
                  <w:r>
                    <w:rPr>
                      <w:rFonts w:ascii="Times New Roman" w:hAnsi="Times New Roman" w:cs="Times New Roman"/>
                      <w:bCs/>
                      <w:szCs w:val="21"/>
                    </w:rPr>
                    <w:t>达标情</w:t>
                  </w:r>
                </w:p>
              </w:tc>
              <w:tc>
                <w:tcPr>
                  <w:tcW w:w="1213" w:type="pct"/>
                  <w:gridSpan w:val="2"/>
                  <w:tcBorders>
                    <w:tl2br w:val="nil"/>
                    <w:tr2bl w:val="nil"/>
                  </w:tcBorders>
                  <w:vAlign w:val="center"/>
                </w:tcPr>
                <w:p w14:paraId="12A8AC90">
                  <w:pPr>
                    <w:contextualSpacing/>
                    <w:jc w:val="center"/>
                    <w:rPr>
                      <w:rFonts w:ascii="Times New Roman" w:hAnsi="Times New Roman" w:cs="Times New Roman"/>
                      <w:bCs/>
                      <w:szCs w:val="21"/>
                    </w:rPr>
                  </w:pPr>
                  <w:r>
                    <w:rPr>
                      <w:rFonts w:ascii="Times New Roman" w:hAnsi="Times New Roman" w:cs="Times New Roman"/>
                      <w:bCs/>
                      <w:szCs w:val="21"/>
                    </w:rPr>
                    <w:t>达标</w:t>
                  </w:r>
                </w:p>
              </w:tc>
              <w:tc>
                <w:tcPr>
                  <w:tcW w:w="1095" w:type="pct"/>
                  <w:gridSpan w:val="2"/>
                  <w:tcBorders>
                    <w:tl2br w:val="nil"/>
                    <w:tr2bl w:val="nil"/>
                  </w:tcBorders>
                  <w:vAlign w:val="center"/>
                </w:tcPr>
                <w:p w14:paraId="6BF0D16C">
                  <w:pPr>
                    <w:contextualSpacing/>
                    <w:jc w:val="center"/>
                    <w:rPr>
                      <w:rFonts w:ascii="Times New Roman" w:hAnsi="Times New Roman" w:cs="Times New Roman"/>
                      <w:bCs/>
                      <w:szCs w:val="21"/>
                    </w:rPr>
                  </w:pPr>
                  <w:r>
                    <w:rPr>
                      <w:rFonts w:ascii="Times New Roman" w:hAnsi="Times New Roman" w:cs="Times New Roman"/>
                      <w:bCs/>
                      <w:szCs w:val="21"/>
                    </w:rPr>
                    <w:t>达标</w:t>
                  </w:r>
                </w:p>
              </w:tc>
            </w:tr>
          </w:tbl>
          <w:p w14:paraId="43242A2A">
            <w:pPr>
              <w:pStyle w:val="3"/>
              <w:spacing w:before="0" w:after="0" w:line="360" w:lineRule="auto"/>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监测</w:t>
            </w:r>
            <w:r>
              <w:rPr>
                <w:rFonts w:ascii="Times New Roman" w:hAnsi="Times New Roman" w:cs="Times New Roman"/>
              </w:rPr>
              <w:t>结果评价</w:t>
            </w:r>
          </w:p>
          <w:p w14:paraId="5D7278A1">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12月5日~</w:t>
            </w: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12月6日</w:t>
            </w:r>
            <w:r>
              <w:rPr>
                <w:rFonts w:ascii="Times New Roman" w:hAnsi="Times New Roman" w:cs="Times New Roman"/>
                <w:bCs/>
                <w:sz w:val="24"/>
              </w:rPr>
              <w:t>验收监测期间，</w:t>
            </w:r>
            <w:r>
              <w:rPr>
                <w:rFonts w:hint="eastAsia" w:ascii="Times New Roman" w:hAnsi="Times New Roman" w:cs="Times New Roman"/>
                <w:bCs/>
                <w:sz w:val="24"/>
              </w:rPr>
              <w:t>废水检测项目中pH 值、化学需氧量、悬浮物、五日生化需氧量、阴离子表面活性、粪大肠菌群</w:t>
            </w:r>
            <w:r>
              <w:rPr>
                <w:rFonts w:hint="eastAsia" w:ascii="Times New Roman" w:hAnsi="Times New Roman" w:cs="Times New Roman"/>
                <w:bCs/>
                <w:sz w:val="24"/>
                <w:lang w:eastAsia="zh-CN"/>
              </w:rPr>
              <w:t>、</w:t>
            </w:r>
            <w:r>
              <w:rPr>
                <w:rFonts w:hint="eastAsia" w:ascii="Times New Roman" w:hAnsi="Times New Roman" w:cs="Times New Roman"/>
                <w:bCs/>
                <w:sz w:val="24"/>
                <w:lang w:val="en-US" w:eastAsia="zh-CN"/>
              </w:rPr>
              <w:t>总余氯</w:t>
            </w:r>
            <w:r>
              <w:rPr>
                <w:rFonts w:hint="eastAsia" w:ascii="Times New Roman" w:hAnsi="Times New Roman" w:cs="Times New Roman"/>
                <w:bCs/>
                <w:sz w:val="24"/>
              </w:rPr>
              <w:t>检测结果符合《医疗机构水污染物排放标准》（GB18466-2005）表2预处理标准。</w:t>
            </w:r>
            <w:r>
              <w:rPr>
                <w:rFonts w:hint="eastAsia" w:ascii="Times New Roman" w:hAnsi="Times New Roman" w:cs="Times New Roman"/>
                <w:sz w:val="24"/>
              </w:rPr>
              <w:t>氨氮、总磷检测结果符合《污水排入城镇下水道水质标准》（GB/T31962-2015）表1中B级标准限值。</w:t>
            </w:r>
          </w:p>
          <w:p w14:paraId="0B8A9D7F">
            <w:pPr>
              <w:spacing w:line="360" w:lineRule="auto"/>
              <w:ind w:firstLine="480" w:firstLineChars="200"/>
              <w:contextualSpacing/>
              <w:rPr>
                <w:rFonts w:hint="eastAsia" w:ascii="Times New Roman" w:hAnsi="Times New Roman" w:cs="Times New Roman" w:eastAsiaTheme="minorEastAsia"/>
                <w:bCs/>
                <w:sz w:val="24"/>
                <w:lang w:eastAsia="zh-CN"/>
              </w:rPr>
            </w:pP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12月5日~</w:t>
            </w: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12月6日</w:t>
            </w:r>
            <w:r>
              <w:rPr>
                <w:rFonts w:ascii="Times New Roman" w:hAnsi="Times New Roman" w:cs="Times New Roman"/>
                <w:bCs/>
                <w:sz w:val="24"/>
              </w:rPr>
              <w:t>验收监测期间</w:t>
            </w:r>
            <w:r>
              <w:rPr>
                <w:rFonts w:hint="eastAsia" w:ascii="Times New Roman" w:hAnsi="Times New Roman" w:cs="Times New Roman"/>
                <w:bCs/>
                <w:sz w:val="24"/>
              </w:rPr>
              <w:t>，</w:t>
            </w:r>
            <w:r>
              <w:rPr>
                <w:rFonts w:ascii="Times New Roman" w:hAnsi="Times New Roman" w:cs="Times New Roman"/>
                <w:bCs/>
                <w:sz w:val="24"/>
              </w:rPr>
              <w:t>项目厂界噪声监测点的昼间噪声在</w:t>
            </w:r>
            <w:r>
              <w:rPr>
                <w:rFonts w:hint="eastAsia" w:ascii="Times New Roman" w:hAnsi="Times New Roman" w:cs="Times New Roman"/>
                <w:bCs/>
                <w:sz w:val="24"/>
              </w:rPr>
              <w:t>44.8~54.0</w:t>
            </w:r>
            <w:r>
              <w:rPr>
                <w:rFonts w:ascii="Times New Roman" w:hAnsi="Times New Roman" w:cs="Times New Roman"/>
                <w:bCs/>
                <w:sz w:val="24"/>
              </w:rPr>
              <w:t>dB(A)之间</w:t>
            </w:r>
            <w:r>
              <w:rPr>
                <w:rFonts w:hint="eastAsia" w:ascii="Times New Roman" w:hAnsi="Times New Roman" w:cs="Times New Roman"/>
                <w:bCs/>
                <w:sz w:val="24"/>
              </w:rPr>
              <w:t>，夜</w:t>
            </w:r>
            <w:r>
              <w:rPr>
                <w:rFonts w:ascii="Times New Roman" w:hAnsi="Times New Roman" w:cs="Times New Roman"/>
                <w:bCs/>
                <w:sz w:val="24"/>
              </w:rPr>
              <w:t>间噪声在</w:t>
            </w:r>
            <w:r>
              <w:rPr>
                <w:rFonts w:hint="eastAsia" w:ascii="Times New Roman" w:hAnsi="Times New Roman" w:cs="Times New Roman"/>
                <w:bCs/>
                <w:sz w:val="24"/>
              </w:rPr>
              <w:t>38.3~43.8</w:t>
            </w:r>
            <w:r>
              <w:rPr>
                <w:rFonts w:ascii="Times New Roman" w:hAnsi="Times New Roman" w:cs="Times New Roman"/>
                <w:bCs/>
                <w:sz w:val="24"/>
              </w:rPr>
              <w:t>dB(A)之间</w:t>
            </w:r>
            <w:r>
              <w:rPr>
                <w:rFonts w:hint="eastAsia" w:ascii="Times New Roman" w:hAnsi="Times New Roman" w:cs="Times New Roman"/>
                <w:bCs/>
                <w:sz w:val="24"/>
              </w:rPr>
              <w:t>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2</w:t>
            </w:r>
            <w:r>
              <w:rPr>
                <w:rFonts w:ascii="Times New Roman" w:hAnsi="Times New Roman" w:cs="Times New Roman"/>
                <w:bCs/>
                <w:sz w:val="24"/>
              </w:rPr>
              <w:t>类标准限值要求</w:t>
            </w:r>
            <w:r>
              <w:rPr>
                <w:rFonts w:hint="eastAsia" w:ascii="Times New Roman" w:hAnsi="Times New Roman" w:cs="Times New Roman"/>
                <w:bCs/>
                <w:sz w:val="24"/>
              </w:rPr>
              <w:t>。</w:t>
            </w:r>
            <w:r>
              <w:rPr>
                <w:rFonts w:hint="eastAsia" w:ascii="Times New Roman" w:hAnsi="Times New Roman" w:cs="Times New Roman"/>
                <w:bCs/>
                <w:sz w:val="24"/>
                <w:lang w:val="en-US" w:eastAsia="zh-CN"/>
              </w:rPr>
              <w:t>敏感点处</w:t>
            </w:r>
            <w:r>
              <w:rPr>
                <w:rFonts w:ascii="Times New Roman" w:hAnsi="Times New Roman" w:cs="Times New Roman"/>
                <w:bCs/>
                <w:sz w:val="24"/>
              </w:rPr>
              <w:t>昼间噪声在</w:t>
            </w:r>
            <w:r>
              <w:rPr>
                <w:rFonts w:hint="eastAsia" w:ascii="Times New Roman" w:hAnsi="Times New Roman" w:cs="Times New Roman"/>
                <w:bCs/>
                <w:sz w:val="24"/>
                <w:lang w:val="en-US" w:eastAsia="zh-CN"/>
              </w:rPr>
              <w:t>50.3</w:t>
            </w:r>
            <w:r>
              <w:rPr>
                <w:rFonts w:hint="eastAsia" w:ascii="Times New Roman" w:hAnsi="Times New Roman" w:cs="Times New Roman"/>
                <w:bCs/>
                <w:sz w:val="24"/>
              </w:rPr>
              <w:t>~5</w:t>
            </w:r>
            <w:r>
              <w:rPr>
                <w:rFonts w:hint="eastAsia" w:ascii="Times New Roman" w:hAnsi="Times New Roman" w:cs="Times New Roman"/>
                <w:bCs/>
                <w:sz w:val="24"/>
                <w:lang w:val="en-US" w:eastAsia="zh-CN"/>
              </w:rPr>
              <w:t>3</w:t>
            </w:r>
            <w:r>
              <w:rPr>
                <w:rFonts w:hint="eastAsia" w:ascii="Times New Roman" w:hAnsi="Times New Roman" w:cs="Times New Roman"/>
                <w:bCs/>
                <w:sz w:val="24"/>
              </w:rPr>
              <w:t>.0</w:t>
            </w:r>
            <w:r>
              <w:rPr>
                <w:rFonts w:ascii="Times New Roman" w:hAnsi="Times New Roman" w:cs="Times New Roman"/>
                <w:bCs/>
                <w:sz w:val="24"/>
              </w:rPr>
              <w:t>dB(A)之间</w:t>
            </w:r>
            <w:r>
              <w:rPr>
                <w:rFonts w:hint="eastAsia" w:ascii="Times New Roman" w:hAnsi="Times New Roman" w:cs="Times New Roman"/>
                <w:bCs/>
                <w:sz w:val="24"/>
              </w:rPr>
              <w:t>，夜</w:t>
            </w:r>
            <w:r>
              <w:rPr>
                <w:rFonts w:ascii="Times New Roman" w:hAnsi="Times New Roman" w:cs="Times New Roman"/>
                <w:bCs/>
                <w:sz w:val="24"/>
              </w:rPr>
              <w:t>间噪声在</w:t>
            </w:r>
            <w:r>
              <w:rPr>
                <w:rFonts w:hint="eastAsia" w:ascii="Times New Roman" w:hAnsi="Times New Roman" w:cs="Times New Roman"/>
                <w:bCs/>
                <w:sz w:val="24"/>
                <w:lang w:val="en-US" w:eastAsia="zh-CN"/>
              </w:rPr>
              <w:t>45.4</w:t>
            </w:r>
            <w:r>
              <w:rPr>
                <w:rFonts w:hint="eastAsia" w:ascii="Times New Roman" w:hAnsi="Times New Roman" w:cs="Times New Roman"/>
                <w:bCs/>
                <w:sz w:val="24"/>
              </w:rPr>
              <w:t>~4</w:t>
            </w:r>
            <w:r>
              <w:rPr>
                <w:rFonts w:hint="eastAsia" w:ascii="Times New Roman" w:hAnsi="Times New Roman" w:cs="Times New Roman"/>
                <w:bCs/>
                <w:sz w:val="24"/>
                <w:lang w:val="en-US" w:eastAsia="zh-CN"/>
              </w:rPr>
              <w:t>5.7</w:t>
            </w:r>
            <w:r>
              <w:rPr>
                <w:rFonts w:ascii="Times New Roman" w:hAnsi="Times New Roman" w:cs="Times New Roman"/>
                <w:bCs/>
                <w:sz w:val="24"/>
              </w:rPr>
              <w:t>dB(A)之间</w:t>
            </w:r>
            <w:r>
              <w:rPr>
                <w:rFonts w:hint="eastAsia" w:ascii="Times New Roman" w:hAnsi="Times New Roman" w:cs="Times New Roman"/>
                <w:bCs/>
                <w:sz w:val="24"/>
              </w:rPr>
              <w:t>满足</w:t>
            </w:r>
            <w:r>
              <w:rPr>
                <w:rFonts w:ascii="Times New Roman" w:hAnsi="Times New Roman" w:cs="Times New Roman"/>
                <w:bCs/>
                <w:sz w:val="24"/>
              </w:rPr>
              <w:t>《</w:t>
            </w:r>
            <w:r>
              <w:rPr>
                <w:rFonts w:hint="eastAsia" w:ascii="Times New Roman" w:hAnsi="Times New Roman" w:cs="Times New Roman"/>
                <w:bCs/>
                <w:sz w:val="24"/>
                <w:lang w:val="en-US" w:eastAsia="zh-CN"/>
              </w:rPr>
              <w:t>声环境质量标准</w:t>
            </w:r>
            <w:r>
              <w:rPr>
                <w:rFonts w:ascii="Times New Roman" w:hAnsi="Times New Roman" w:cs="Times New Roman"/>
                <w:bCs/>
                <w:sz w:val="24"/>
              </w:rPr>
              <w:t>》（GB</w:t>
            </w:r>
            <w:r>
              <w:rPr>
                <w:rFonts w:hint="eastAsia" w:ascii="Times New Roman" w:hAnsi="Times New Roman" w:cs="Times New Roman"/>
                <w:bCs/>
                <w:sz w:val="24"/>
                <w:lang w:val="en-US" w:eastAsia="zh-CN"/>
              </w:rPr>
              <w:t>3096</w:t>
            </w:r>
            <w:r>
              <w:rPr>
                <w:rFonts w:ascii="Times New Roman" w:hAnsi="Times New Roman" w:cs="Times New Roman"/>
                <w:bCs/>
                <w:sz w:val="24"/>
              </w:rPr>
              <w:t>-2008）</w:t>
            </w:r>
            <w:r>
              <w:rPr>
                <w:rFonts w:hint="eastAsia" w:ascii="Times New Roman" w:hAnsi="Times New Roman" w:cs="Times New Roman"/>
                <w:bCs/>
                <w:sz w:val="24"/>
              </w:rPr>
              <w:t>2</w:t>
            </w:r>
            <w:r>
              <w:rPr>
                <w:rFonts w:ascii="Times New Roman" w:hAnsi="Times New Roman" w:cs="Times New Roman"/>
                <w:bCs/>
                <w:sz w:val="24"/>
              </w:rPr>
              <w:t>类</w:t>
            </w:r>
            <w:r>
              <w:rPr>
                <w:rFonts w:hint="eastAsia" w:ascii="Times New Roman" w:hAnsi="Times New Roman" w:cs="Times New Roman"/>
                <w:bCs/>
                <w:sz w:val="24"/>
                <w:lang w:val="en-US" w:eastAsia="zh-CN"/>
              </w:rPr>
              <w:t>声环境功能区</w:t>
            </w:r>
            <w:r>
              <w:rPr>
                <w:rFonts w:ascii="Times New Roman" w:hAnsi="Times New Roman" w:cs="Times New Roman"/>
                <w:bCs/>
                <w:sz w:val="24"/>
              </w:rPr>
              <w:t>标准限值要求</w:t>
            </w:r>
            <w:r>
              <w:rPr>
                <w:rFonts w:hint="eastAsia" w:ascii="Times New Roman" w:hAnsi="Times New Roman" w:cs="Times New Roman"/>
                <w:bCs/>
                <w:sz w:val="24"/>
                <w:lang w:eastAsia="zh-CN"/>
              </w:rPr>
              <w:t>。</w:t>
            </w:r>
          </w:p>
          <w:p w14:paraId="5FC8BEEB">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12月5日~</w:t>
            </w: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12月6日</w:t>
            </w:r>
            <w:r>
              <w:rPr>
                <w:rFonts w:ascii="Times New Roman" w:hAnsi="Times New Roman" w:cs="Times New Roman"/>
                <w:bCs/>
                <w:sz w:val="24"/>
              </w:rPr>
              <w:t>验收监测期间</w:t>
            </w:r>
            <w:r>
              <w:rPr>
                <w:rFonts w:hint="eastAsia" w:ascii="Times New Roman" w:hAnsi="Times New Roman" w:cs="Times New Roman"/>
                <w:bCs/>
                <w:sz w:val="24"/>
              </w:rPr>
              <w:t>：有组织废气检测项目中油烟检测结果符合《饮食业油烟排放标准（试行）》（GB 18483-2001）表2中最高允许排放浓度限值；无组织废气1#检测项目中污水处理站周边氨、硫化氢、臭气浓度满足《医疗机构水污染物排放标准》（GB18466-2005）表3 标准。2#~4#检测项目中氨、硫化氢、臭气浓度满足《恶臭污染物排放标准》（GB14554-93）表1中二级新扩改建恶臭污染物厂界标准值。</w:t>
            </w:r>
          </w:p>
          <w:p w14:paraId="33511689">
            <w:pPr>
              <w:pStyle w:val="3"/>
              <w:spacing w:before="0" w:after="0" w:line="360" w:lineRule="auto"/>
              <w:rPr>
                <w:rFonts w:hint="eastAsia"/>
              </w:rPr>
            </w:pPr>
            <w:r>
              <w:rPr>
                <w:rFonts w:ascii="Times New Roman" w:hAnsi="Times New Roman" w:cs="Times New Roman"/>
              </w:rPr>
              <w:t>五</w:t>
            </w:r>
            <w:r>
              <w:rPr>
                <w:rFonts w:hint="eastAsia" w:ascii="Times New Roman" w:hAnsi="Times New Roman" w:cs="Times New Roman"/>
              </w:rPr>
              <w:t>、</w:t>
            </w:r>
            <w:r>
              <w:rPr>
                <w:rFonts w:ascii="Times New Roman" w:hAnsi="Times New Roman" w:cs="Times New Roman"/>
              </w:rPr>
              <w:t>固废废物处置检查</w:t>
            </w:r>
          </w:p>
          <w:p w14:paraId="48DA6574">
            <w:pPr>
              <w:spacing w:before="156" w:beforeLines="50"/>
              <w:contextualSpacing/>
              <w:jc w:val="center"/>
              <w:rPr>
                <w:rFonts w:ascii="Times New Roman" w:hAnsi="Times New Roman" w:eastAsia="宋体" w:cs="Times New Roman"/>
                <w:b/>
                <w:szCs w:val="21"/>
              </w:rPr>
            </w:pPr>
            <w:bookmarkStart w:id="48" w:name="_Toc15096"/>
            <w:bookmarkStart w:id="49" w:name="_Toc29226"/>
            <w:r>
              <w:rPr>
                <w:rFonts w:ascii="Times New Roman" w:hAnsi="宋体" w:eastAsia="宋体" w:cs="Times New Roman"/>
                <w:b/>
                <w:szCs w:val="21"/>
              </w:rPr>
              <w:t>表</w:t>
            </w:r>
            <w:r>
              <w:rPr>
                <w:rFonts w:ascii="Times New Roman" w:hAnsi="Times New Roman" w:eastAsia="宋体" w:cs="Times New Roman"/>
                <w:b/>
                <w:szCs w:val="21"/>
              </w:rPr>
              <w:t>5-</w:t>
            </w:r>
            <w:r>
              <w:rPr>
                <w:rFonts w:hint="eastAsia" w:ascii="Times New Roman" w:hAnsi="Times New Roman" w:eastAsia="宋体" w:cs="Times New Roman"/>
                <w:b/>
                <w:szCs w:val="21"/>
              </w:rPr>
              <w:t>9</w:t>
            </w:r>
            <w:r>
              <w:rPr>
                <w:rFonts w:ascii="Times New Roman" w:hAnsi="Times New Roman" w:eastAsia="宋体" w:cs="Times New Roman"/>
                <w:b/>
                <w:szCs w:val="21"/>
              </w:rPr>
              <w:t xml:space="preserve">  </w:t>
            </w:r>
            <w:r>
              <w:rPr>
                <w:rFonts w:ascii="Times New Roman" w:hAnsi="宋体" w:eastAsia="宋体" w:cs="Times New Roman"/>
                <w:b/>
                <w:szCs w:val="21"/>
              </w:rPr>
              <w:t>固废产生量及处置情况</w:t>
            </w:r>
          </w:p>
          <w:bookmarkEnd w:id="48"/>
          <w:bookmarkEnd w:id="49"/>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63"/>
              <w:gridCol w:w="1638"/>
              <w:gridCol w:w="3656"/>
            </w:tblGrid>
            <w:tr w14:paraId="5D9C47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77" w:type="pct"/>
                  <w:vAlign w:val="center"/>
                </w:tcPr>
                <w:p w14:paraId="0B6B3189">
                  <w:pPr>
                    <w:jc w:val="center"/>
                    <w:rPr>
                      <w:szCs w:val="21"/>
                    </w:rPr>
                  </w:pPr>
                  <w:r>
                    <w:rPr>
                      <w:szCs w:val="21"/>
                    </w:rPr>
                    <w:t>废渣名称</w:t>
                  </w:r>
                </w:p>
              </w:tc>
              <w:tc>
                <w:tcPr>
                  <w:tcW w:w="935" w:type="pct"/>
                  <w:vAlign w:val="center"/>
                </w:tcPr>
                <w:p w14:paraId="2A58003B">
                  <w:pPr>
                    <w:jc w:val="center"/>
                    <w:rPr>
                      <w:szCs w:val="21"/>
                    </w:rPr>
                  </w:pPr>
                  <w:r>
                    <w:rPr>
                      <w:szCs w:val="21"/>
                    </w:rPr>
                    <w:t>固废性质</w:t>
                  </w:r>
                </w:p>
              </w:tc>
              <w:tc>
                <w:tcPr>
                  <w:tcW w:w="2087" w:type="pct"/>
                  <w:vAlign w:val="center"/>
                </w:tcPr>
                <w:p w14:paraId="0D0D9866">
                  <w:pPr>
                    <w:jc w:val="center"/>
                    <w:rPr>
                      <w:szCs w:val="21"/>
                    </w:rPr>
                  </w:pPr>
                  <w:r>
                    <w:rPr>
                      <w:rFonts w:hint="eastAsia"/>
                      <w:szCs w:val="21"/>
                    </w:rPr>
                    <w:t>实际</w:t>
                  </w:r>
                  <w:r>
                    <w:rPr>
                      <w:szCs w:val="21"/>
                    </w:rPr>
                    <w:t>处置措施</w:t>
                  </w:r>
                </w:p>
              </w:tc>
            </w:tr>
            <w:tr w14:paraId="602DB5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77" w:type="pct"/>
                  <w:vAlign w:val="center"/>
                </w:tcPr>
                <w:p w14:paraId="4F5E1722">
                  <w:pPr>
                    <w:jc w:val="center"/>
                    <w:rPr>
                      <w:rFonts w:hint="eastAsia" w:hAnsi="宋体"/>
                      <w:szCs w:val="21"/>
                    </w:rPr>
                  </w:pPr>
                  <w:r>
                    <w:rPr>
                      <w:rFonts w:hint="eastAsia" w:hAnsi="宋体"/>
                      <w:szCs w:val="21"/>
                    </w:rPr>
                    <w:t>生活垃圾</w:t>
                  </w:r>
                </w:p>
              </w:tc>
              <w:tc>
                <w:tcPr>
                  <w:tcW w:w="935" w:type="pct"/>
                  <w:vMerge w:val="restart"/>
                  <w:vAlign w:val="center"/>
                </w:tcPr>
                <w:p w14:paraId="67AA5EA6">
                  <w:pPr>
                    <w:jc w:val="center"/>
                    <w:rPr>
                      <w:szCs w:val="21"/>
                    </w:rPr>
                  </w:pPr>
                  <w:r>
                    <w:rPr>
                      <w:szCs w:val="21"/>
                    </w:rPr>
                    <w:t>一般固废</w:t>
                  </w:r>
                </w:p>
              </w:tc>
              <w:tc>
                <w:tcPr>
                  <w:tcW w:w="2087" w:type="pct"/>
                  <w:vAlign w:val="center"/>
                </w:tcPr>
                <w:p w14:paraId="0DFDE458">
                  <w:pPr>
                    <w:jc w:val="center"/>
                    <w:rPr>
                      <w:szCs w:val="21"/>
                    </w:rPr>
                  </w:pPr>
                  <w:r>
                    <w:rPr>
                      <w:rFonts w:hint="eastAsia"/>
                      <w:szCs w:val="21"/>
                    </w:rPr>
                    <w:t>收集后交环卫部门清运</w:t>
                  </w:r>
                </w:p>
              </w:tc>
            </w:tr>
            <w:tr w14:paraId="568446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977" w:type="pct"/>
                  <w:vAlign w:val="center"/>
                </w:tcPr>
                <w:p w14:paraId="54A704CD">
                  <w:pPr>
                    <w:jc w:val="center"/>
                    <w:rPr>
                      <w:rFonts w:hint="eastAsia" w:hAnsi="宋体"/>
                      <w:szCs w:val="21"/>
                    </w:rPr>
                  </w:pPr>
                  <w:r>
                    <w:rPr>
                      <w:rFonts w:hint="eastAsia" w:hAnsi="宋体"/>
                      <w:szCs w:val="21"/>
                    </w:rPr>
                    <w:t>未被污染的包装材料（含未被污染的输液瓶（袋）等）</w:t>
                  </w:r>
                </w:p>
              </w:tc>
              <w:tc>
                <w:tcPr>
                  <w:tcW w:w="935" w:type="pct"/>
                  <w:vMerge w:val="continue"/>
                  <w:vAlign w:val="center"/>
                </w:tcPr>
                <w:p w14:paraId="26700FAE">
                  <w:pPr>
                    <w:jc w:val="center"/>
                    <w:rPr>
                      <w:szCs w:val="21"/>
                    </w:rPr>
                  </w:pPr>
                </w:p>
              </w:tc>
              <w:tc>
                <w:tcPr>
                  <w:tcW w:w="2087" w:type="pct"/>
                  <w:vAlign w:val="center"/>
                </w:tcPr>
                <w:p w14:paraId="34164C92">
                  <w:pPr>
                    <w:jc w:val="center"/>
                    <w:rPr>
                      <w:szCs w:val="21"/>
                    </w:rPr>
                  </w:pPr>
                  <w:r>
                    <w:rPr>
                      <w:rFonts w:hint="eastAsia"/>
                      <w:szCs w:val="21"/>
                    </w:rPr>
                    <w:t>分类收集后统一暂存废包材暂存间，交相应单位回收处置</w:t>
                  </w:r>
                </w:p>
              </w:tc>
            </w:tr>
            <w:tr w14:paraId="12967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977" w:type="pct"/>
                  <w:vAlign w:val="center"/>
                </w:tcPr>
                <w:p w14:paraId="2B7F0483">
                  <w:pPr>
                    <w:jc w:val="center"/>
                    <w:rPr>
                      <w:rFonts w:hint="eastAsia" w:hAnsi="宋体"/>
                      <w:szCs w:val="21"/>
                    </w:rPr>
                  </w:pPr>
                  <w:r>
                    <w:rPr>
                      <w:rFonts w:hint="eastAsia" w:hAnsi="宋体"/>
                      <w:szCs w:val="21"/>
                    </w:rPr>
                    <w:t>中药药渣</w:t>
                  </w:r>
                </w:p>
              </w:tc>
              <w:tc>
                <w:tcPr>
                  <w:tcW w:w="935" w:type="pct"/>
                  <w:vMerge w:val="continue"/>
                  <w:vAlign w:val="center"/>
                </w:tcPr>
                <w:p w14:paraId="42DCCF23">
                  <w:pPr>
                    <w:jc w:val="center"/>
                    <w:rPr>
                      <w:szCs w:val="21"/>
                    </w:rPr>
                  </w:pPr>
                </w:p>
              </w:tc>
              <w:tc>
                <w:tcPr>
                  <w:tcW w:w="2087" w:type="pct"/>
                  <w:vAlign w:val="center"/>
                </w:tcPr>
                <w:p w14:paraId="2C033860">
                  <w:pPr>
                    <w:jc w:val="center"/>
                    <w:rPr>
                      <w:szCs w:val="21"/>
                    </w:rPr>
                  </w:pPr>
                  <w:r>
                    <w:rPr>
                      <w:rFonts w:hint="eastAsia"/>
                      <w:szCs w:val="21"/>
                    </w:rPr>
                    <w:t>收集后交环卫部门清运</w:t>
                  </w:r>
                </w:p>
              </w:tc>
            </w:tr>
            <w:tr w14:paraId="798EA1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977" w:type="pct"/>
                  <w:vAlign w:val="center"/>
                </w:tcPr>
                <w:p w14:paraId="31BAD15C">
                  <w:pPr>
                    <w:jc w:val="center"/>
                    <w:rPr>
                      <w:rFonts w:hint="eastAsia" w:hAnsi="宋体"/>
                      <w:szCs w:val="21"/>
                    </w:rPr>
                  </w:pPr>
                  <w:r>
                    <w:rPr>
                      <w:rFonts w:hint="eastAsia" w:hAnsi="宋体"/>
                      <w:szCs w:val="21"/>
                    </w:rPr>
                    <w:t>餐厨垃圾及废油脂</w:t>
                  </w:r>
                </w:p>
              </w:tc>
              <w:tc>
                <w:tcPr>
                  <w:tcW w:w="935" w:type="pct"/>
                  <w:vMerge w:val="continue"/>
                  <w:vAlign w:val="center"/>
                </w:tcPr>
                <w:p w14:paraId="66FE7177">
                  <w:pPr>
                    <w:jc w:val="center"/>
                    <w:rPr>
                      <w:szCs w:val="21"/>
                    </w:rPr>
                  </w:pPr>
                </w:p>
              </w:tc>
              <w:tc>
                <w:tcPr>
                  <w:tcW w:w="2087" w:type="pct"/>
                  <w:vAlign w:val="center"/>
                </w:tcPr>
                <w:p w14:paraId="0A26476C">
                  <w:pPr>
                    <w:jc w:val="center"/>
                    <w:rPr>
                      <w:szCs w:val="21"/>
                    </w:rPr>
                  </w:pPr>
                  <w:r>
                    <w:rPr>
                      <w:rFonts w:hint="eastAsia"/>
                      <w:szCs w:val="21"/>
                    </w:rPr>
                    <w:t>交餐厨资质单位处置</w:t>
                  </w:r>
                </w:p>
              </w:tc>
            </w:tr>
            <w:tr w14:paraId="35AEF0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977" w:type="pct"/>
                  <w:vAlign w:val="center"/>
                </w:tcPr>
                <w:p w14:paraId="6FD945BD">
                  <w:pPr>
                    <w:jc w:val="center"/>
                    <w:rPr>
                      <w:rFonts w:hint="eastAsia" w:hAnsi="宋体"/>
                      <w:szCs w:val="21"/>
                    </w:rPr>
                  </w:pPr>
                  <w:r>
                    <w:rPr>
                      <w:rFonts w:hint="eastAsia" w:hAnsi="宋体"/>
                      <w:szCs w:val="21"/>
                    </w:rPr>
                    <w:t>污水站污泥</w:t>
                  </w:r>
                </w:p>
              </w:tc>
              <w:tc>
                <w:tcPr>
                  <w:tcW w:w="935" w:type="pct"/>
                  <w:vMerge w:val="restart"/>
                  <w:vAlign w:val="center"/>
                </w:tcPr>
                <w:p w14:paraId="7D554C7B">
                  <w:pPr>
                    <w:jc w:val="center"/>
                    <w:rPr>
                      <w:szCs w:val="21"/>
                    </w:rPr>
                  </w:pPr>
                  <w:r>
                    <w:rPr>
                      <w:rFonts w:hint="eastAsia"/>
                      <w:szCs w:val="21"/>
                    </w:rPr>
                    <w:t>危险废物</w:t>
                  </w:r>
                </w:p>
              </w:tc>
              <w:tc>
                <w:tcPr>
                  <w:tcW w:w="2087" w:type="pct"/>
                  <w:vMerge w:val="restart"/>
                  <w:vAlign w:val="center"/>
                </w:tcPr>
                <w:p w14:paraId="267D5676">
                  <w:pPr>
                    <w:jc w:val="center"/>
                    <w:rPr>
                      <w:szCs w:val="21"/>
                    </w:rPr>
                  </w:pPr>
                  <w:r>
                    <w:rPr>
                      <w:rFonts w:hint="eastAsia"/>
                      <w:szCs w:val="21"/>
                    </w:rPr>
                    <w:t>交</w:t>
                  </w:r>
                  <w:r>
                    <w:rPr>
                      <w:rFonts w:hint="eastAsia"/>
                      <w:szCs w:val="21"/>
                      <w:lang w:val="en-US" w:eastAsia="zh-CN"/>
                    </w:rPr>
                    <w:t>危废资质</w:t>
                  </w:r>
                  <w:r>
                    <w:rPr>
                      <w:rFonts w:hint="eastAsia"/>
                      <w:szCs w:val="21"/>
                    </w:rPr>
                    <w:t>资质单位处置</w:t>
                  </w:r>
                </w:p>
              </w:tc>
            </w:tr>
            <w:tr w14:paraId="15DB42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977" w:type="pct"/>
                  <w:vAlign w:val="center"/>
                </w:tcPr>
                <w:p w14:paraId="134B616B">
                  <w:pPr>
                    <w:jc w:val="center"/>
                    <w:rPr>
                      <w:rFonts w:hint="eastAsia" w:hAnsi="宋体"/>
                      <w:szCs w:val="21"/>
                    </w:rPr>
                  </w:pPr>
                  <w:r>
                    <w:rPr>
                      <w:rFonts w:hint="eastAsia" w:hAnsi="宋体"/>
                      <w:szCs w:val="21"/>
                    </w:rPr>
                    <w:t>医疗废物</w:t>
                  </w:r>
                </w:p>
              </w:tc>
              <w:tc>
                <w:tcPr>
                  <w:tcW w:w="935" w:type="pct"/>
                  <w:vMerge w:val="continue"/>
                  <w:vAlign w:val="center"/>
                </w:tcPr>
                <w:p w14:paraId="4DE50017">
                  <w:pPr>
                    <w:jc w:val="center"/>
                    <w:rPr>
                      <w:szCs w:val="21"/>
                    </w:rPr>
                  </w:pPr>
                </w:p>
              </w:tc>
              <w:tc>
                <w:tcPr>
                  <w:tcW w:w="2087" w:type="pct"/>
                  <w:vMerge w:val="continue"/>
                  <w:vAlign w:val="center"/>
                </w:tcPr>
                <w:p w14:paraId="6541515D">
                  <w:pPr>
                    <w:jc w:val="center"/>
                    <w:rPr>
                      <w:szCs w:val="21"/>
                    </w:rPr>
                  </w:pPr>
                </w:p>
              </w:tc>
            </w:tr>
            <w:tr w14:paraId="0E503F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977" w:type="pct"/>
                  <w:vAlign w:val="center"/>
                </w:tcPr>
                <w:p w14:paraId="17A2D497">
                  <w:pPr>
                    <w:jc w:val="center"/>
                    <w:rPr>
                      <w:rFonts w:hint="eastAsia" w:hAnsi="宋体"/>
                      <w:szCs w:val="21"/>
                    </w:rPr>
                  </w:pPr>
                  <w:r>
                    <w:rPr>
                      <w:rFonts w:hint="eastAsia" w:hAnsi="宋体"/>
                      <w:szCs w:val="21"/>
                    </w:rPr>
                    <w:t>废活性炭</w:t>
                  </w:r>
                </w:p>
              </w:tc>
              <w:tc>
                <w:tcPr>
                  <w:tcW w:w="935" w:type="pct"/>
                  <w:vMerge w:val="continue"/>
                  <w:vAlign w:val="center"/>
                </w:tcPr>
                <w:p w14:paraId="5CC26691">
                  <w:pPr>
                    <w:jc w:val="center"/>
                    <w:rPr>
                      <w:szCs w:val="21"/>
                    </w:rPr>
                  </w:pPr>
                </w:p>
              </w:tc>
              <w:tc>
                <w:tcPr>
                  <w:tcW w:w="2087" w:type="pct"/>
                  <w:vMerge w:val="continue"/>
                  <w:vAlign w:val="center"/>
                </w:tcPr>
                <w:p w14:paraId="28E5ADFB">
                  <w:pPr>
                    <w:jc w:val="center"/>
                    <w:rPr>
                      <w:szCs w:val="21"/>
                    </w:rPr>
                  </w:pPr>
                </w:p>
              </w:tc>
            </w:tr>
            <w:tr w14:paraId="1C225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77" w:type="pct"/>
                  <w:vAlign w:val="center"/>
                </w:tcPr>
                <w:p w14:paraId="37ADE3C9">
                  <w:pPr>
                    <w:jc w:val="center"/>
                    <w:rPr>
                      <w:rFonts w:hint="eastAsia" w:hAnsi="宋体"/>
                      <w:szCs w:val="21"/>
                    </w:rPr>
                  </w:pPr>
                  <w:r>
                    <w:rPr>
                      <w:rFonts w:hint="eastAsia" w:hAnsi="宋体"/>
                      <w:szCs w:val="21"/>
                    </w:rPr>
                    <w:t>实验室废液</w:t>
                  </w:r>
                </w:p>
              </w:tc>
              <w:tc>
                <w:tcPr>
                  <w:tcW w:w="935" w:type="pct"/>
                  <w:vMerge w:val="continue"/>
                  <w:vAlign w:val="center"/>
                </w:tcPr>
                <w:p w14:paraId="25087734">
                  <w:pPr>
                    <w:jc w:val="center"/>
                    <w:rPr>
                      <w:szCs w:val="21"/>
                    </w:rPr>
                  </w:pPr>
                </w:p>
              </w:tc>
              <w:tc>
                <w:tcPr>
                  <w:tcW w:w="2087" w:type="pct"/>
                  <w:vMerge w:val="continue"/>
                  <w:vAlign w:val="center"/>
                </w:tcPr>
                <w:p w14:paraId="50D1CFEB">
                  <w:pPr>
                    <w:jc w:val="center"/>
                    <w:rPr>
                      <w:szCs w:val="21"/>
                    </w:rPr>
                  </w:pPr>
                </w:p>
              </w:tc>
            </w:tr>
            <w:tr w14:paraId="2FC92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977" w:type="pct"/>
                  <w:vAlign w:val="center"/>
                </w:tcPr>
                <w:p w14:paraId="6C45FEC4">
                  <w:pPr>
                    <w:jc w:val="center"/>
                    <w:rPr>
                      <w:rFonts w:hint="eastAsia" w:hAnsi="宋体"/>
                      <w:szCs w:val="21"/>
                    </w:rPr>
                  </w:pPr>
                  <w:r>
                    <w:rPr>
                      <w:rFonts w:hint="eastAsia" w:hAnsi="宋体"/>
                      <w:szCs w:val="21"/>
                    </w:rPr>
                    <w:t>沾染危险物质的废包装材料</w:t>
                  </w:r>
                </w:p>
              </w:tc>
              <w:tc>
                <w:tcPr>
                  <w:tcW w:w="935" w:type="pct"/>
                  <w:vMerge w:val="continue"/>
                  <w:vAlign w:val="center"/>
                </w:tcPr>
                <w:p w14:paraId="544B9778">
                  <w:pPr>
                    <w:jc w:val="center"/>
                    <w:rPr>
                      <w:szCs w:val="21"/>
                    </w:rPr>
                  </w:pPr>
                </w:p>
              </w:tc>
              <w:tc>
                <w:tcPr>
                  <w:tcW w:w="2087" w:type="pct"/>
                  <w:vMerge w:val="continue"/>
                  <w:vAlign w:val="center"/>
                </w:tcPr>
                <w:p w14:paraId="72FEB094">
                  <w:pPr>
                    <w:jc w:val="center"/>
                    <w:rPr>
                      <w:szCs w:val="21"/>
                    </w:rPr>
                  </w:pPr>
                </w:p>
              </w:tc>
            </w:tr>
            <w:tr w14:paraId="07F555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977" w:type="pct"/>
                  <w:vAlign w:val="center"/>
                </w:tcPr>
                <w:p w14:paraId="526CDACF">
                  <w:pPr>
                    <w:jc w:val="center"/>
                    <w:rPr>
                      <w:rFonts w:hint="eastAsia" w:hAnsi="宋体"/>
                      <w:szCs w:val="21"/>
                    </w:rPr>
                  </w:pPr>
                  <w:r>
                    <w:rPr>
                      <w:rFonts w:hint="eastAsia" w:hAnsi="宋体"/>
                      <w:szCs w:val="21"/>
                    </w:rPr>
                    <w:t>废含汞紫外线灯管</w:t>
                  </w:r>
                </w:p>
              </w:tc>
              <w:tc>
                <w:tcPr>
                  <w:tcW w:w="935" w:type="pct"/>
                  <w:vMerge w:val="continue"/>
                  <w:vAlign w:val="center"/>
                </w:tcPr>
                <w:p w14:paraId="3513062D">
                  <w:pPr>
                    <w:jc w:val="center"/>
                    <w:rPr>
                      <w:szCs w:val="21"/>
                    </w:rPr>
                  </w:pPr>
                </w:p>
              </w:tc>
              <w:tc>
                <w:tcPr>
                  <w:tcW w:w="2087" w:type="pct"/>
                  <w:vMerge w:val="continue"/>
                  <w:vAlign w:val="center"/>
                </w:tcPr>
                <w:p w14:paraId="35E0B10F">
                  <w:pPr>
                    <w:jc w:val="center"/>
                    <w:rPr>
                      <w:szCs w:val="21"/>
                    </w:rPr>
                  </w:pPr>
                </w:p>
              </w:tc>
            </w:tr>
          </w:tbl>
          <w:p w14:paraId="21B2DBF0">
            <w:pPr>
              <w:spacing w:line="360" w:lineRule="auto"/>
              <w:ind w:firstLine="720" w:firstLineChars="300"/>
              <w:contextualSpacing/>
              <w:rPr>
                <w:rFonts w:hint="eastAsia" w:ascii="宋体" w:hAnsi="宋体" w:eastAsia="宋体" w:cs="宋体"/>
                <w:sz w:val="24"/>
              </w:rPr>
            </w:pPr>
            <w:r>
              <w:rPr>
                <w:rFonts w:hint="eastAsia" w:ascii="宋体" w:hAnsi="宋体" w:eastAsia="宋体" w:cs="宋体"/>
                <w:sz w:val="24"/>
              </w:rPr>
              <w:t>所有固废均得到合理处置，不会造成二次污染。</w:t>
            </w:r>
          </w:p>
          <w:p w14:paraId="65AC4E44">
            <w:pPr>
              <w:keepNext/>
              <w:keepLines/>
              <w:tabs>
                <w:tab w:val="left" w:pos="7573"/>
              </w:tabs>
              <w:spacing w:line="360" w:lineRule="auto"/>
              <w:contextualSpacing/>
              <w:outlineLvl w:val="1"/>
              <w:rPr>
                <w:rFonts w:ascii="Times New Roman" w:hAnsi="Times New Roman" w:cs="Times New Roman"/>
                <w:b/>
                <w:bCs/>
                <w:sz w:val="28"/>
                <w:szCs w:val="28"/>
              </w:rPr>
            </w:pPr>
            <w:r>
              <w:rPr>
                <w:rFonts w:ascii="Times New Roman" w:hAnsi="Times New Roman" w:cs="Times New Roman"/>
                <w:b/>
                <w:bCs/>
                <w:sz w:val="28"/>
                <w:szCs w:val="28"/>
              </w:rPr>
              <w:t>六、</w:t>
            </w:r>
            <w:r>
              <w:rPr>
                <w:rFonts w:hint="eastAsia" w:ascii="Times New Roman" w:hAnsi="Times New Roman" w:cs="Times New Roman"/>
                <w:b/>
                <w:bCs/>
                <w:sz w:val="28"/>
                <w:szCs w:val="28"/>
              </w:rPr>
              <w:t>总量控制指标检查</w:t>
            </w:r>
          </w:p>
          <w:p w14:paraId="1E437CDE">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废水：</w:t>
            </w:r>
            <w:r>
              <w:rPr>
                <w:rFonts w:ascii="Times New Roman" w:hAnsi="Times New Roman" w:cs="Times New Roman"/>
                <w:sz w:val="24"/>
              </w:rPr>
              <w:t>项目在实际排放总量计算中以验收期间COD、NH</w:t>
            </w:r>
            <w:r>
              <w:rPr>
                <w:rFonts w:ascii="Times New Roman" w:hAnsi="Times New Roman" w:cs="Times New Roman"/>
                <w:sz w:val="24"/>
                <w:vertAlign w:val="subscript"/>
              </w:rPr>
              <w:t>3</w:t>
            </w:r>
            <w:r>
              <w:rPr>
                <w:rFonts w:ascii="Times New Roman" w:hAnsi="Times New Roman" w:cs="Times New Roman"/>
                <w:sz w:val="24"/>
              </w:rPr>
              <w:t>-N</w:t>
            </w:r>
            <w:r>
              <w:rPr>
                <w:rFonts w:hint="eastAsia" w:ascii="Times New Roman" w:hAnsi="Times New Roman" w:cs="Times New Roman"/>
                <w:sz w:val="24"/>
              </w:rPr>
              <w:t>、TP平均</w:t>
            </w:r>
            <w:r>
              <w:rPr>
                <w:rFonts w:ascii="Times New Roman" w:hAnsi="Times New Roman" w:cs="Times New Roman"/>
                <w:sz w:val="24"/>
              </w:rPr>
              <w:t>浓度计算</w:t>
            </w:r>
            <w:r>
              <w:rPr>
                <w:rFonts w:hint="eastAsia" w:ascii="Times New Roman" w:hAnsi="Times New Roman" w:cs="Times New Roman"/>
                <w:sz w:val="24"/>
              </w:rPr>
              <w:t>。</w:t>
            </w:r>
          </w:p>
          <w:p w14:paraId="1E1A1549">
            <w:pPr>
              <w:spacing w:line="360" w:lineRule="auto"/>
              <w:ind w:firstLine="422" w:firstLineChars="200"/>
              <w:contextualSpacing/>
              <w:jc w:val="center"/>
              <w:rPr>
                <w:rFonts w:ascii="Times New Roman" w:hAnsi="Times New Roman" w:cs="Times New Roman"/>
                <w:sz w:val="24"/>
              </w:rPr>
            </w:pPr>
            <w:r>
              <w:rPr>
                <w:rFonts w:ascii="Times New Roman" w:hAnsi="宋体" w:eastAsia="宋体" w:cs="Times New Roman"/>
                <w:b/>
                <w:szCs w:val="21"/>
              </w:rPr>
              <w:t>表5</w:t>
            </w:r>
            <w:r>
              <w:rPr>
                <w:rFonts w:hint="eastAsia" w:ascii="Times New Roman" w:hAnsi="宋体" w:eastAsia="宋体" w:cs="Times New Roman"/>
                <w:b/>
                <w:szCs w:val="21"/>
              </w:rPr>
              <w:t>-10</w:t>
            </w:r>
            <w:r>
              <w:rPr>
                <w:rFonts w:ascii="Times New Roman" w:hAnsi="宋体" w:eastAsia="宋体" w:cs="Times New Roman"/>
                <w:b/>
                <w:szCs w:val="21"/>
              </w:rPr>
              <w:t xml:space="preserve">  </w:t>
            </w:r>
            <w:r>
              <w:rPr>
                <w:rFonts w:hint="eastAsia" w:ascii="Times New Roman" w:hAnsi="宋体" w:eastAsia="宋体" w:cs="Times New Roman"/>
                <w:b/>
                <w:szCs w:val="21"/>
              </w:rPr>
              <w:t>项目污染物总量控制指标</w:t>
            </w:r>
          </w:p>
          <w:p w14:paraId="69AF53AE">
            <w:pPr>
              <w:spacing w:before="156" w:beforeLines="50"/>
              <w:contextualSpacing/>
              <w:jc w:val="center"/>
              <w:rPr>
                <w:rFonts w:hint="eastAsia" w:ascii="Times New Roman" w:hAnsi="宋体" w:eastAsia="宋体" w:cs="Times New Roman"/>
                <w:b/>
                <w:szCs w:val="21"/>
              </w:rPr>
            </w:pPr>
          </w:p>
          <w:tbl>
            <w:tblPr>
              <w:tblStyle w:val="19"/>
              <w:tblpPr w:leftFromText="180" w:rightFromText="180" w:vertAnchor="text" w:horzAnchor="margin" w:tblpY="-284"/>
              <w:tblOverlap w:val="never"/>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983"/>
              <w:gridCol w:w="2314"/>
              <w:gridCol w:w="2580"/>
            </w:tblGrid>
            <w:tr w14:paraId="7DE752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3" w:type="pct"/>
                  <w:tcBorders>
                    <w:tl2br w:val="nil"/>
                    <w:tr2bl w:val="nil"/>
                  </w:tcBorders>
                  <w:vAlign w:val="center"/>
                </w:tcPr>
                <w:p w14:paraId="062A22F7">
                  <w:pPr>
                    <w:contextualSpacing/>
                    <w:jc w:val="center"/>
                    <w:rPr>
                      <w:rFonts w:ascii="Times New Roman" w:hAnsi="Times New Roman" w:cs="Times New Roman"/>
                      <w:bCs/>
                      <w:szCs w:val="21"/>
                    </w:rPr>
                  </w:pPr>
                  <w:r>
                    <w:rPr>
                      <w:rFonts w:ascii="Times New Roman" w:hAnsi="Times New Roman" w:cs="Times New Roman"/>
                      <w:bCs/>
                      <w:szCs w:val="21"/>
                    </w:rPr>
                    <w:t>类别</w:t>
                  </w:r>
                </w:p>
              </w:tc>
              <w:tc>
                <w:tcPr>
                  <w:tcW w:w="1132" w:type="pct"/>
                  <w:tcBorders>
                    <w:tl2br w:val="nil"/>
                    <w:tr2bl w:val="nil"/>
                  </w:tcBorders>
                  <w:vAlign w:val="center"/>
                </w:tcPr>
                <w:p w14:paraId="198C0EA9">
                  <w:pPr>
                    <w:contextualSpacing/>
                    <w:jc w:val="center"/>
                    <w:rPr>
                      <w:rFonts w:ascii="Times New Roman" w:hAnsi="Times New Roman" w:cs="Times New Roman"/>
                      <w:bCs/>
                      <w:szCs w:val="21"/>
                    </w:rPr>
                  </w:pPr>
                  <w:r>
                    <w:rPr>
                      <w:rFonts w:ascii="Times New Roman" w:hAnsi="Times New Roman" w:cs="Times New Roman"/>
                      <w:bCs/>
                      <w:szCs w:val="21"/>
                    </w:rPr>
                    <w:t>污染物</w:t>
                  </w:r>
                </w:p>
              </w:tc>
              <w:tc>
                <w:tcPr>
                  <w:tcW w:w="1321" w:type="pct"/>
                  <w:tcBorders>
                    <w:tl2br w:val="nil"/>
                    <w:tr2bl w:val="nil"/>
                  </w:tcBorders>
                  <w:vAlign w:val="center"/>
                </w:tcPr>
                <w:p w14:paraId="2D1B3453">
                  <w:pPr>
                    <w:contextualSpacing/>
                    <w:jc w:val="center"/>
                    <w:rPr>
                      <w:rFonts w:ascii="Times New Roman" w:hAnsi="Times New Roman" w:cs="Times New Roman"/>
                      <w:bCs/>
                      <w:szCs w:val="21"/>
                    </w:rPr>
                  </w:pPr>
                  <w:r>
                    <w:rPr>
                      <w:rFonts w:ascii="Times New Roman" w:hAnsi="Times New Roman" w:cs="Times New Roman"/>
                      <w:bCs/>
                      <w:szCs w:val="21"/>
                    </w:rPr>
                    <w:t>批复总量</w:t>
                  </w:r>
                </w:p>
              </w:tc>
              <w:tc>
                <w:tcPr>
                  <w:tcW w:w="1473" w:type="pct"/>
                  <w:tcBorders>
                    <w:tl2br w:val="nil"/>
                    <w:tr2bl w:val="nil"/>
                  </w:tcBorders>
                  <w:vAlign w:val="center"/>
                </w:tcPr>
                <w:p w14:paraId="07B32035">
                  <w:pPr>
                    <w:contextualSpacing/>
                    <w:jc w:val="center"/>
                    <w:rPr>
                      <w:rFonts w:ascii="Times New Roman" w:hAnsi="Times New Roman" w:cs="Times New Roman"/>
                      <w:bCs/>
                      <w:szCs w:val="21"/>
                    </w:rPr>
                  </w:pPr>
                  <w:r>
                    <w:rPr>
                      <w:rFonts w:ascii="Times New Roman" w:hAnsi="Times New Roman" w:cs="Times New Roman"/>
                      <w:bCs/>
                      <w:szCs w:val="21"/>
                    </w:rPr>
                    <w:t>实际验收项目排口总量</w:t>
                  </w:r>
                </w:p>
              </w:tc>
            </w:tr>
            <w:tr w14:paraId="5B0919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3" w:type="pct"/>
                  <w:vMerge w:val="restart"/>
                  <w:tcBorders>
                    <w:tl2br w:val="nil"/>
                    <w:tr2bl w:val="nil"/>
                  </w:tcBorders>
                  <w:vAlign w:val="center"/>
                </w:tcPr>
                <w:p w14:paraId="2E5E136C">
                  <w:pPr>
                    <w:contextualSpacing/>
                    <w:jc w:val="center"/>
                    <w:rPr>
                      <w:rFonts w:ascii="Times New Roman" w:hAnsi="Times New Roman" w:cs="Times New Roman"/>
                      <w:bCs/>
                      <w:szCs w:val="21"/>
                    </w:rPr>
                  </w:pPr>
                  <w:r>
                    <w:rPr>
                      <w:rFonts w:hint="eastAsia" w:ascii="Times New Roman" w:hAnsi="Times New Roman" w:cs="Times New Roman"/>
                      <w:bCs/>
                      <w:szCs w:val="21"/>
                    </w:rPr>
                    <w:t>废水（污水站排口）</w:t>
                  </w:r>
                </w:p>
              </w:tc>
              <w:tc>
                <w:tcPr>
                  <w:tcW w:w="1132" w:type="pct"/>
                  <w:tcBorders>
                    <w:tl2br w:val="nil"/>
                    <w:tr2bl w:val="nil"/>
                  </w:tcBorders>
                  <w:vAlign w:val="center"/>
                </w:tcPr>
                <w:p w14:paraId="6A1BEC53">
                  <w:pPr>
                    <w:tabs>
                      <w:tab w:val="left" w:pos="5880"/>
                    </w:tabs>
                    <w:jc w:val="center"/>
                    <w:rPr>
                      <w:rFonts w:ascii="Times New Roman" w:hAnsi="Times New Roman" w:cs="Times New Roman"/>
                      <w:szCs w:val="21"/>
                    </w:rPr>
                  </w:pPr>
                  <w:r>
                    <w:rPr>
                      <w:rFonts w:ascii="Times New Roman" w:hAnsi="Times New Roman" w:cs="Times New Roman"/>
                      <w:szCs w:val="21"/>
                    </w:rPr>
                    <w:t>COD</w:t>
                  </w:r>
                </w:p>
              </w:tc>
              <w:tc>
                <w:tcPr>
                  <w:tcW w:w="1321" w:type="pct"/>
                  <w:tcBorders>
                    <w:tl2br w:val="nil"/>
                    <w:tr2bl w:val="nil"/>
                  </w:tcBorders>
                  <w:vAlign w:val="center"/>
                </w:tcPr>
                <w:p w14:paraId="4C46210A">
                  <w:pPr>
                    <w:contextualSpacing/>
                    <w:jc w:val="center"/>
                    <w:rPr>
                      <w:rFonts w:ascii="Times New Roman" w:hAnsi="Times New Roman" w:eastAsia="宋体" w:cs="Times New Roman"/>
                      <w:bCs/>
                      <w:szCs w:val="21"/>
                    </w:rPr>
                  </w:pPr>
                  <w:r>
                    <w:rPr>
                      <w:rFonts w:ascii="Times New Roman" w:hAnsi="Times New Roman" w:eastAsia="宋体" w:cs="Times New Roman"/>
                      <w:bCs/>
                      <w:szCs w:val="21"/>
                      <w:lang w:val="de-DE"/>
                    </w:rPr>
                    <w:t>6.675t/a</w:t>
                  </w:r>
                </w:p>
              </w:tc>
              <w:tc>
                <w:tcPr>
                  <w:tcW w:w="1473" w:type="pct"/>
                  <w:tcBorders>
                    <w:tl2br w:val="nil"/>
                    <w:tr2bl w:val="nil"/>
                  </w:tcBorders>
                  <w:vAlign w:val="center"/>
                </w:tcPr>
                <w:p w14:paraId="396E6442">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0.458</w:t>
                  </w:r>
                  <w:r>
                    <w:rPr>
                      <w:rFonts w:hint="eastAsia" w:ascii="Times New Roman" w:hAnsi="Times New Roman" w:eastAsia="宋体" w:cs="Times New Roman"/>
                      <w:bCs/>
                      <w:szCs w:val="21"/>
                    </w:rPr>
                    <w:t>t/a</w:t>
                  </w:r>
                </w:p>
              </w:tc>
            </w:tr>
            <w:tr w14:paraId="3DA5C6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073" w:type="pct"/>
                  <w:vMerge w:val="continue"/>
                  <w:tcBorders>
                    <w:tl2br w:val="nil"/>
                    <w:tr2bl w:val="nil"/>
                  </w:tcBorders>
                  <w:vAlign w:val="center"/>
                </w:tcPr>
                <w:p w14:paraId="0730E2C3">
                  <w:pPr>
                    <w:contextualSpacing/>
                    <w:jc w:val="center"/>
                    <w:rPr>
                      <w:rFonts w:ascii="Times New Roman" w:hAnsi="Times New Roman" w:cs="Times New Roman"/>
                      <w:bCs/>
                      <w:szCs w:val="21"/>
                    </w:rPr>
                  </w:pPr>
                </w:p>
              </w:tc>
              <w:tc>
                <w:tcPr>
                  <w:tcW w:w="1132" w:type="pct"/>
                  <w:tcBorders>
                    <w:tl2br w:val="nil"/>
                    <w:tr2bl w:val="nil"/>
                  </w:tcBorders>
                  <w:vAlign w:val="center"/>
                </w:tcPr>
                <w:p w14:paraId="79781945">
                  <w:pPr>
                    <w:tabs>
                      <w:tab w:val="left" w:pos="5880"/>
                    </w:tabs>
                    <w:jc w:val="center"/>
                    <w:rPr>
                      <w:rFonts w:ascii="Times New Roman" w:hAnsi="Times New Roman"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r>
                    <w:rPr>
                      <w:rFonts w:ascii="Times New Roman" w:hAnsi="Times New Roman" w:eastAsia="宋体" w:cs="Times New Roman"/>
                      <w:szCs w:val="21"/>
                    </w:rPr>
                    <w:t>-N</w:t>
                  </w:r>
                </w:p>
              </w:tc>
              <w:tc>
                <w:tcPr>
                  <w:tcW w:w="1321" w:type="pct"/>
                  <w:tcBorders>
                    <w:tl2br w:val="nil"/>
                    <w:tr2bl w:val="nil"/>
                  </w:tcBorders>
                  <w:vAlign w:val="center"/>
                </w:tcPr>
                <w:p w14:paraId="0F6E6262">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0.934t/a</w:t>
                  </w:r>
                </w:p>
              </w:tc>
              <w:tc>
                <w:tcPr>
                  <w:tcW w:w="1473" w:type="pct"/>
                  <w:tcBorders>
                    <w:tl2br w:val="nil"/>
                    <w:tr2bl w:val="nil"/>
                  </w:tcBorders>
                  <w:vAlign w:val="center"/>
                </w:tcPr>
                <w:p w14:paraId="18C0F5E3">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w:t>
                  </w:r>
                  <w:r>
                    <w:rPr>
                      <w:rFonts w:hint="eastAsia" w:ascii="Times New Roman" w:hAnsi="Times New Roman" w:eastAsia="宋体" w:cs="Times New Roman"/>
                      <w:bCs/>
                      <w:szCs w:val="21"/>
                      <w:lang w:val="en-US" w:eastAsia="zh-CN"/>
                    </w:rPr>
                    <w:t>33</w:t>
                  </w:r>
                  <w:r>
                    <w:rPr>
                      <w:rFonts w:hint="eastAsia" w:ascii="Times New Roman" w:hAnsi="Times New Roman" w:eastAsia="宋体" w:cs="Times New Roman"/>
                      <w:bCs/>
                      <w:szCs w:val="21"/>
                    </w:rPr>
                    <w:t>t/a</w:t>
                  </w:r>
                </w:p>
              </w:tc>
            </w:tr>
            <w:tr w14:paraId="4F165C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073" w:type="pct"/>
                  <w:vMerge w:val="continue"/>
                  <w:tcBorders>
                    <w:tl2br w:val="nil"/>
                    <w:tr2bl w:val="nil"/>
                  </w:tcBorders>
                  <w:vAlign w:val="center"/>
                </w:tcPr>
                <w:p w14:paraId="4F8CF9AC">
                  <w:pPr>
                    <w:contextualSpacing/>
                    <w:jc w:val="center"/>
                    <w:rPr>
                      <w:rFonts w:ascii="Times New Roman" w:hAnsi="Times New Roman" w:cs="Times New Roman"/>
                      <w:bCs/>
                      <w:szCs w:val="21"/>
                    </w:rPr>
                  </w:pPr>
                </w:p>
              </w:tc>
              <w:tc>
                <w:tcPr>
                  <w:tcW w:w="1132" w:type="pct"/>
                  <w:tcBorders>
                    <w:tl2br w:val="nil"/>
                    <w:tr2bl w:val="nil"/>
                  </w:tcBorders>
                  <w:vAlign w:val="center"/>
                </w:tcPr>
                <w:p w14:paraId="6E532C40">
                  <w:pPr>
                    <w:tabs>
                      <w:tab w:val="left" w:pos="5880"/>
                    </w:tabs>
                    <w:jc w:val="center"/>
                    <w:rPr>
                      <w:rFonts w:ascii="Times New Roman" w:hAnsi="Times New Roman" w:eastAsia="宋体" w:cs="Times New Roman"/>
                      <w:szCs w:val="21"/>
                    </w:rPr>
                  </w:pPr>
                  <w:r>
                    <w:rPr>
                      <w:rFonts w:ascii="Times New Roman" w:hAnsi="Times New Roman" w:eastAsia="宋体" w:cs="Times New Roman"/>
                      <w:szCs w:val="21"/>
                    </w:rPr>
                    <w:t>TP</w:t>
                  </w:r>
                </w:p>
              </w:tc>
              <w:tc>
                <w:tcPr>
                  <w:tcW w:w="1321" w:type="pct"/>
                  <w:tcBorders>
                    <w:tl2br w:val="nil"/>
                    <w:tr2bl w:val="nil"/>
                  </w:tcBorders>
                  <w:vAlign w:val="center"/>
                </w:tcPr>
                <w:p w14:paraId="07D57B41">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0.133t/a</w:t>
                  </w:r>
                </w:p>
              </w:tc>
              <w:tc>
                <w:tcPr>
                  <w:tcW w:w="1473" w:type="pct"/>
                  <w:tcBorders>
                    <w:tl2br w:val="nil"/>
                    <w:tr2bl w:val="nil"/>
                  </w:tcBorders>
                  <w:vAlign w:val="center"/>
                </w:tcPr>
                <w:p w14:paraId="23E62496">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w:t>
                  </w:r>
                  <w:r>
                    <w:rPr>
                      <w:rFonts w:hint="eastAsia" w:ascii="Times New Roman" w:hAnsi="Times New Roman" w:eastAsia="宋体" w:cs="Times New Roman"/>
                      <w:bCs/>
                      <w:szCs w:val="21"/>
                      <w:lang w:val="en-US" w:eastAsia="zh-CN"/>
                    </w:rPr>
                    <w:t>25</w:t>
                  </w:r>
                  <w:r>
                    <w:rPr>
                      <w:rFonts w:hint="eastAsia" w:ascii="Times New Roman" w:hAnsi="Times New Roman" w:eastAsia="宋体" w:cs="Times New Roman"/>
                      <w:bCs/>
                      <w:szCs w:val="21"/>
                    </w:rPr>
                    <w:t>a</w:t>
                  </w:r>
                </w:p>
              </w:tc>
            </w:tr>
          </w:tbl>
          <w:p w14:paraId="1BB75013">
            <w:pPr>
              <w:spacing w:line="360" w:lineRule="auto"/>
              <w:ind w:firstLine="482" w:firstLineChars="200"/>
              <w:contextualSpacing/>
              <w:rPr>
                <w:rFonts w:ascii="Times New Roman" w:hAnsi="Times New Roman" w:eastAsia="宋体" w:cs="Times New Roman"/>
                <w:b/>
                <w:bCs/>
                <w:sz w:val="24"/>
              </w:rPr>
            </w:pPr>
            <w:r>
              <w:rPr>
                <w:rFonts w:hint="eastAsia" w:ascii="Times New Roman" w:hAnsi="Times New Roman" w:eastAsia="宋体" w:cs="Times New Roman"/>
                <w:b/>
                <w:bCs/>
                <w:sz w:val="24"/>
              </w:rPr>
              <w:t>总量计算结果如下：</w:t>
            </w:r>
          </w:p>
          <w:p w14:paraId="6287B986">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COD=废水量×验收检测平均浓度/10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=12384.45t/a×37(mg/L)/10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=0.458t/a</w:t>
            </w:r>
          </w:p>
          <w:p w14:paraId="0BE5349B">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NH</w:t>
            </w:r>
            <w:r>
              <w:rPr>
                <w:rFonts w:hint="eastAsia" w:ascii="Times New Roman" w:hAnsi="Times New Roman" w:eastAsia="宋体" w:cs="Times New Roman"/>
                <w:bCs/>
                <w:sz w:val="24"/>
                <w:vertAlign w:val="subscript"/>
              </w:rPr>
              <w:t>3</w:t>
            </w:r>
            <w:r>
              <w:rPr>
                <w:rFonts w:hint="eastAsia" w:ascii="Times New Roman" w:hAnsi="Times New Roman" w:eastAsia="宋体" w:cs="Times New Roman"/>
                <w:bCs/>
                <w:sz w:val="24"/>
              </w:rPr>
              <w:t>-N</w:t>
            </w:r>
            <w:r>
              <w:rPr>
                <w:rFonts w:hint="eastAsia" w:ascii="Times New Roman" w:hAnsi="Times New Roman" w:eastAsia="宋体" w:cs="Times New Roman"/>
                <w:sz w:val="24"/>
              </w:rPr>
              <w:t xml:space="preserve"> =废水量×验收检测平均浓度/10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=12384.45t/a×</w:t>
            </w:r>
            <w:r>
              <w:rPr>
                <w:rFonts w:ascii="Times New Roman" w:hAnsi="Times New Roman" w:eastAsia="宋体" w:cs="Times New Roman"/>
                <w:sz w:val="24"/>
              </w:rPr>
              <w:t xml:space="preserve">2.63 </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=0.03</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t/a</w:t>
            </w:r>
          </w:p>
          <w:p w14:paraId="3648065D">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TP</w:t>
            </w:r>
            <w:r>
              <w:rPr>
                <w:rFonts w:hint="eastAsia" w:ascii="Times New Roman" w:hAnsi="Times New Roman" w:eastAsia="宋体" w:cs="Times New Roman"/>
                <w:sz w:val="24"/>
              </w:rPr>
              <w:t>=废水量×验收检测平均浓度/10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=12384.45t/a×2.04</w:t>
            </w:r>
            <w:r>
              <w:rPr>
                <w:rFonts w:ascii="Times New Roman" w:hAnsi="Times New Roman" w:eastAsia="宋体" w:cs="Times New Roman"/>
                <w:sz w:val="24"/>
              </w:rPr>
              <w:t xml:space="preserve"> </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sz w:val="24"/>
              </w:rPr>
              <w:t>0.0</w:t>
            </w:r>
            <w:r>
              <w:rPr>
                <w:rFonts w:hint="eastAsia" w:ascii="Times New Roman" w:hAnsi="Times New Roman" w:eastAsia="宋体" w:cs="Times New Roman"/>
                <w:sz w:val="24"/>
                <w:lang w:val="en-US" w:eastAsia="zh-CN"/>
              </w:rPr>
              <w:t>25</w:t>
            </w:r>
            <w:r>
              <w:rPr>
                <w:rFonts w:hint="eastAsia" w:ascii="Times New Roman" w:hAnsi="Times New Roman" w:eastAsia="宋体" w:cs="Times New Roman"/>
                <w:sz w:val="24"/>
              </w:rPr>
              <w:t>t/a</w:t>
            </w:r>
          </w:p>
          <w:p w14:paraId="27E7F05F">
            <w:pPr>
              <w:rPr>
                <w:rFonts w:ascii="Times New Roman" w:hAnsi="Times New Roman" w:eastAsia="黑体" w:cs="Times New Roman"/>
                <w:b/>
                <w:bCs/>
                <w:sz w:val="24"/>
              </w:rPr>
            </w:pPr>
          </w:p>
          <w:p w14:paraId="30068499">
            <w:pPr>
              <w:rPr>
                <w:rFonts w:ascii="Times New Roman" w:hAnsi="Times New Roman" w:eastAsia="黑体" w:cs="Times New Roman"/>
                <w:b/>
                <w:bCs/>
                <w:sz w:val="24"/>
              </w:rPr>
            </w:pPr>
          </w:p>
          <w:p w14:paraId="47CD692E">
            <w:pPr>
              <w:rPr>
                <w:rFonts w:ascii="Times New Roman" w:hAnsi="Times New Roman" w:eastAsia="黑体" w:cs="Times New Roman"/>
                <w:b/>
                <w:bCs/>
                <w:sz w:val="24"/>
              </w:rPr>
            </w:pPr>
          </w:p>
          <w:p w14:paraId="3F9E8F41">
            <w:pPr>
              <w:rPr>
                <w:rFonts w:ascii="Times New Roman" w:hAnsi="Times New Roman" w:eastAsia="黑体" w:cs="Times New Roman"/>
                <w:b/>
                <w:bCs/>
                <w:sz w:val="24"/>
              </w:rPr>
            </w:pPr>
          </w:p>
          <w:p w14:paraId="2E83FF9F">
            <w:pPr>
              <w:rPr>
                <w:rFonts w:ascii="Times New Roman" w:hAnsi="Times New Roman" w:eastAsia="黑体" w:cs="Times New Roman"/>
                <w:b/>
                <w:bCs/>
                <w:sz w:val="24"/>
              </w:rPr>
            </w:pPr>
          </w:p>
        </w:tc>
      </w:tr>
    </w:tbl>
    <w:p w14:paraId="4EFE593A">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0EB1EAC7">
      <w:pPr>
        <w:rPr>
          <w:rFonts w:ascii="Times New Roman" w:hAnsi="Times New Roman" w:cs="Times New Roman"/>
          <w:b/>
          <w:bCs/>
          <w:sz w:val="30"/>
          <w:szCs w:val="30"/>
        </w:rPr>
      </w:pPr>
      <w:r>
        <w:rPr>
          <w:rFonts w:ascii="Times New Roman" w:hAnsi="Times New Roman" w:cs="Times New Roman"/>
          <w:b/>
          <w:bCs/>
          <w:sz w:val="30"/>
          <w:szCs w:val="30"/>
        </w:rPr>
        <w:t>表六                                       环境管理检查</w:t>
      </w:r>
    </w:p>
    <w:tbl>
      <w:tblPr>
        <w:tblStyle w:val="2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4CE7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5A888C90">
            <w:pPr>
              <w:spacing w:line="360" w:lineRule="auto"/>
              <w:contextualSpacing/>
              <w:rPr>
                <w:rFonts w:ascii="Times New Roman" w:hAnsi="Times New Roman" w:cs="Times New Roman"/>
                <w:b/>
                <w:bCs/>
                <w:sz w:val="28"/>
                <w:szCs w:val="28"/>
              </w:rPr>
            </w:pPr>
            <w:bookmarkStart w:id="50" w:name="_Toc9945"/>
            <w:r>
              <w:rPr>
                <w:rFonts w:ascii="Times New Roman" w:hAnsi="Times New Roman" w:cs="Times New Roman"/>
                <w:b/>
                <w:bCs/>
                <w:sz w:val="28"/>
                <w:szCs w:val="28"/>
              </w:rPr>
              <w:t>一、环保审批手续情况检查</w:t>
            </w:r>
            <w:bookmarkEnd w:id="50"/>
          </w:p>
          <w:p w14:paraId="438559F6">
            <w:pPr>
              <w:spacing w:line="360" w:lineRule="auto"/>
              <w:ind w:firstLine="480" w:firstLineChars="200"/>
              <w:contextualSpacing/>
              <w:rPr>
                <w:rFonts w:ascii="Times New Roman" w:hAnsi="Times New Roman" w:eastAsia="宋体" w:cs="Times New Roman"/>
                <w:bCs/>
                <w:sz w:val="24"/>
              </w:rPr>
            </w:pPr>
            <w:r>
              <w:rPr>
                <w:rFonts w:ascii="Times New Roman" w:hAnsi="Times New Roman" w:eastAsia="宋体" w:cs="Times New Roman"/>
                <w:bCs/>
                <w:sz w:val="24"/>
              </w:rPr>
              <w:t>成都花园水城环境科技有限公司于202</w:t>
            </w:r>
            <w:r>
              <w:rPr>
                <w:rFonts w:hint="eastAsia" w:ascii="Times New Roman" w:hAnsi="Times New Roman" w:eastAsia="宋体" w:cs="Times New Roman"/>
                <w:bCs/>
                <w:sz w:val="24"/>
              </w:rPr>
              <w:t>5</w:t>
            </w:r>
            <w:r>
              <w:rPr>
                <w:rFonts w:ascii="Times New Roman" w:hAnsi="Times New Roman" w:eastAsia="宋体" w:cs="Times New Roman"/>
                <w:bCs/>
                <w:sz w:val="24"/>
              </w:rPr>
              <w:t>年</w:t>
            </w:r>
            <w:r>
              <w:rPr>
                <w:rFonts w:hint="eastAsia" w:ascii="Times New Roman" w:hAnsi="Times New Roman" w:eastAsia="宋体" w:cs="Times New Roman"/>
                <w:bCs/>
                <w:sz w:val="24"/>
              </w:rPr>
              <w:t>4</w:t>
            </w:r>
            <w:r>
              <w:rPr>
                <w:rFonts w:ascii="Times New Roman" w:hAnsi="Times New Roman" w:eastAsia="宋体" w:cs="Times New Roman"/>
                <w:bCs/>
                <w:sz w:val="24"/>
              </w:rPr>
              <w:t>月</w:t>
            </w:r>
            <w:r>
              <w:rPr>
                <w:rFonts w:ascii="Times New Roman" w:hAnsi="Times New Roman" w:cs="Times New Roman"/>
                <w:bCs/>
                <w:sz w:val="24"/>
              </w:rPr>
              <w:t>完成了该项目环境影响评价工作，并于2025年4月27日取得了环评批复（</w:t>
            </w:r>
            <w:r>
              <w:rPr>
                <w:rFonts w:hint="eastAsia" w:ascii="Times New Roman" w:hAnsi="Times New Roman" w:cs="Times New Roman"/>
                <w:bCs/>
                <w:sz w:val="24"/>
              </w:rPr>
              <w:t>金环评审[2025]7号</w:t>
            </w:r>
            <w:r>
              <w:rPr>
                <w:rFonts w:ascii="Times New Roman" w:hAnsi="Times New Roman" w:cs="Times New Roman"/>
                <w:bCs/>
                <w:sz w:val="24"/>
              </w:rPr>
              <w:t>）。取得批复后于2025年</w:t>
            </w:r>
            <w:r>
              <w:rPr>
                <w:rFonts w:hint="eastAsia" w:ascii="Times New Roman" w:hAnsi="Times New Roman" w:cs="Times New Roman"/>
                <w:bCs/>
                <w:sz w:val="24"/>
              </w:rPr>
              <w:t>5</w:t>
            </w:r>
            <w:r>
              <w:rPr>
                <w:rFonts w:ascii="Times New Roman" w:hAnsi="Times New Roman" w:cs="Times New Roman"/>
                <w:bCs/>
                <w:sz w:val="24"/>
              </w:rPr>
              <w:t>月开始建设，并于2025年</w:t>
            </w:r>
            <w:r>
              <w:rPr>
                <w:rFonts w:hint="eastAsia" w:ascii="Times New Roman" w:hAnsi="Times New Roman" w:cs="Times New Roman"/>
                <w:bCs/>
                <w:sz w:val="24"/>
              </w:rPr>
              <w:t>12</w:t>
            </w:r>
            <w:r>
              <w:rPr>
                <w:rFonts w:ascii="Times New Roman" w:hAnsi="Times New Roman" w:cs="Times New Roman"/>
                <w:bCs/>
                <w:sz w:val="24"/>
              </w:rPr>
              <w:t>月建成并投入运行。</w:t>
            </w:r>
          </w:p>
          <w:p w14:paraId="6DD9108D">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项目严格执行环保审批手续和三同时制度。在建设前期完成环评手续，取得环评批复；建设过程中环保设施与主体工程同时设计、同时施工、同时投入使用。验收监测期间，所有环保设施均正常运行，满足验收条件。</w:t>
            </w:r>
          </w:p>
          <w:p w14:paraId="3B5CD76D">
            <w:pPr>
              <w:pStyle w:val="3"/>
              <w:spacing w:before="0" w:after="0" w:line="360" w:lineRule="auto"/>
              <w:contextualSpacing/>
              <w:rPr>
                <w:rFonts w:ascii="Times New Roman" w:hAnsi="Times New Roman" w:cs="Times New Roman"/>
                <w:szCs w:val="28"/>
              </w:rPr>
            </w:pPr>
            <w:bookmarkStart w:id="51" w:name="_Toc1096"/>
            <w:r>
              <w:rPr>
                <w:rFonts w:ascii="Times New Roman" w:hAnsi="Times New Roman" w:cs="Times New Roman"/>
                <w:szCs w:val="28"/>
              </w:rPr>
              <w:t>二、环保治理设施的完成、运行、维护情况检查</w:t>
            </w:r>
            <w:bookmarkEnd w:id="51"/>
          </w:p>
          <w:p w14:paraId="73C14125">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sz w:val="24"/>
              </w:rPr>
              <w:t>院区内</w:t>
            </w:r>
            <w:r>
              <w:rPr>
                <w:rFonts w:ascii="Times New Roman" w:hAnsi="Times New Roman" w:cs="Times New Roman"/>
                <w:sz w:val="24"/>
              </w:rPr>
              <w:t>各环保设施运行正常、项目</w:t>
            </w:r>
            <w:r>
              <w:rPr>
                <w:rFonts w:hint="eastAsia" w:ascii="Times New Roman" w:hAnsi="Times New Roman" w:cs="Times New Roman"/>
                <w:sz w:val="24"/>
              </w:rPr>
              <w:t>营运</w:t>
            </w:r>
            <w:r>
              <w:rPr>
                <w:rFonts w:ascii="Times New Roman" w:hAnsi="Times New Roman" w:cs="Times New Roman"/>
                <w:sz w:val="24"/>
              </w:rPr>
              <w:t>过程中实行环保设施专人管理制度，定期对各环保设施进行检查、维修。</w:t>
            </w:r>
          </w:p>
          <w:p w14:paraId="57ED0C65">
            <w:pPr>
              <w:pStyle w:val="3"/>
              <w:spacing w:before="0" w:after="0" w:line="360" w:lineRule="auto"/>
              <w:contextualSpacing/>
              <w:rPr>
                <w:rFonts w:ascii="Times New Roman" w:hAnsi="Times New Roman" w:cs="Times New Roman"/>
                <w:szCs w:val="28"/>
              </w:rPr>
            </w:pPr>
            <w:bookmarkStart w:id="52" w:name="_Toc29191"/>
            <w:r>
              <w:rPr>
                <w:rFonts w:ascii="Times New Roman" w:hAnsi="Times New Roman" w:cs="Times New Roman"/>
                <w:szCs w:val="28"/>
              </w:rPr>
              <w:t>三、环境保护档案管理情况检查</w:t>
            </w:r>
            <w:bookmarkEnd w:id="52"/>
          </w:p>
          <w:p w14:paraId="3C016485">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与本项目有关的各项环保档案资料（例如：环评报告、环评批复等批复和文件）均由办公室统一管理，负责登记归档并保管。</w:t>
            </w:r>
          </w:p>
          <w:p w14:paraId="1C7A1663">
            <w:pPr>
              <w:pStyle w:val="3"/>
              <w:spacing w:before="0" w:after="0" w:line="360" w:lineRule="auto"/>
              <w:contextualSpacing/>
              <w:rPr>
                <w:rFonts w:ascii="Times New Roman" w:hAnsi="Times New Roman" w:cs="Times New Roman"/>
                <w:szCs w:val="28"/>
              </w:rPr>
            </w:pPr>
            <w:bookmarkStart w:id="53" w:name="_Toc6039"/>
            <w:r>
              <w:rPr>
                <w:rFonts w:ascii="Times New Roman" w:hAnsi="Times New Roman" w:cs="Times New Roman"/>
                <w:szCs w:val="28"/>
              </w:rPr>
              <w:t>四、</w:t>
            </w:r>
            <w:r>
              <w:rPr>
                <w:rFonts w:hint="eastAsia" w:ascii="Times New Roman" w:hAnsi="Times New Roman" w:cs="Times New Roman"/>
                <w:szCs w:val="28"/>
              </w:rPr>
              <w:t>环保机构、人员及职责</w:t>
            </w:r>
          </w:p>
          <w:p w14:paraId="12B9A62A">
            <w:pPr>
              <w:pStyle w:val="3"/>
              <w:spacing w:before="0" w:after="0" w:line="360" w:lineRule="auto"/>
              <w:ind w:firstLine="480" w:firstLineChars="200"/>
              <w:contextualSpacing/>
              <w:rPr>
                <w:rFonts w:ascii="Times New Roman" w:hAnsi="Times New Roman" w:cs="Times New Roman"/>
                <w:szCs w:val="28"/>
              </w:rPr>
            </w:pPr>
            <w:r>
              <w:rPr>
                <w:rFonts w:hint="eastAsia" w:eastAsia="宋体" w:cs="宋体"/>
                <w:b w:val="0"/>
                <w:bCs w:val="0"/>
                <w:sz w:val="24"/>
                <w:szCs w:val="22"/>
              </w:rPr>
              <w:t>公司成立了以院长为组长，各部门负责人为成员的环境保护工作领导小组，同时规定该环保领导小组的主要职责。</w:t>
            </w:r>
            <w:r>
              <w:rPr>
                <w:rFonts w:hint="eastAsia" w:eastAsia="宋体" w:cs="宋体"/>
                <w:b w:val="0"/>
                <w:bCs w:val="0"/>
                <w:sz w:val="24"/>
                <w:szCs w:val="24"/>
              </w:rPr>
              <w:t>公司建立了较完善的环境保护管理体系，主要包括“三废”资源综合利用管理、各类环保设施运行管理制度、环保隐患排查制度等。</w:t>
            </w:r>
          </w:p>
          <w:bookmarkEnd w:id="53"/>
          <w:p w14:paraId="772856B2">
            <w:pPr>
              <w:pStyle w:val="3"/>
              <w:spacing w:before="0" w:after="0" w:line="360" w:lineRule="auto"/>
              <w:contextualSpacing/>
              <w:rPr>
                <w:rFonts w:ascii="Times New Roman" w:hAnsi="Times New Roman" w:cs="Times New Roman"/>
                <w:szCs w:val="28"/>
              </w:rPr>
            </w:pPr>
            <w:r>
              <w:rPr>
                <w:rFonts w:ascii="Times New Roman" w:hAnsi="Times New Roman" w:cs="Times New Roman"/>
                <w:szCs w:val="28"/>
              </w:rPr>
              <w:t>五、</w:t>
            </w:r>
            <w:r>
              <w:rPr>
                <w:rFonts w:hint="eastAsia" w:ascii="Times New Roman" w:hAnsi="Times New Roman" w:cs="Times New Roman"/>
                <w:szCs w:val="28"/>
              </w:rPr>
              <w:t>环境管理规章制度</w:t>
            </w:r>
          </w:p>
          <w:p w14:paraId="6192E8C4">
            <w:pPr>
              <w:spacing w:line="360" w:lineRule="auto"/>
              <w:ind w:firstLine="480" w:firstLineChars="200"/>
              <w:contextualSpacing/>
              <w:rPr>
                <w:rFonts w:ascii="Times New Roman" w:hAnsi="Times New Roman" w:cs="Times New Roman"/>
                <w:bCs/>
                <w:sz w:val="24"/>
              </w:rPr>
            </w:pPr>
            <w:r>
              <w:rPr>
                <w:rFonts w:hint="eastAsia" w:ascii="宋体" w:hAnsi="宋体" w:eastAsia="宋体" w:cs="宋体"/>
                <w:sz w:val="24"/>
                <w:szCs w:val="22"/>
              </w:rPr>
              <w:t>公司颁布并实施《环境保护管理制度》《危废管理制度》，环保管理制度中明确了管理制度的目的、适用范围及其日常环保管理规定。环保机构为常设机构，相关人员各负其责</w:t>
            </w:r>
            <w:r>
              <w:rPr>
                <w:rFonts w:hint="eastAsia" w:ascii="Times New Roman" w:hAnsi="Times New Roman" w:cs="Times New Roman"/>
                <w:sz w:val="24"/>
              </w:rPr>
              <w:t>。</w:t>
            </w:r>
          </w:p>
          <w:p w14:paraId="5BF89C04">
            <w:pPr>
              <w:pStyle w:val="3"/>
              <w:spacing w:before="0" w:after="0" w:line="360" w:lineRule="auto"/>
              <w:contextualSpacing/>
              <w:rPr>
                <w:rFonts w:ascii="Times New Roman" w:hAnsi="Times New Roman" w:cs="Times New Roman"/>
              </w:rPr>
            </w:pPr>
            <w:bookmarkStart w:id="54" w:name="_Toc12404"/>
            <w:r>
              <w:rPr>
                <w:rFonts w:hint="eastAsia" w:ascii="Times New Roman" w:hAnsi="Times New Roman" w:cs="Times New Roman"/>
              </w:rPr>
              <w:t>六</w:t>
            </w:r>
            <w:r>
              <w:rPr>
                <w:rFonts w:ascii="Times New Roman" w:hAnsi="Times New Roman" w:cs="Times New Roman"/>
              </w:rPr>
              <w:t>、环境风险防范应急预案和事故防范措施检查</w:t>
            </w:r>
            <w:bookmarkEnd w:id="54"/>
          </w:p>
          <w:p w14:paraId="6B86261C">
            <w:pPr>
              <w:spacing w:line="360" w:lineRule="auto"/>
              <w:ind w:firstLine="480" w:firstLineChars="200"/>
              <w:contextualSpacing/>
              <w:rPr>
                <w:rFonts w:ascii="Times New Roman" w:hAnsi="Times New Roman" w:cs="Times New Roman"/>
                <w:sz w:val="24"/>
              </w:rPr>
            </w:pPr>
            <w:r>
              <w:rPr>
                <w:rFonts w:hint="eastAsia" w:ascii="Times New Roman" w:hAnsi="Times New Roman" w:eastAsia="宋体" w:cs="Times New Roman"/>
                <w:sz w:val="24"/>
              </w:rPr>
              <w:t>院区</w:t>
            </w:r>
            <w:r>
              <w:rPr>
                <w:rFonts w:hint="eastAsia" w:ascii="Times New Roman" w:hAnsi="Times New Roman" w:cs="Times New Roman"/>
                <w:sz w:val="24"/>
              </w:rPr>
              <w:t>设有健全的物料管理办法，专人负责辅料的签收、验库、保存、使用等工作。</w:t>
            </w:r>
            <w:r>
              <w:rPr>
                <w:rFonts w:hint="eastAsia" w:ascii="Times New Roman" w:hAnsi="Times New Roman" w:eastAsia="宋体" w:cs="Times New Roman"/>
                <w:sz w:val="24"/>
              </w:rPr>
              <w:t>院区</w:t>
            </w:r>
            <w:r>
              <w:rPr>
                <w:rFonts w:hint="eastAsia" w:ascii="Times New Roman" w:hAnsi="Times New Roman" w:cs="Times New Roman"/>
                <w:sz w:val="24"/>
              </w:rPr>
              <w:t>内已设置消防栓，配备灭火器。</w:t>
            </w:r>
          </w:p>
          <w:p w14:paraId="1470E627">
            <w:pPr>
              <w:pStyle w:val="3"/>
              <w:spacing w:before="0" w:after="0" w:line="360" w:lineRule="auto"/>
              <w:contextualSpacing/>
              <w:rPr>
                <w:rFonts w:ascii="Times New Roman" w:hAnsi="Times New Roman" w:cs="Times New Roman"/>
              </w:rPr>
            </w:pPr>
            <w:r>
              <w:rPr>
                <w:rFonts w:hint="eastAsia" w:ascii="Times New Roman" w:hAnsi="Times New Roman" w:cs="Times New Roman"/>
              </w:rPr>
              <w:t>七、周边环境情况检查</w:t>
            </w:r>
          </w:p>
          <w:p w14:paraId="4A3A21E3">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根据现场踏勘，项目外环境与环评阶段相比未发生较大变化。</w:t>
            </w:r>
          </w:p>
          <w:p w14:paraId="3332D263">
            <w:pPr>
              <w:pStyle w:val="3"/>
              <w:spacing w:before="0" w:after="0" w:line="360" w:lineRule="auto"/>
              <w:contextualSpacing/>
              <w:rPr>
                <w:rFonts w:ascii="Times New Roman" w:hAnsi="Times New Roman" w:cs="Times New Roman"/>
              </w:rPr>
            </w:pPr>
            <w:r>
              <w:rPr>
                <w:rFonts w:hint="eastAsia" w:ascii="Times New Roman" w:hAnsi="Times New Roman" w:cs="Times New Roman"/>
              </w:rPr>
              <w:t>八、工程变更情况</w:t>
            </w:r>
          </w:p>
          <w:p w14:paraId="3FBE0066">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对照环评文件、环评批复和工程实际交工资料，项目实际建设未发生重大变化。</w:t>
            </w:r>
          </w:p>
          <w:p w14:paraId="77221A20">
            <w:pPr>
              <w:pStyle w:val="3"/>
              <w:spacing w:before="0" w:after="0" w:line="360" w:lineRule="auto"/>
              <w:contextualSpacing/>
              <w:rPr>
                <w:rFonts w:ascii="Times New Roman" w:hAnsi="Times New Roman" w:cs="Times New Roman"/>
              </w:rPr>
            </w:pPr>
            <w:r>
              <w:rPr>
                <w:rFonts w:hint="eastAsia" w:ascii="Times New Roman" w:hAnsi="Times New Roman" w:cs="Times New Roman"/>
              </w:rPr>
              <w:t>九、建设和营运期间问题调查</w:t>
            </w:r>
          </w:p>
          <w:p w14:paraId="72512BFE">
            <w:pPr>
              <w:spacing w:line="360" w:lineRule="auto"/>
              <w:ind w:firstLine="480" w:firstLineChars="200"/>
              <w:contextualSpacing/>
              <w:rPr>
                <w:rFonts w:ascii="Times New Roman" w:hAnsi="Times New Roman" w:eastAsia="黑体" w:cs="Times New Roman"/>
                <w:b/>
                <w:bCs/>
                <w:sz w:val="30"/>
                <w:szCs w:val="30"/>
              </w:rPr>
            </w:pPr>
            <w:r>
              <w:rPr>
                <w:rFonts w:hint="eastAsia" w:ascii="Times New Roman" w:hAnsi="Times New Roman" w:cs="Times New Roman"/>
                <w:sz w:val="24"/>
              </w:rPr>
              <w:t>本项目在建设期间和前期营运期间不存在环保投诉及违法行政处罚问题。</w:t>
            </w:r>
          </w:p>
          <w:p w14:paraId="2F119E8B">
            <w:pPr>
              <w:pStyle w:val="3"/>
              <w:spacing w:before="0" w:after="0" w:line="360" w:lineRule="auto"/>
              <w:contextualSpacing/>
              <w:rPr>
                <w:rFonts w:ascii="Times New Roman" w:hAnsi="Times New Roman" w:cs="Times New Roman"/>
              </w:rPr>
            </w:pPr>
            <w:bookmarkStart w:id="55" w:name="_Toc22042"/>
            <w:r>
              <w:rPr>
                <w:rFonts w:hint="eastAsia" w:ascii="Times New Roman" w:hAnsi="Times New Roman" w:cs="Times New Roman"/>
              </w:rPr>
              <w:t>十</w:t>
            </w:r>
            <w:r>
              <w:rPr>
                <w:rFonts w:ascii="Times New Roman" w:hAnsi="Times New Roman" w:cs="Times New Roman"/>
              </w:rPr>
              <w:t>、公众意见调查</w:t>
            </w:r>
            <w:bookmarkEnd w:id="55"/>
          </w:p>
          <w:p w14:paraId="51FC0A4B">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cs="Times New Roman"/>
                <w:b/>
                <w:bCs/>
                <w:sz w:val="24"/>
              </w:rPr>
              <w:t>、调查目的</w:t>
            </w:r>
          </w:p>
          <w:p w14:paraId="4D23CA3E">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在建设项目竣工环境保护验收期间进行公众参与调查，广泛了解和听取民众的意见和建议，以便更好地执行国家制定的建设项目竣工环境保护验收相关的规章制定，促使企业进一步做好环境保护工作。</w:t>
            </w:r>
          </w:p>
          <w:p w14:paraId="7112950C">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w:t>
            </w:r>
            <w:r>
              <w:rPr>
                <w:rFonts w:hint="eastAsia" w:ascii="Times New Roman" w:hAnsi="Times New Roman" w:cs="Times New Roman"/>
                <w:b/>
                <w:bCs/>
                <w:sz w:val="24"/>
              </w:rPr>
              <w:t>、调查范围和方式</w:t>
            </w:r>
          </w:p>
          <w:p w14:paraId="70ECD61B">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（1）现场张贴公示</w:t>
            </w:r>
          </w:p>
          <w:p w14:paraId="48DEC79D">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调查内容：采用现场公示的形式，公示项目竣工日期和环保设施调试日期。</w:t>
            </w:r>
          </w:p>
          <w:p w14:paraId="259CAAFA">
            <w:pPr>
              <w:spacing w:line="360" w:lineRule="auto"/>
              <w:ind w:firstLine="480" w:firstLineChars="200"/>
              <w:rPr>
                <w:rFonts w:ascii="Times New Roman" w:hAnsi="Times New Roman" w:cs="Times New Roman"/>
                <w:b/>
                <w:bCs/>
                <w:sz w:val="24"/>
              </w:rPr>
            </w:pPr>
            <w:r>
              <w:rPr>
                <w:rFonts w:hint="eastAsia" w:ascii="Times New Roman" w:hAnsi="Times New Roman" w:cs="Times New Roman"/>
                <w:sz w:val="24"/>
              </w:rPr>
              <w:t>调查结果：公示期间未收到公众意见。</w:t>
            </w:r>
          </w:p>
          <w:p w14:paraId="0658039A">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（2）问卷调查</w:t>
            </w:r>
          </w:p>
          <w:p w14:paraId="798EE90F">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在验收监测期间，监测人员走访周边职工，与各阶层群众进行交流，了解公司的建设和营运对当地环境及周围居民的影响，同时，发放1</w:t>
            </w:r>
            <w:r>
              <w:rPr>
                <w:rFonts w:ascii="Times New Roman" w:hAnsi="Times New Roman" w:cs="Times New Roman"/>
                <w:sz w:val="24"/>
              </w:rPr>
              <w:t>0</w:t>
            </w:r>
            <w:r>
              <w:rPr>
                <w:rFonts w:hint="eastAsia" w:ascii="Times New Roman" w:hAnsi="Times New Roman" w:cs="Times New Roman"/>
                <w:sz w:val="24"/>
              </w:rPr>
              <w:t>份调查问卷进行调查，收回有效调查表1</w:t>
            </w:r>
            <w:r>
              <w:rPr>
                <w:rFonts w:ascii="Times New Roman" w:hAnsi="Times New Roman" w:cs="Times New Roman"/>
                <w:sz w:val="24"/>
              </w:rPr>
              <w:t>0</w:t>
            </w:r>
            <w:r>
              <w:rPr>
                <w:rFonts w:hint="eastAsia" w:ascii="Times New Roman" w:hAnsi="Times New Roman" w:cs="Times New Roman"/>
                <w:sz w:val="24"/>
              </w:rPr>
              <w:t>份。</w:t>
            </w:r>
          </w:p>
          <w:p w14:paraId="7A8FD48A">
            <w:pPr>
              <w:spacing w:line="360" w:lineRule="auto"/>
              <w:ind w:firstLine="482" w:firstLineChars="200"/>
              <w:rPr>
                <w:rFonts w:ascii="Times New Roman" w:hAnsi="Times New Roman" w:cs="Times New Roman"/>
                <w:b/>
                <w:sz w:val="24"/>
              </w:rPr>
            </w:pPr>
            <w:r>
              <w:rPr>
                <w:rFonts w:ascii="Times New Roman" w:hAnsi="Times New Roman" w:cs="Times New Roman"/>
                <w:b/>
                <w:sz w:val="24"/>
              </w:rPr>
              <w:t>3</w:t>
            </w:r>
            <w:r>
              <w:rPr>
                <w:rFonts w:hint="eastAsia" w:ascii="Times New Roman" w:hAnsi="Times New Roman" w:cs="Times New Roman"/>
                <w:b/>
                <w:sz w:val="24"/>
              </w:rPr>
              <w:t>、调查内容</w:t>
            </w:r>
          </w:p>
          <w:p w14:paraId="7AD9A824">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公众意见调查表见表</w:t>
            </w:r>
            <w:r>
              <w:rPr>
                <w:rFonts w:ascii="Times New Roman" w:hAnsi="Times New Roman" w:cs="Times New Roman"/>
                <w:sz w:val="24"/>
              </w:rPr>
              <w:t>6-</w:t>
            </w:r>
            <w:r>
              <w:rPr>
                <w:rFonts w:hint="eastAsia" w:ascii="Times New Roman" w:hAnsi="Times New Roman" w:cs="Times New Roman"/>
                <w:sz w:val="24"/>
              </w:rPr>
              <w:t>1。</w:t>
            </w:r>
          </w:p>
          <w:p w14:paraId="0B147095">
            <w:pPr>
              <w:spacing w:before="156" w:beforeLines="50"/>
              <w:jc w:val="center"/>
              <w:rPr>
                <w:rFonts w:ascii="Times New Roman" w:hAnsi="Calibri" w:eastAsia="宋体" w:cs="Times New Roman"/>
                <w:b/>
                <w:szCs w:val="21"/>
              </w:rPr>
            </w:pPr>
            <w:r>
              <w:rPr>
                <w:rFonts w:hint="eastAsia" w:ascii="Times New Roman" w:hAnsi="Calibri" w:eastAsia="宋体" w:cs="Times New Roman"/>
                <w:b/>
                <w:szCs w:val="21"/>
              </w:rPr>
              <w:t>表6-1</w:t>
            </w:r>
            <w:r>
              <w:rPr>
                <w:rFonts w:ascii="Times New Roman" w:hAnsi="Calibri" w:eastAsia="宋体" w:cs="Times New Roman"/>
                <w:b/>
                <w:szCs w:val="21"/>
              </w:rPr>
              <w:t xml:space="preserve">  </w:t>
            </w:r>
            <w:r>
              <w:rPr>
                <w:rFonts w:hint="eastAsia" w:ascii="Times New Roman" w:hAnsi="Calibri" w:eastAsia="宋体" w:cs="Times New Roman"/>
                <w:b/>
                <w:szCs w:val="21"/>
              </w:rPr>
              <w:t>公众意见调查表</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2220"/>
              <w:gridCol w:w="1380"/>
              <w:gridCol w:w="79"/>
              <w:gridCol w:w="1019"/>
              <w:gridCol w:w="740"/>
              <w:gridCol w:w="428"/>
              <w:gridCol w:w="702"/>
              <w:gridCol w:w="565"/>
              <w:gridCol w:w="1155"/>
            </w:tblGrid>
            <w:tr w14:paraId="17EAD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top w:val="single" w:color="auto" w:sz="12" w:space="0"/>
                    <w:left w:val="nil"/>
                    <w:bottom w:val="single" w:color="auto" w:sz="4" w:space="0"/>
                    <w:right w:val="nil"/>
                  </w:tcBorders>
                </w:tcPr>
                <w:p w14:paraId="2A2FAF37">
                  <w:pPr>
                    <w:contextualSpacing/>
                    <w:rPr>
                      <w:rFonts w:hint="eastAsia" w:ascii="Times New Roman" w:hAnsi="宋体" w:eastAsia="宋体" w:cs="Times New Roman"/>
                      <w:bCs/>
                      <w:szCs w:val="21"/>
                    </w:rPr>
                  </w:pPr>
                  <w:r>
                    <w:rPr>
                      <w:rFonts w:hint="eastAsia" w:ascii="Times New Roman" w:hAnsi="宋体" w:eastAsia="宋体" w:cs="Times New Roman"/>
                      <w:bCs/>
                      <w:szCs w:val="21"/>
                    </w:rPr>
                    <w:t>一、项目简介：金堂欣久霖精神病医院有限责任公司精神病医院新建项目位于</w:t>
                  </w:r>
                  <w:r>
                    <w:rPr>
                      <w:rFonts w:ascii="Times New Roman" w:hAnsi="Times New Roman" w:eastAsia="宋体" w:cs="Times New Roman"/>
                      <w:szCs w:val="21"/>
                    </w:rPr>
                    <w:t>四川省成都市金堂县竹篙镇青松社区5 组157/158 号</w:t>
                  </w:r>
                  <w:r>
                    <w:rPr>
                      <w:rFonts w:hint="eastAsia" w:ascii="Times New Roman" w:hAnsi="宋体" w:eastAsia="宋体" w:cs="Times New Roman"/>
                      <w:bCs/>
                      <w:szCs w:val="21"/>
                    </w:rPr>
                    <w:t>，项目已取得了的环境影响报告表批复（金环评审[2025]7号），现项目已建成，主体设施和环保设施运行稳定、正常。</w:t>
                  </w:r>
                </w:p>
                <w:p w14:paraId="02619578">
                  <w:pPr>
                    <w:contextualSpacing/>
                    <w:rPr>
                      <w:rFonts w:hint="default" w:ascii="Times New Roman" w:hAnsi="宋体" w:eastAsia="宋体" w:cs="Times New Roman"/>
                      <w:bCs/>
                      <w:szCs w:val="21"/>
                      <w:lang w:val="en-US" w:eastAsia="zh-CN"/>
                    </w:rPr>
                  </w:pPr>
                  <w:r>
                    <w:rPr>
                      <w:rFonts w:hint="eastAsia" w:ascii="Times New Roman" w:hAnsi="宋体" w:eastAsia="宋体" w:cs="Times New Roman"/>
                      <w:bCs/>
                      <w:szCs w:val="21"/>
                    </w:rPr>
                    <w:t>二、建设规模：</w:t>
                  </w:r>
                  <w:r>
                    <w:rPr>
                      <w:rFonts w:hint="eastAsia" w:ascii="Times New Roman" w:hAnsi="宋体" w:eastAsia="宋体" w:cs="Times New Roman"/>
                      <w:bCs/>
                      <w:szCs w:val="21"/>
                      <w:lang w:val="en-US" w:eastAsia="zh-CN"/>
                    </w:rPr>
                    <w:t>全院</w:t>
                  </w:r>
                  <w:r>
                    <w:rPr>
                      <w:rFonts w:hint="eastAsia" w:ascii="Times New Roman" w:hAnsi="宋体" w:eastAsia="宋体" w:cs="Times New Roman"/>
                      <w:bCs/>
                      <w:szCs w:val="21"/>
                    </w:rPr>
                    <w:t>设置床位280张。</w:t>
                  </w:r>
                  <w:r>
                    <w:rPr>
                      <w:rFonts w:hint="eastAsia" w:ascii="Times New Roman" w:hAnsi="宋体" w:eastAsia="宋体" w:cs="Times New Roman"/>
                      <w:bCs/>
                      <w:szCs w:val="21"/>
                      <w:lang w:val="en-US" w:eastAsia="zh-CN"/>
                    </w:rPr>
                    <w:t>本期121张。</w:t>
                  </w:r>
                </w:p>
                <w:p w14:paraId="74AFD0D1">
                  <w:pPr>
                    <w:contextualSpacing/>
                    <w:rPr>
                      <w:rFonts w:ascii="Times New Roman" w:hAnsi="Times New Roman" w:eastAsia="宋体" w:cs="Times New Roman"/>
                      <w:bCs/>
                      <w:szCs w:val="21"/>
                      <w:lang w:val="zh-CN"/>
                    </w:rPr>
                  </w:pPr>
                  <w:r>
                    <w:rPr>
                      <w:rFonts w:hint="eastAsia" w:ascii="Times New Roman" w:hAnsi="宋体" w:eastAsia="宋体" w:cs="Times New Roman"/>
                      <w:bCs/>
                      <w:szCs w:val="21"/>
                    </w:rPr>
                    <w:t>三、污染治理情况：（1）大气防治措施：污水处理设施采用地埋式，设置废气收集管道，废气由管道收集后经活性炭吸附装置处理后引至污水处理设备间屋顶排放；医院内浑浊带菌空气采用常规消毒措施；废暂存间恶臭：采取密闭、设置紫外线消毒装置、通风扇、冷藏柜；食堂油烟经油烟净化器处理后引至楼顶排放；柴油发电机废气经自带烟尘处理装置处理。（2）废水防治措施：项目设污水处理设施，采用地埋式，医院外排废水经自建污水处理站处理达到《医疗机构水污染物排放标准》（GB18466－2005）预处理标准后排入市政污水管网，最终进入成都市第九再生水厂处理后，尾水排入锦江。（3）噪声防治措施：厂房隔声，选用低噪声的设备，加强对机器设备的日常维护等降噪措施，厂界均可满足《工业企业厂界环境噪声排放标准》（GB12348-2008）2类昼间标准限值60dB(A)，夜间标准限值50dB(A)的要求。（4）固废防治措施：生活垃圾环卫部门清运，设置医废暂存间，固废不会产生二次污染。</w:t>
                  </w:r>
                </w:p>
              </w:tc>
            </w:tr>
            <w:tr w14:paraId="47DA7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restart"/>
                  <w:tcBorders>
                    <w:top w:val="single" w:color="auto" w:sz="4" w:space="0"/>
                    <w:left w:val="nil"/>
                    <w:bottom w:val="single" w:color="auto" w:sz="12" w:space="0"/>
                    <w:right w:val="single" w:color="auto" w:sz="4" w:space="0"/>
                  </w:tcBorders>
                  <w:vAlign w:val="center"/>
                </w:tcPr>
                <w:p w14:paraId="26AA6EFE">
                  <w:pPr>
                    <w:contextualSpacing/>
                    <w:jc w:val="center"/>
                    <w:rPr>
                      <w:rFonts w:ascii="Times New Roman" w:hAnsi="Times New Roman" w:eastAsia="宋体" w:cs="Times New Roman"/>
                      <w:szCs w:val="21"/>
                    </w:rPr>
                  </w:pPr>
                  <w:r>
                    <w:rPr>
                      <w:rFonts w:ascii="Times New Roman" w:hAnsi="宋体" w:eastAsia="宋体" w:cs="Times New Roman"/>
                      <w:szCs w:val="21"/>
                    </w:rPr>
                    <w:t>个人概况</w:t>
                  </w:r>
                </w:p>
              </w:tc>
              <w:tc>
                <w:tcPr>
                  <w:tcW w:w="1272" w:type="pct"/>
                  <w:tcBorders>
                    <w:top w:val="single" w:color="auto" w:sz="4" w:space="0"/>
                    <w:left w:val="single" w:color="auto" w:sz="4" w:space="0"/>
                    <w:bottom w:val="single" w:color="auto" w:sz="4" w:space="0"/>
                    <w:right w:val="single" w:color="auto" w:sz="4" w:space="0"/>
                  </w:tcBorders>
                  <w:vAlign w:val="center"/>
                </w:tcPr>
                <w:p w14:paraId="7370D625">
                  <w:pPr>
                    <w:contextualSpacing/>
                    <w:jc w:val="center"/>
                    <w:rPr>
                      <w:rFonts w:ascii="Times New Roman" w:hAnsi="Times New Roman" w:eastAsia="宋体" w:cs="Times New Roman"/>
                      <w:szCs w:val="21"/>
                    </w:rPr>
                  </w:pPr>
                  <w:r>
                    <w:rPr>
                      <w:rFonts w:ascii="Times New Roman" w:hAnsi="宋体" w:eastAsia="宋体" w:cs="Times New Roman"/>
                      <w:szCs w:val="21"/>
                    </w:rPr>
                    <w:t>姓名、住址、联系方式、性别</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4AD43B68">
                  <w:pPr>
                    <w:contextualSpacing/>
                    <w:jc w:val="center"/>
                    <w:rPr>
                      <w:rFonts w:ascii="Times New Roman" w:hAnsi="Times New Roman" w:eastAsia="宋体" w:cs="Times New Roman"/>
                      <w:szCs w:val="21"/>
                    </w:rPr>
                  </w:pPr>
                  <w:r>
                    <w:rPr>
                      <w:rFonts w:ascii="Times New Roman" w:hAnsi="宋体" w:eastAsia="宋体" w:cs="Times New Roman"/>
                      <w:szCs w:val="21"/>
                    </w:rPr>
                    <w:t>年</w:t>
                  </w:r>
                  <w:r>
                    <w:rPr>
                      <w:rFonts w:ascii="Times New Roman" w:hAnsi="Times New Roman" w:eastAsia="宋体" w:cs="Times New Roman"/>
                      <w:szCs w:val="21"/>
                    </w:rPr>
                    <w:t xml:space="preserve">   </w:t>
                  </w:r>
                  <w:r>
                    <w:rPr>
                      <w:rFonts w:ascii="Times New Roman" w:hAnsi="宋体" w:eastAsia="宋体" w:cs="Times New Roman"/>
                      <w:szCs w:val="21"/>
                    </w:rPr>
                    <w:t>龄</w:t>
                  </w:r>
                </w:p>
              </w:tc>
              <w:tc>
                <w:tcPr>
                  <w:tcW w:w="584" w:type="pct"/>
                  <w:tcBorders>
                    <w:top w:val="single" w:color="auto" w:sz="4" w:space="0"/>
                    <w:left w:val="single" w:color="auto" w:sz="4" w:space="0"/>
                    <w:bottom w:val="single" w:color="auto" w:sz="4" w:space="0"/>
                    <w:right w:val="single" w:color="auto" w:sz="4" w:space="0"/>
                  </w:tcBorders>
                  <w:vAlign w:val="center"/>
                </w:tcPr>
                <w:p w14:paraId="4AF7E942">
                  <w:pPr>
                    <w:contextualSpacing/>
                    <w:jc w:val="center"/>
                    <w:rPr>
                      <w:rFonts w:ascii="Times New Roman" w:hAnsi="Times New Roman" w:eastAsia="宋体" w:cs="Times New Roman"/>
                      <w:szCs w:val="21"/>
                    </w:rPr>
                  </w:pPr>
                  <w:r>
                    <w:rPr>
                      <w:rFonts w:ascii="Times New Roman" w:hAnsi="宋体" w:eastAsia="宋体" w:cs="Times New Roman"/>
                      <w:szCs w:val="21"/>
                    </w:rPr>
                    <w:t>民</w:t>
                  </w:r>
                  <w:r>
                    <w:rPr>
                      <w:rFonts w:ascii="Times New Roman" w:hAnsi="Times New Roman" w:eastAsia="宋体" w:cs="Times New Roman"/>
                      <w:szCs w:val="21"/>
                    </w:rPr>
                    <w:t xml:space="preserve">  </w:t>
                  </w:r>
                  <w:r>
                    <w:rPr>
                      <w:rFonts w:ascii="Times New Roman" w:hAnsi="宋体" w:eastAsia="宋体" w:cs="Times New Roman"/>
                      <w:szCs w:val="21"/>
                    </w:rPr>
                    <w:t>族</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23BC7912">
                  <w:pPr>
                    <w:contextualSpacing/>
                    <w:jc w:val="center"/>
                    <w:rPr>
                      <w:rFonts w:ascii="Times New Roman" w:hAnsi="Times New Roman" w:eastAsia="宋体" w:cs="Times New Roman"/>
                      <w:szCs w:val="21"/>
                    </w:rPr>
                  </w:pPr>
                  <w:r>
                    <w:rPr>
                      <w:rFonts w:ascii="Times New Roman" w:hAnsi="宋体" w:eastAsia="宋体" w:cs="Times New Roman"/>
                      <w:szCs w:val="21"/>
                    </w:rPr>
                    <w:t>职</w:t>
                  </w:r>
                  <w:r>
                    <w:rPr>
                      <w:rFonts w:ascii="Times New Roman" w:hAnsi="Times New Roman" w:eastAsia="宋体" w:cs="Times New Roman"/>
                      <w:szCs w:val="21"/>
                    </w:rPr>
                    <w:t xml:space="preserve"> </w:t>
                  </w:r>
                  <w:r>
                    <w:rPr>
                      <w:rFonts w:ascii="Times New Roman" w:hAnsi="宋体" w:eastAsia="宋体" w:cs="Times New Roman"/>
                      <w:szCs w:val="21"/>
                    </w:rPr>
                    <w:t>业</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07D7731">
                  <w:pPr>
                    <w:contextualSpacing/>
                    <w:jc w:val="center"/>
                    <w:rPr>
                      <w:rFonts w:ascii="Times New Roman" w:hAnsi="Times New Roman" w:eastAsia="宋体" w:cs="Times New Roman"/>
                      <w:szCs w:val="21"/>
                    </w:rPr>
                  </w:pPr>
                  <w:r>
                    <w:rPr>
                      <w:rFonts w:ascii="Times New Roman" w:hAnsi="宋体" w:eastAsia="宋体" w:cs="Times New Roman"/>
                      <w:szCs w:val="21"/>
                    </w:rPr>
                    <w:t>文化程度</w:t>
                  </w:r>
                </w:p>
              </w:tc>
              <w:tc>
                <w:tcPr>
                  <w:tcW w:w="662" w:type="pct"/>
                  <w:tcBorders>
                    <w:top w:val="single" w:color="auto" w:sz="4" w:space="0"/>
                    <w:left w:val="single" w:color="auto" w:sz="4" w:space="0"/>
                    <w:bottom w:val="single" w:color="auto" w:sz="4" w:space="0"/>
                    <w:right w:val="nil"/>
                  </w:tcBorders>
                  <w:vAlign w:val="center"/>
                </w:tcPr>
                <w:p w14:paraId="38524980">
                  <w:pPr>
                    <w:contextualSpacing/>
                    <w:jc w:val="center"/>
                    <w:rPr>
                      <w:rFonts w:ascii="Times New Roman" w:hAnsi="Times New Roman" w:eastAsia="宋体" w:cs="Times New Roman"/>
                      <w:szCs w:val="21"/>
                    </w:rPr>
                  </w:pPr>
                  <w:r>
                    <w:rPr>
                      <w:rFonts w:ascii="Times New Roman" w:hAnsi="宋体" w:eastAsia="宋体" w:cs="Times New Roman"/>
                      <w:szCs w:val="21"/>
                    </w:rPr>
                    <w:t>居住地域</w:t>
                  </w:r>
                </w:p>
              </w:tc>
            </w:tr>
            <w:tr w14:paraId="60892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241CEEEC">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05068BB6">
                  <w:pPr>
                    <w:contextualSpacing/>
                    <w:rPr>
                      <w:rFonts w:ascii="Times New Roman" w:hAnsi="Times New Roman" w:eastAsia="宋体" w:cs="Times New Roman"/>
                      <w:szCs w:val="21"/>
                      <w:u w:val="single"/>
                    </w:rPr>
                  </w:pPr>
                  <w:r>
                    <w:rPr>
                      <w:rFonts w:ascii="Times New Roman" w:hAnsi="宋体" w:eastAsia="宋体" w:cs="Times New Roman"/>
                      <w:szCs w:val="21"/>
                    </w:rPr>
                    <w:t>姓名：</w:t>
                  </w:r>
                  <w:r>
                    <w:rPr>
                      <w:rFonts w:ascii="Times New Roman" w:hAnsi="Times New Roman" w:eastAsia="宋体" w:cs="Times New Roman"/>
                      <w:szCs w:val="21"/>
                      <w:u w:val="single"/>
                    </w:rPr>
                    <w:t xml:space="preserve">                </w:t>
                  </w:r>
                  <w:r>
                    <w:rPr>
                      <w:rFonts w:ascii="Times New Roman" w:hAnsi="宋体" w:eastAsia="宋体" w:cs="Times New Roman"/>
                      <w:szCs w:val="21"/>
                      <w:u w:val="single"/>
                    </w:rPr>
                    <w:t>性别：</w:t>
                  </w:r>
                  <w:r>
                    <w:rPr>
                      <w:rFonts w:ascii="Times New Roman" w:hAnsi="Times New Roman" w:eastAsia="宋体" w:cs="Times New Roman"/>
                      <w:szCs w:val="21"/>
                      <w:u w:val="single"/>
                    </w:rPr>
                    <w:t xml:space="preserve"> </w:t>
                  </w:r>
                  <w:r>
                    <w:rPr>
                      <w:rFonts w:ascii="宋体" w:hAnsi="宋体" w:eastAsia="宋体" w:cs="Times New Roman"/>
                      <w:szCs w:val="21"/>
                      <w:u w:val="single"/>
                    </w:rPr>
                    <w:t>①</w:t>
                  </w:r>
                  <w:r>
                    <w:rPr>
                      <w:rFonts w:ascii="Times New Roman" w:hAnsi="宋体" w:eastAsia="宋体" w:cs="Times New Roman"/>
                      <w:szCs w:val="21"/>
                      <w:u w:val="single"/>
                    </w:rPr>
                    <w:t>男</w:t>
                  </w:r>
                  <w:r>
                    <w:rPr>
                      <w:rFonts w:ascii="Times New Roman" w:hAnsi="Times New Roman" w:eastAsia="宋体" w:cs="Times New Roman"/>
                      <w:szCs w:val="21"/>
                      <w:u w:val="single"/>
                    </w:rPr>
                    <w:t xml:space="preserve">    </w:t>
                  </w:r>
                  <w:r>
                    <w:rPr>
                      <w:rFonts w:ascii="宋体" w:hAnsi="宋体" w:eastAsia="宋体" w:cs="Times New Roman"/>
                      <w:szCs w:val="21"/>
                      <w:u w:val="single"/>
                    </w:rPr>
                    <w:t>②</w:t>
                  </w:r>
                  <w:r>
                    <w:rPr>
                      <w:rFonts w:ascii="Times New Roman" w:hAnsi="宋体" w:eastAsia="宋体" w:cs="Times New Roman"/>
                      <w:szCs w:val="21"/>
                      <w:u w:val="single"/>
                    </w:rPr>
                    <w:t>女</w:t>
                  </w:r>
                  <w:r>
                    <w:rPr>
                      <w:rFonts w:ascii="Times New Roman" w:hAnsi="Times New Roman" w:eastAsia="宋体" w:cs="Times New Roman"/>
                      <w:szCs w:val="21"/>
                      <w:u w:val="single"/>
                    </w:rPr>
                    <w:t xml:space="preserve">     </w:t>
                  </w:r>
                </w:p>
                <w:p w14:paraId="672A6C87">
                  <w:pPr>
                    <w:contextualSpacing/>
                    <w:rPr>
                      <w:rFonts w:ascii="Times New Roman" w:hAnsi="Times New Roman" w:eastAsia="宋体" w:cs="Times New Roman"/>
                      <w:szCs w:val="21"/>
                      <w:u w:val="single"/>
                    </w:rPr>
                  </w:pPr>
                  <w:r>
                    <w:rPr>
                      <w:rFonts w:ascii="Times New Roman" w:hAnsi="宋体" w:eastAsia="宋体" w:cs="Times New Roman"/>
                      <w:szCs w:val="21"/>
                    </w:rPr>
                    <w:t>单位</w:t>
                  </w:r>
                  <w:r>
                    <w:rPr>
                      <w:rFonts w:ascii="Times New Roman" w:hAnsi="Times New Roman" w:eastAsia="宋体" w:cs="Times New Roman"/>
                      <w:szCs w:val="21"/>
                    </w:rPr>
                    <w:t>/</w:t>
                  </w:r>
                  <w:r>
                    <w:rPr>
                      <w:rFonts w:ascii="Times New Roman" w:hAnsi="宋体" w:eastAsia="宋体" w:cs="Times New Roman"/>
                      <w:szCs w:val="21"/>
                    </w:rPr>
                    <w:t>住址：</w:t>
                  </w:r>
                  <w:r>
                    <w:rPr>
                      <w:rFonts w:ascii="Times New Roman" w:hAnsi="Times New Roman" w:eastAsia="宋体" w:cs="Times New Roman"/>
                      <w:szCs w:val="21"/>
                      <w:u w:val="single"/>
                    </w:rPr>
                    <w:t xml:space="preserve">                                      </w:t>
                  </w:r>
                </w:p>
                <w:p w14:paraId="619265B6">
                  <w:pPr>
                    <w:contextualSpacing/>
                    <w:rPr>
                      <w:rFonts w:ascii="Times New Roman" w:hAnsi="Times New Roman" w:eastAsia="宋体" w:cs="Times New Roman"/>
                      <w:szCs w:val="21"/>
                    </w:rPr>
                  </w:pPr>
                  <w:r>
                    <w:rPr>
                      <w:rFonts w:ascii="Times New Roman" w:hAnsi="宋体" w:eastAsia="宋体" w:cs="Times New Roman"/>
                      <w:szCs w:val="21"/>
                    </w:rPr>
                    <w:t>联系方式：</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tc>
              <w:tc>
                <w:tcPr>
                  <w:tcW w:w="836" w:type="pct"/>
                  <w:gridSpan w:val="2"/>
                  <w:tcBorders>
                    <w:top w:val="single" w:color="auto" w:sz="4" w:space="0"/>
                    <w:left w:val="single" w:color="auto" w:sz="4" w:space="0"/>
                    <w:bottom w:val="single" w:color="auto" w:sz="4" w:space="0"/>
                    <w:right w:val="single" w:color="auto" w:sz="4" w:space="0"/>
                  </w:tcBorders>
                </w:tcPr>
                <w:p w14:paraId="4854DBD2">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Times New Roman" w:eastAsia="宋体" w:cs="Times New Roman"/>
                      <w:szCs w:val="21"/>
                    </w:rPr>
                    <w:t>30</w:t>
                  </w:r>
                  <w:r>
                    <w:rPr>
                      <w:rFonts w:ascii="Times New Roman" w:hAnsi="宋体" w:eastAsia="宋体" w:cs="Times New Roman"/>
                      <w:szCs w:val="21"/>
                    </w:rPr>
                    <w:t>及以下</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Times New Roman" w:eastAsia="宋体" w:cs="Times New Roman"/>
                      <w:szCs w:val="21"/>
                    </w:rPr>
                    <w:t>31~40</w:t>
                  </w:r>
                  <w:r>
                    <w:rPr>
                      <w:rFonts w:ascii="Times New Roman" w:hAnsi="宋体" w:eastAsia="宋体" w:cs="Times New Roman"/>
                      <w:szCs w:val="21"/>
                    </w:rPr>
                    <w:t>岁</w:t>
                  </w:r>
                </w:p>
                <w:p w14:paraId="7A81E5EC">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Times New Roman" w:eastAsia="宋体" w:cs="Times New Roman"/>
                      <w:szCs w:val="21"/>
                    </w:rPr>
                    <w:t>41~60</w:t>
                  </w:r>
                  <w:r>
                    <w:rPr>
                      <w:rFonts w:ascii="Times New Roman" w:hAnsi="宋体" w:eastAsia="宋体" w:cs="Times New Roman"/>
                      <w:szCs w:val="21"/>
                    </w:rPr>
                    <w:t>岁</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Times New Roman" w:eastAsia="宋体" w:cs="Times New Roman"/>
                      <w:szCs w:val="21"/>
                    </w:rPr>
                    <w:t>61</w:t>
                  </w:r>
                  <w:r>
                    <w:rPr>
                      <w:rFonts w:ascii="Times New Roman" w:hAnsi="宋体" w:eastAsia="宋体" w:cs="Times New Roman"/>
                      <w:szCs w:val="21"/>
                    </w:rPr>
                    <w:t>岁以上</w:t>
                  </w:r>
                </w:p>
              </w:tc>
              <w:tc>
                <w:tcPr>
                  <w:tcW w:w="584" w:type="pct"/>
                  <w:tcBorders>
                    <w:top w:val="single" w:color="auto" w:sz="4" w:space="0"/>
                    <w:left w:val="single" w:color="auto" w:sz="4" w:space="0"/>
                    <w:bottom w:val="single" w:color="auto" w:sz="4" w:space="0"/>
                    <w:right w:val="single" w:color="auto" w:sz="4" w:space="0"/>
                  </w:tcBorders>
                </w:tcPr>
                <w:p w14:paraId="645E7862">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汉族</w:t>
                  </w:r>
                </w:p>
                <w:p w14:paraId="173D25F0">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其他</w:t>
                  </w:r>
                </w:p>
              </w:tc>
              <w:tc>
                <w:tcPr>
                  <w:tcW w:w="669" w:type="pct"/>
                  <w:gridSpan w:val="2"/>
                  <w:tcBorders>
                    <w:top w:val="single" w:color="auto" w:sz="4" w:space="0"/>
                    <w:left w:val="single" w:color="auto" w:sz="4" w:space="0"/>
                    <w:bottom w:val="single" w:color="auto" w:sz="4" w:space="0"/>
                    <w:right w:val="single" w:color="auto" w:sz="4" w:space="0"/>
                  </w:tcBorders>
                </w:tcPr>
                <w:p w14:paraId="1FE535F7">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干部</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宋体" w:eastAsia="宋体" w:cs="Times New Roman"/>
                      <w:szCs w:val="21"/>
                    </w:rPr>
                    <w:t>工人</w:t>
                  </w:r>
                </w:p>
                <w:p w14:paraId="37540D0A">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农民</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宋体" w:eastAsia="宋体" w:cs="Times New Roman"/>
                      <w:szCs w:val="21"/>
                    </w:rPr>
                    <w:t>个体户</w:t>
                  </w:r>
                </w:p>
              </w:tc>
              <w:tc>
                <w:tcPr>
                  <w:tcW w:w="726" w:type="pct"/>
                  <w:gridSpan w:val="2"/>
                  <w:tcBorders>
                    <w:top w:val="single" w:color="auto" w:sz="4" w:space="0"/>
                    <w:left w:val="single" w:color="auto" w:sz="4" w:space="0"/>
                    <w:bottom w:val="single" w:color="auto" w:sz="4" w:space="0"/>
                    <w:right w:val="single" w:color="auto" w:sz="4" w:space="0"/>
                  </w:tcBorders>
                </w:tcPr>
                <w:p w14:paraId="2E84F6F9">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大、中专以上</w:t>
                  </w:r>
                  <w:r>
                    <w:rPr>
                      <w:rFonts w:ascii="宋体" w:hAnsi="宋体" w:eastAsia="宋体" w:cs="Times New Roman"/>
                      <w:szCs w:val="21"/>
                    </w:rPr>
                    <w:t>②</w:t>
                  </w:r>
                  <w:r>
                    <w:rPr>
                      <w:rFonts w:ascii="Times New Roman" w:hAnsi="宋体" w:eastAsia="宋体" w:cs="Times New Roman"/>
                      <w:szCs w:val="21"/>
                    </w:rPr>
                    <w:t>高中</w:t>
                  </w:r>
                  <w:r>
                    <w:rPr>
                      <w:rFonts w:ascii="Times New Roman" w:hAnsi="Times New Roman" w:eastAsia="宋体" w:cs="Times New Roman"/>
                      <w:szCs w:val="21"/>
                    </w:rPr>
                    <w:t xml:space="preserve">   </w:t>
                  </w:r>
                  <w:r>
                    <w:rPr>
                      <w:rFonts w:ascii="宋体" w:hAnsi="宋体" w:eastAsia="宋体" w:cs="Times New Roman"/>
                      <w:szCs w:val="21"/>
                    </w:rPr>
                    <w:t>③</w:t>
                  </w:r>
                  <w:r>
                    <w:rPr>
                      <w:rFonts w:ascii="Times New Roman" w:hAnsi="宋体" w:eastAsia="宋体" w:cs="Times New Roman"/>
                      <w:szCs w:val="21"/>
                    </w:rPr>
                    <w:t>初中</w:t>
                  </w:r>
                </w:p>
                <w:p w14:paraId="3E038D18">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小学</w:t>
                  </w:r>
                </w:p>
              </w:tc>
              <w:tc>
                <w:tcPr>
                  <w:tcW w:w="662" w:type="pct"/>
                  <w:tcBorders>
                    <w:top w:val="single" w:color="auto" w:sz="4" w:space="0"/>
                    <w:left w:val="single" w:color="auto" w:sz="4" w:space="0"/>
                    <w:bottom w:val="single" w:color="auto" w:sz="4" w:space="0"/>
                    <w:right w:val="nil"/>
                  </w:tcBorders>
                </w:tcPr>
                <w:p w14:paraId="29489502">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项目生活区</w:t>
                  </w:r>
                  <w:r>
                    <w:rPr>
                      <w:rFonts w:ascii="宋体" w:hAnsi="宋体" w:eastAsia="宋体" w:cs="Times New Roman"/>
                      <w:szCs w:val="21"/>
                    </w:rPr>
                    <w:t>②</w:t>
                  </w:r>
                  <w:r>
                    <w:rPr>
                      <w:rFonts w:ascii="Times New Roman" w:hAnsi="宋体" w:eastAsia="宋体" w:cs="Times New Roman"/>
                      <w:szCs w:val="21"/>
                    </w:rPr>
                    <w:t>项目周围</w:t>
                  </w:r>
                  <w:r>
                    <w:rPr>
                      <w:rFonts w:ascii="宋体" w:hAnsi="宋体" w:eastAsia="宋体" w:cs="Times New Roman"/>
                      <w:szCs w:val="21"/>
                    </w:rPr>
                    <w:t>③</w:t>
                  </w:r>
                  <w:r>
                    <w:rPr>
                      <w:rFonts w:ascii="Times New Roman" w:hAnsi="宋体" w:eastAsia="宋体" w:cs="Times New Roman"/>
                      <w:szCs w:val="21"/>
                    </w:rPr>
                    <w:t>其他地区</w:t>
                  </w:r>
                </w:p>
              </w:tc>
            </w:tr>
            <w:tr w14:paraId="346C9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08725211">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24C3005D">
                  <w:pP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67F1AD60">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3D95218E">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1D350AB9">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6E90F49">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05FC2037">
                  <w:pPr>
                    <w:contextualSpacing/>
                    <w:rPr>
                      <w:rFonts w:ascii="Times New Roman" w:hAnsi="Times New Roman" w:eastAsia="宋体" w:cs="Times New Roman"/>
                      <w:szCs w:val="21"/>
                    </w:rPr>
                  </w:pPr>
                </w:p>
              </w:tc>
            </w:tr>
            <w:tr w14:paraId="05AD3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4D2BEA4">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63E86F85">
                  <w:pP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670B2844">
                  <w:pPr>
                    <w:rPr>
                      <w:rFonts w:hint="eastAsia" w:ascii="宋体" w:hAnsi="宋体" w:eastAsia="宋体" w:cs="宋体"/>
                      <w:szCs w:val="21"/>
                    </w:rPr>
                  </w:pPr>
                  <w:r>
                    <w:rPr>
                      <w:rFonts w:hint="eastAsia" w:ascii="宋体" w:hAnsi="宋体" w:eastAsia="宋体" w:cs="宋体"/>
                      <w:szCs w:val="21"/>
                    </w:rPr>
                    <w:t>①很强</w:t>
                  </w:r>
                </w:p>
              </w:tc>
              <w:tc>
                <w:tcPr>
                  <w:tcW w:w="584" w:type="pct"/>
                  <w:tcBorders>
                    <w:top w:val="single" w:color="auto" w:sz="4" w:space="0"/>
                    <w:left w:val="single" w:color="auto" w:sz="4" w:space="0"/>
                    <w:bottom w:val="single" w:color="auto" w:sz="4" w:space="0"/>
                    <w:right w:val="single" w:color="auto" w:sz="4" w:space="0"/>
                  </w:tcBorders>
                  <w:vAlign w:val="center"/>
                </w:tcPr>
                <w:p w14:paraId="3214A892">
                  <w:pPr>
                    <w:rPr>
                      <w:rFonts w:hint="eastAsia" w:ascii="宋体" w:hAnsi="宋体" w:eastAsia="宋体" w:cs="宋体"/>
                      <w:szCs w:val="21"/>
                    </w:rPr>
                  </w:pPr>
                  <w:r>
                    <w:rPr>
                      <w:rFonts w:hint="eastAsia" w:ascii="宋体" w:hAnsi="宋体" w:eastAsia="宋体" w:cs="宋体"/>
                      <w:szCs w:val="21"/>
                    </w:rPr>
                    <w:t>②一般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5D93CA25">
                  <w:pPr>
                    <w:rPr>
                      <w:rFonts w:hint="eastAsia" w:ascii="宋体" w:hAnsi="宋体" w:eastAsia="宋体" w:cs="宋体"/>
                      <w:szCs w:val="21"/>
                    </w:rPr>
                  </w:pPr>
                  <w:r>
                    <w:rPr>
                      <w:rFonts w:hint="eastAsia" w:ascii="宋体" w:hAnsi="宋体" w:eastAsia="宋体" w:cs="宋体"/>
                      <w:szCs w:val="21"/>
                    </w:rPr>
                    <w:t>③无</w:t>
                  </w:r>
                </w:p>
              </w:tc>
              <w:tc>
                <w:tcPr>
                  <w:tcW w:w="726" w:type="pct"/>
                  <w:gridSpan w:val="2"/>
                  <w:tcBorders>
                    <w:top w:val="single" w:color="auto" w:sz="4" w:space="0"/>
                    <w:left w:val="single" w:color="auto" w:sz="4" w:space="0"/>
                    <w:bottom w:val="single" w:color="auto" w:sz="2" w:space="0"/>
                    <w:right w:val="single" w:color="auto" w:sz="4" w:space="0"/>
                  </w:tcBorders>
                  <w:vAlign w:val="center"/>
                </w:tcPr>
                <w:p w14:paraId="09BED6DF">
                  <w:pPr>
                    <w:rPr>
                      <w:rFonts w:ascii="Times New Roman" w:hAnsi="Times New Roman" w:eastAsia="宋体" w:cs="Times New Roman"/>
                      <w:szCs w:val="21"/>
                    </w:rPr>
                  </w:pPr>
                  <w:r>
                    <w:rPr>
                      <w:rFonts w:hint="eastAsia" w:ascii="Times New Roman" w:hAnsi="Times New Roman" w:eastAsia="宋体" w:cs="Times New Roman"/>
                      <w:szCs w:val="21"/>
                    </w:rPr>
                    <w:t>④不知道</w:t>
                  </w:r>
                </w:p>
              </w:tc>
              <w:tc>
                <w:tcPr>
                  <w:tcW w:w="662" w:type="pct"/>
                  <w:tcBorders>
                    <w:top w:val="single" w:color="auto" w:sz="4" w:space="0"/>
                    <w:left w:val="single" w:color="auto" w:sz="4" w:space="0"/>
                    <w:bottom w:val="single" w:color="auto" w:sz="2" w:space="0"/>
                    <w:right w:val="nil"/>
                  </w:tcBorders>
                  <w:vAlign w:val="center"/>
                </w:tcPr>
                <w:p w14:paraId="7945CBED">
                  <w:pPr>
                    <w:contextualSpacing/>
                    <w:rPr>
                      <w:rFonts w:ascii="Times New Roman" w:hAnsi="Times New Roman" w:eastAsia="宋体" w:cs="Times New Roman"/>
                      <w:szCs w:val="21"/>
                    </w:rPr>
                  </w:pPr>
                </w:p>
              </w:tc>
            </w:tr>
            <w:tr w14:paraId="692CF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0F08A41">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2" w:space="0"/>
                    <w:right w:val="single" w:color="auto" w:sz="4" w:space="0"/>
                  </w:tcBorders>
                </w:tcPr>
                <w:p w14:paraId="06F4D51B">
                  <w:pPr>
                    <w:rPr>
                      <w:rFonts w:ascii="Times New Roman" w:hAnsi="Times New Roman" w:eastAsia="宋体" w:cs="Times New Roman"/>
                      <w:szCs w:val="21"/>
                    </w:rPr>
                  </w:pPr>
                  <w:r>
                    <w:rPr>
                      <w:rFonts w:hint="eastAsia" w:ascii="Times New Roman" w:hAnsi="Times New Roman" w:eastAsia="宋体" w:cs="Times New Roman"/>
                      <w:szCs w:val="21"/>
                    </w:rPr>
                    <w:t>你是否看见运营期间固体废弃物随意丢弃？</w:t>
                  </w:r>
                </w:p>
              </w:tc>
              <w:tc>
                <w:tcPr>
                  <w:tcW w:w="836" w:type="pct"/>
                  <w:gridSpan w:val="2"/>
                  <w:tcBorders>
                    <w:top w:val="single" w:color="auto" w:sz="4" w:space="0"/>
                    <w:left w:val="single" w:color="auto" w:sz="4" w:space="0"/>
                    <w:bottom w:val="single" w:color="auto" w:sz="2" w:space="0"/>
                    <w:right w:val="single" w:color="auto" w:sz="4" w:space="0"/>
                  </w:tcBorders>
                  <w:vAlign w:val="center"/>
                </w:tcPr>
                <w:p w14:paraId="79A01917">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2" w:space="0"/>
                    <w:right w:val="single" w:color="auto" w:sz="4" w:space="0"/>
                  </w:tcBorders>
                  <w:vAlign w:val="center"/>
                </w:tcPr>
                <w:p w14:paraId="0DEF6E9C">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2" w:space="0"/>
                    <w:right w:val="single" w:color="auto" w:sz="4" w:space="0"/>
                  </w:tcBorders>
                  <w:vAlign w:val="center"/>
                </w:tcPr>
                <w:p w14:paraId="357315D6">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2" w:space="0"/>
                    <w:left w:val="single" w:color="auto" w:sz="4" w:space="0"/>
                    <w:bottom w:val="single" w:color="auto" w:sz="2" w:space="0"/>
                    <w:right w:val="single" w:color="auto" w:sz="4" w:space="0"/>
                  </w:tcBorders>
                  <w:vAlign w:val="center"/>
                </w:tcPr>
                <w:p w14:paraId="1B19914E">
                  <w:pPr>
                    <w:rPr>
                      <w:rFonts w:ascii="Times New Roman" w:hAnsi="Times New Roman" w:eastAsia="宋体" w:cs="Times New Roman"/>
                      <w:szCs w:val="21"/>
                    </w:rPr>
                  </w:pPr>
                </w:p>
              </w:tc>
              <w:tc>
                <w:tcPr>
                  <w:tcW w:w="662" w:type="pct"/>
                  <w:tcBorders>
                    <w:top w:val="single" w:color="auto" w:sz="2" w:space="0"/>
                    <w:left w:val="single" w:color="auto" w:sz="4" w:space="0"/>
                    <w:bottom w:val="single" w:color="auto" w:sz="2" w:space="0"/>
                    <w:right w:val="nil"/>
                  </w:tcBorders>
                  <w:vAlign w:val="center"/>
                </w:tcPr>
                <w:p w14:paraId="3EE819A7">
                  <w:pPr>
                    <w:rPr>
                      <w:rFonts w:ascii="Times New Roman" w:hAnsi="Times New Roman" w:eastAsia="宋体" w:cs="Times New Roman"/>
                      <w:szCs w:val="21"/>
                    </w:rPr>
                  </w:pPr>
                </w:p>
              </w:tc>
            </w:tr>
            <w:tr w14:paraId="731A8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7E181F48">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7E750796">
                  <w:pPr>
                    <w:rPr>
                      <w:rFonts w:ascii="Times New Roman" w:hAnsi="Times New Roman" w:eastAsia="宋体" w:cs="Times New Roman"/>
                      <w:szCs w:val="21"/>
                    </w:rPr>
                  </w:pPr>
                  <w:r>
                    <w:rPr>
                      <w:rFonts w:hint="eastAsia" w:ascii="Times New Roman" w:hAnsi="Times New Roman" w:eastAsia="宋体" w:cs="Times New Roman"/>
                      <w:szCs w:val="21"/>
                    </w:rPr>
                    <w:t>你是否看见运营期间废水乱排乱放吗？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6AB0FE33">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2314DC58">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255F26F">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66427DB0">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1FDCC266">
                  <w:pPr>
                    <w:contextualSpacing/>
                    <w:rPr>
                      <w:rFonts w:ascii="Times New Roman" w:hAnsi="Times New Roman" w:eastAsia="宋体" w:cs="Times New Roman"/>
                      <w:szCs w:val="21"/>
                    </w:rPr>
                  </w:pPr>
                </w:p>
              </w:tc>
            </w:tr>
            <w:tr w14:paraId="37B4C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5BC8D3FA">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42791721">
                  <w:pPr>
                    <w:rPr>
                      <w:rFonts w:ascii="Times New Roman" w:hAnsi="Times New Roman" w:eastAsia="宋体" w:cs="Times New Roman"/>
                      <w:szCs w:val="21"/>
                    </w:rPr>
                  </w:pPr>
                  <w:r>
                    <w:rPr>
                      <w:rFonts w:hint="eastAsia" w:ascii="Times New Roman" w:hAnsi="Times New Roman" w:eastAsia="宋体" w:cs="Times New Roman"/>
                      <w:szCs w:val="21"/>
                    </w:rPr>
                    <w:t>你认为产生的噪声对你生活有影响吗？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A7929C0">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很大</w:t>
                  </w:r>
                </w:p>
              </w:tc>
              <w:tc>
                <w:tcPr>
                  <w:tcW w:w="584" w:type="pct"/>
                  <w:tcBorders>
                    <w:top w:val="single" w:color="auto" w:sz="4" w:space="0"/>
                    <w:left w:val="single" w:color="auto" w:sz="4" w:space="0"/>
                    <w:bottom w:val="single" w:color="auto" w:sz="4" w:space="0"/>
                    <w:right w:val="single" w:color="auto" w:sz="4" w:space="0"/>
                  </w:tcBorders>
                  <w:vAlign w:val="center"/>
                </w:tcPr>
                <w:p w14:paraId="55437FA5">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1984AF11">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无</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23CD5A7">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42DD1D2B">
                  <w:pPr>
                    <w:contextualSpacing/>
                    <w:rPr>
                      <w:rFonts w:ascii="Times New Roman" w:hAnsi="Times New Roman" w:eastAsia="宋体" w:cs="Times New Roman"/>
                      <w:szCs w:val="21"/>
                    </w:rPr>
                  </w:pPr>
                </w:p>
              </w:tc>
            </w:tr>
            <w:tr w14:paraId="27BAF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2D8158F9">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563F20CC">
                  <w:pPr>
                    <w:rPr>
                      <w:rFonts w:ascii="Times New Roman" w:hAnsi="Times New Roman" w:eastAsia="宋体" w:cs="Times New Roman"/>
                      <w:szCs w:val="21"/>
                    </w:rPr>
                  </w:pPr>
                  <w:r>
                    <w:rPr>
                      <w:rFonts w:hint="eastAsia" w:ascii="Times New Roman" w:hAnsi="Times New Roman" w:eastAsia="宋体" w:cs="Times New Roman"/>
                      <w:szCs w:val="21"/>
                    </w:rPr>
                    <w:t>你认为对环境影响的主要原因是</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4EDA11DE">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噪声</w:t>
                  </w:r>
                </w:p>
              </w:tc>
              <w:tc>
                <w:tcPr>
                  <w:tcW w:w="584" w:type="pct"/>
                  <w:tcBorders>
                    <w:top w:val="single" w:color="auto" w:sz="4" w:space="0"/>
                    <w:left w:val="single" w:color="auto" w:sz="4" w:space="0"/>
                    <w:bottom w:val="single" w:color="auto" w:sz="4" w:space="0"/>
                    <w:right w:val="single" w:color="auto" w:sz="4" w:space="0"/>
                  </w:tcBorders>
                  <w:vAlign w:val="center"/>
                </w:tcPr>
                <w:p w14:paraId="1EEC50BC">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废气</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AE20307">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废水</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7B9B0F5D">
                  <w:pPr>
                    <w:rPr>
                      <w:rFonts w:ascii="Times New Roman" w:hAnsi="Times New Roman" w:eastAsia="宋体" w:cs="Times New Roman"/>
                      <w:szCs w:val="21"/>
                    </w:rPr>
                  </w:pPr>
                  <w:r>
                    <w:rPr>
                      <w:rFonts w:ascii="宋体" w:hAnsi="宋体" w:eastAsia="宋体" w:cs="宋体"/>
                      <w:szCs w:val="21"/>
                    </w:rPr>
                    <w:t>④</w:t>
                  </w:r>
                  <w:r>
                    <w:rPr>
                      <w:rFonts w:hint="eastAsia" w:ascii="Times New Roman" w:hAnsi="Times New Roman" w:eastAsia="宋体" w:cs="Times New Roman"/>
                      <w:szCs w:val="21"/>
                    </w:rPr>
                    <w:t>其他</w:t>
                  </w:r>
                </w:p>
              </w:tc>
              <w:tc>
                <w:tcPr>
                  <w:tcW w:w="662" w:type="pct"/>
                  <w:tcBorders>
                    <w:top w:val="single" w:color="auto" w:sz="4" w:space="0"/>
                    <w:left w:val="single" w:color="auto" w:sz="4" w:space="0"/>
                    <w:bottom w:val="single" w:color="auto" w:sz="4" w:space="0"/>
                    <w:right w:val="nil"/>
                  </w:tcBorders>
                  <w:vAlign w:val="center"/>
                </w:tcPr>
                <w:p w14:paraId="06A94B50">
                  <w:pPr>
                    <w:contextualSpacing/>
                    <w:rPr>
                      <w:rFonts w:ascii="Times New Roman" w:hAnsi="Times New Roman" w:eastAsia="宋体" w:cs="Times New Roman"/>
                      <w:szCs w:val="21"/>
                    </w:rPr>
                  </w:pPr>
                </w:p>
              </w:tc>
            </w:tr>
            <w:tr w14:paraId="57055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C338F0">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B6C3C5C">
                  <w:pPr>
                    <w:rPr>
                      <w:rFonts w:ascii="Times New Roman" w:hAnsi="Times New Roman" w:eastAsia="宋体" w:cs="Times New Roman"/>
                      <w:szCs w:val="21"/>
                    </w:rPr>
                  </w:pPr>
                  <w:r>
                    <w:rPr>
                      <w:rFonts w:hint="eastAsia" w:ascii="Times New Roman" w:hAnsi="Times New Roman" w:eastAsia="宋体" w:cs="Times New Roman"/>
                      <w:szCs w:val="21"/>
                    </w:rPr>
                    <w:t>你认为该项目的环境保护工作怎样？</w:t>
                  </w:r>
                </w:p>
              </w:tc>
              <w:tc>
                <w:tcPr>
                  <w:tcW w:w="2089" w:type="pct"/>
                  <w:gridSpan w:val="5"/>
                  <w:tcBorders>
                    <w:top w:val="single" w:color="auto" w:sz="4" w:space="0"/>
                    <w:left w:val="single" w:color="auto" w:sz="4" w:space="0"/>
                    <w:bottom w:val="single" w:color="auto" w:sz="4" w:space="0"/>
                    <w:right w:val="single" w:color="auto" w:sz="4" w:space="0"/>
                  </w:tcBorders>
                  <w:vAlign w:val="center"/>
                </w:tcPr>
                <w:p w14:paraId="225461DA">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建设单位较为重视，采取有效措施减免环境影响，成效显著。</w:t>
                  </w:r>
                </w:p>
              </w:tc>
              <w:tc>
                <w:tcPr>
                  <w:tcW w:w="1387" w:type="pct"/>
                  <w:gridSpan w:val="3"/>
                  <w:tcBorders>
                    <w:top w:val="single" w:color="auto" w:sz="4" w:space="0"/>
                    <w:left w:val="single" w:color="auto" w:sz="4" w:space="0"/>
                    <w:bottom w:val="single" w:color="auto" w:sz="4" w:space="0"/>
                    <w:right w:val="nil"/>
                  </w:tcBorders>
                  <w:vAlign w:val="center"/>
                </w:tcPr>
                <w:p w14:paraId="1A3AA62A">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环保工作仍有欠缺，建议加强。</w:t>
                  </w:r>
                </w:p>
              </w:tc>
            </w:tr>
            <w:tr w14:paraId="1A5DA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029CAB9E">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12" w:space="0"/>
                    <w:right w:val="single" w:color="auto" w:sz="4" w:space="0"/>
                  </w:tcBorders>
                </w:tcPr>
                <w:p w14:paraId="4F708259">
                  <w:pPr>
                    <w:rPr>
                      <w:rFonts w:ascii="Times New Roman" w:hAnsi="Times New Roman" w:eastAsia="宋体" w:cs="Times New Roman"/>
                      <w:szCs w:val="21"/>
                    </w:rPr>
                  </w:pPr>
                  <w:r>
                    <w:rPr>
                      <w:rFonts w:hint="eastAsia" w:ascii="Times New Roman" w:hAnsi="Times New Roman" w:eastAsia="宋体" w:cs="Times New Roman"/>
                      <w:szCs w:val="21"/>
                    </w:rPr>
                    <w:t>你对本次项目环境保护工作的满意程度为</w:t>
                  </w:r>
                </w:p>
              </w:tc>
              <w:tc>
                <w:tcPr>
                  <w:tcW w:w="791" w:type="pct"/>
                  <w:tcBorders>
                    <w:top w:val="single" w:color="auto" w:sz="4" w:space="0"/>
                    <w:left w:val="single" w:color="auto" w:sz="4" w:space="0"/>
                    <w:bottom w:val="single" w:color="auto" w:sz="12" w:space="0"/>
                    <w:right w:val="single" w:color="auto" w:sz="4" w:space="0"/>
                  </w:tcBorders>
                  <w:vAlign w:val="center"/>
                </w:tcPr>
                <w:p w14:paraId="2A4561C8">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满意</w:t>
                  </w:r>
                </w:p>
              </w:tc>
              <w:tc>
                <w:tcPr>
                  <w:tcW w:w="1053" w:type="pct"/>
                  <w:gridSpan w:val="3"/>
                  <w:tcBorders>
                    <w:top w:val="single" w:color="auto" w:sz="4" w:space="0"/>
                    <w:left w:val="single" w:color="auto" w:sz="4" w:space="0"/>
                    <w:bottom w:val="single" w:color="auto" w:sz="12" w:space="0"/>
                    <w:right w:val="single" w:color="auto" w:sz="4" w:space="0"/>
                  </w:tcBorders>
                  <w:vAlign w:val="center"/>
                </w:tcPr>
                <w:p w14:paraId="42C51125">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比较满意</w:t>
                  </w:r>
                </w:p>
              </w:tc>
              <w:tc>
                <w:tcPr>
                  <w:tcW w:w="647" w:type="pct"/>
                  <w:gridSpan w:val="2"/>
                  <w:tcBorders>
                    <w:top w:val="single" w:color="auto" w:sz="4" w:space="0"/>
                    <w:left w:val="single" w:color="auto" w:sz="4" w:space="0"/>
                    <w:bottom w:val="single" w:color="auto" w:sz="12" w:space="0"/>
                    <w:right w:val="single" w:color="auto" w:sz="4" w:space="0"/>
                  </w:tcBorders>
                  <w:vAlign w:val="center"/>
                </w:tcPr>
                <w:p w14:paraId="1D2F89F7">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不满意</w:t>
                  </w:r>
                </w:p>
              </w:tc>
              <w:tc>
                <w:tcPr>
                  <w:tcW w:w="985" w:type="pct"/>
                  <w:gridSpan w:val="2"/>
                  <w:tcBorders>
                    <w:top w:val="single" w:color="auto" w:sz="4" w:space="0"/>
                    <w:left w:val="single" w:color="auto" w:sz="4" w:space="0"/>
                    <w:bottom w:val="single" w:color="auto" w:sz="12" w:space="0"/>
                    <w:right w:val="nil"/>
                  </w:tcBorders>
                  <w:vAlign w:val="center"/>
                </w:tcPr>
                <w:p w14:paraId="43CC942F">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非常不满意</w:t>
                  </w:r>
                </w:p>
              </w:tc>
            </w:tr>
          </w:tbl>
          <w:p w14:paraId="15A49081">
            <w:pPr>
              <w:spacing w:line="360" w:lineRule="auto"/>
              <w:ind w:firstLine="482" w:firstLineChars="200"/>
              <w:rPr>
                <w:rFonts w:ascii="Times New Roman" w:hAnsi="Times New Roman" w:cs="Times New Roman"/>
                <w:b/>
                <w:sz w:val="24"/>
              </w:rPr>
            </w:pPr>
            <w:r>
              <w:rPr>
                <w:rFonts w:ascii="Times New Roman" w:hAnsi="Times New Roman" w:cs="Times New Roman"/>
                <w:b/>
                <w:sz w:val="24"/>
              </w:rPr>
              <w:t>4</w:t>
            </w:r>
            <w:r>
              <w:rPr>
                <w:rFonts w:hint="eastAsia" w:ascii="Times New Roman" w:hAnsi="Times New Roman" w:cs="Times New Roman"/>
                <w:b/>
                <w:sz w:val="24"/>
              </w:rPr>
              <w:t>、调查结果</w:t>
            </w:r>
          </w:p>
          <w:p w14:paraId="6548518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本次发放公众意见调查表1</w:t>
            </w:r>
            <w:r>
              <w:rPr>
                <w:rFonts w:ascii="Times New Roman" w:hAnsi="Times New Roman" w:cs="Times New Roman"/>
                <w:sz w:val="24"/>
              </w:rPr>
              <w:t>0</w:t>
            </w:r>
            <w:r>
              <w:rPr>
                <w:rFonts w:hint="eastAsia" w:ascii="Times New Roman" w:hAnsi="Times New Roman" w:cs="Times New Roman"/>
                <w:sz w:val="24"/>
              </w:rPr>
              <w:t>份，收回有效调查表1</w:t>
            </w:r>
            <w:r>
              <w:rPr>
                <w:rFonts w:ascii="Times New Roman" w:hAnsi="Times New Roman" w:cs="Times New Roman"/>
                <w:sz w:val="24"/>
              </w:rPr>
              <w:t>0</w:t>
            </w:r>
            <w:r>
              <w:rPr>
                <w:rFonts w:hint="eastAsia" w:ascii="Times New Roman" w:hAnsi="Times New Roman" w:cs="Times New Roman"/>
                <w:sz w:val="24"/>
              </w:rPr>
              <w:t>份。经统计对该项目环保工作执行持满意和较满意的人数占</w:t>
            </w:r>
            <w:r>
              <w:rPr>
                <w:rFonts w:ascii="Times New Roman" w:hAnsi="Times New Roman" w:cs="Times New Roman"/>
                <w:sz w:val="24"/>
              </w:rPr>
              <w:t>100%</w:t>
            </w:r>
            <w:r>
              <w:rPr>
                <w:rFonts w:hint="eastAsia" w:ascii="Times New Roman" w:hAnsi="Times New Roman" w:cs="Times New Roman"/>
                <w:sz w:val="24"/>
              </w:rPr>
              <w:t>。</w:t>
            </w:r>
            <w:r>
              <w:rPr>
                <w:rFonts w:hint="eastAsia" w:ascii="Times New Roman" w:hAnsi="Times New Roman" w:cs="Times New Roman"/>
                <w:bCs/>
                <w:sz w:val="24"/>
              </w:rPr>
              <w:t>项目</w:t>
            </w:r>
            <w:r>
              <w:rPr>
                <w:rFonts w:hint="eastAsia" w:ascii="Times New Roman" w:hAnsi="Times New Roman" w:cs="Times New Roman"/>
                <w:bCs/>
                <w:spacing w:val="-6"/>
                <w:sz w:val="24"/>
              </w:rPr>
              <w:t>公众调查人员基本信息见附件，</w:t>
            </w:r>
            <w:r>
              <w:rPr>
                <w:rFonts w:hint="eastAsia" w:ascii="Times New Roman" w:hAnsi="Times New Roman" w:cs="Times New Roman"/>
                <w:sz w:val="24"/>
              </w:rPr>
              <w:t>调查结果统计见表</w:t>
            </w:r>
            <w:r>
              <w:rPr>
                <w:rFonts w:ascii="Times New Roman" w:hAnsi="Times New Roman" w:cs="Times New Roman"/>
                <w:sz w:val="24"/>
              </w:rPr>
              <w:t>6-</w:t>
            </w:r>
            <w:r>
              <w:rPr>
                <w:rFonts w:hint="eastAsia" w:ascii="Times New Roman" w:hAnsi="Times New Roman" w:cs="Times New Roman"/>
                <w:sz w:val="24"/>
              </w:rPr>
              <w:t>2。</w:t>
            </w:r>
          </w:p>
          <w:p w14:paraId="226C3F0C">
            <w:pPr>
              <w:spacing w:before="156" w:beforeLines="50"/>
              <w:jc w:val="center"/>
              <w:rPr>
                <w:rFonts w:ascii="Times New Roman" w:hAnsi="Times New Roman" w:eastAsia="宋体" w:cs="Times New Roman"/>
                <w:b/>
                <w:szCs w:val="21"/>
              </w:rPr>
            </w:pPr>
            <w:r>
              <w:rPr>
                <w:rFonts w:ascii="Times New Roman" w:hAnsi="Calibri" w:eastAsia="宋体" w:cs="Times New Roman"/>
                <w:b/>
                <w:szCs w:val="21"/>
              </w:rPr>
              <w:t>表</w:t>
            </w:r>
            <w:r>
              <w:rPr>
                <w:rFonts w:ascii="Times New Roman" w:hAnsi="Times New Roman" w:eastAsia="宋体" w:cs="Times New Roman"/>
                <w:b/>
                <w:szCs w:val="21"/>
              </w:rPr>
              <w:t>6-</w:t>
            </w:r>
            <w:r>
              <w:rPr>
                <w:rFonts w:hint="eastAsia" w:ascii="Times New Roman" w:hAnsi="Times New Roman" w:eastAsia="宋体" w:cs="Times New Roman"/>
                <w:b/>
                <w:szCs w:val="21"/>
              </w:rPr>
              <w:t>2</w:t>
            </w:r>
            <w:r>
              <w:rPr>
                <w:rFonts w:ascii="Times New Roman" w:hAnsi="Times New Roman" w:eastAsia="宋体" w:cs="Times New Roman"/>
                <w:b/>
                <w:szCs w:val="21"/>
              </w:rPr>
              <w:t xml:space="preserve">  </w:t>
            </w:r>
            <w:r>
              <w:rPr>
                <w:rFonts w:ascii="Times New Roman" w:hAnsi="Calibri" w:eastAsia="宋体" w:cs="Times New Roman"/>
                <w:b/>
                <w:szCs w:val="21"/>
              </w:rPr>
              <w:t>公众调查统计</w:t>
            </w:r>
          </w:p>
          <w:tbl>
            <w:tblPr>
              <w:tblStyle w:val="37"/>
              <w:tblW w:w="84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690"/>
              <w:gridCol w:w="549"/>
              <w:gridCol w:w="230"/>
              <w:gridCol w:w="690"/>
              <w:gridCol w:w="783"/>
              <w:gridCol w:w="614"/>
              <w:gridCol w:w="609"/>
              <w:gridCol w:w="46"/>
              <w:gridCol w:w="291"/>
              <w:gridCol w:w="284"/>
              <w:gridCol w:w="847"/>
              <w:gridCol w:w="348"/>
              <w:gridCol w:w="431"/>
              <w:gridCol w:w="690"/>
              <w:gridCol w:w="690"/>
            </w:tblGrid>
            <w:tr w14:paraId="507D0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380" w:type="dxa"/>
                  <w:gridSpan w:val="2"/>
                  <w:tcBorders>
                    <w:top w:val="single" w:color="000000" w:sz="4" w:space="0"/>
                    <w:left w:val="nil"/>
                    <w:bottom w:val="single" w:color="000000" w:sz="4" w:space="0"/>
                    <w:right w:val="single" w:color="000000" w:sz="4" w:space="0"/>
                  </w:tcBorders>
                  <w:vAlign w:val="center"/>
                </w:tcPr>
                <w:p w14:paraId="2DBB8022">
                  <w:pPr>
                    <w:jc w:val="center"/>
                    <w:rPr>
                      <w:rFonts w:ascii="Times New Roman" w:hAnsi="Times New Roman" w:eastAsia="宋体" w:cs="Times New Roman"/>
                      <w:szCs w:val="21"/>
                    </w:rPr>
                  </w:pPr>
                  <w:r>
                    <w:rPr>
                      <w:rFonts w:hint="eastAsia" w:ascii="Times New Roman" w:hAnsi="宋体" w:eastAsia="宋体" w:cs="Times New Roman"/>
                      <w:szCs w:val="21"/>
                    </w:rPr>
                    <w:t>性别</w:t>
                  </w:r>
                </w:p>
              </w:tc>
              <w:tc>
                <w:tcPr>
                  <w:tcW w:w="2866" w:type="dxa"/>
                  <w:gridSpan w:val="5"/>
                  <w:tcBorders>
                    <w:top w:val="single" w:color="000000" w:sz="4" w:space="0"/>
                    <w:left w:val="single" w:color="000000" w:sz="4" w:space="0"/>
                    <w:bottom w:val="single" w:color="000000" w:sz="4" w:space="0"/>
                    <w:right w:val="single" w:color="000000" w:sz="4" w:space="0"/>
                  </w:tcBorders>
                  <w:vAlign w:val="center"/>
                </w:tcPr>
                <w:p w14:paraId="0D2F6ADA">
                  <w:pPr>
                    <w:jc w:val="center"/>
                    <w:rPr>
                      <w:rFonts w:ascii="Times New Roman" w:hAnsi="Times New Roman" w:eastAsia="宋体" w:cs="Times New Roman"/>
                      <w:szCs w:val="21"/>
                    </w:rPr>
                  </w:pPr>
                  <w:r>
                    <w:rPr>
                      <w:rFonts w:hint="eastAsia" w:ascii="Times New Roman" w:hAnsi="Times New Roman" w:eastAsia="宋体" w:cs="Times New Roman"/>
                      <w:szCs w:val="21"/>
                    </w:rPr>
                    <w:t>年龄</w:t>
                  </w:r>
                </w:p>
              </w:tc>
              <w:tc>
                <w:tcPr>
                  <w:tcW w:w="1230" w:type="dxa"/>
                  <w:gridSpan w:val="4"/>
                  <w:tcBorders>
                    <w:top w:val="single" w:color="000000" w:sz="4" w:space="0"/>
                    <w:left w:val="single" w:color="000000" w:sz="4" w:space="0"/>
                    <w:bottom w:val="single" w:color="000000" w:sz="4" w:space="0"/>
                    <w:right w:val="single" w:color="000000" w:sz="4" w:space="0"/>
                  </w:tcBorders>
                  <w:vAlign w:val="center"/>
                </w:tcPr>
                <w:p w14:paraId="6F22E025">
                  <w:pPr>
                    <w:jc w:val="center"/>
                    <w:rPr>
                      <w:rFonts w:ascii="Times New Roman" w:hAnsi="Times New Roman" w:eastAsia="宋体" w:cs="Times New Roman"/>
                      <w:szCs w:val="21"/>
                    </w:rPr>
                  </w:pPr>
                  <w:r>
                    <w:rPr>
                      <w:rFonts w:hint="eastAsia" w:ascii="Times New Roman" w:hAnsi="Times New Roman" w:eastAsia="宋体" w:cs="Times New Roman"/>
                      <w:szCs w:val="21"/>
                    </w:rPr>
                    <w:t>民族</w:t>
                  </w:r>
                </w:p>
              </w:tc>
              <w:tc>
                <w:tcPr>
                  <w:tcW w:w="3006" w:type="dxa"/>
                  <w:gridSpan w:val="5"/>
                  <w:tcBorders>
                    <w:top w:val="single" w:color="000000" w:sz="4" w:space="0"/>
                    <w:left w:val="single" w:color="000000" w:sz="4" w:space="0"/>
                    <w:bottom w:val="single" w:color="000000" w:sz="4" w:space="0"/>
                    <w:right w:val="nil"/>
                  </w:tcBorders>
                  <w:vAlign w:val="center"/>
                </w:tcPr>
                <w:p w14:paraId="27FDD910">
                  <w:pPr>
                    <w:jc w:val="center"/>
                    <w:rPr>
                      <w:rFonts w:ascii="Times New Roman" w:hAnsi="Times New Roman" w:eastAsia="宋体" w:cs="Times New Roman"/>
                      <w:szCs w:val="21"/>
                    </w:rPr>
                  </w:pPr>
                  <w:r>
                    <w:rPr>
                      <w:rFonts w:hint="eastAsia" w:ascii="Times New Roman" w:hAnsi="Times New Roman" w:eastAsia="宋体" w:cs="Times New Roman"/>
                      <w:szCs w:val="21"/>
                    </w:rPr>
                    <w:t>文化程度</w:t>
                  </w:r>
                </w:p>
              </w:tc>
            </w:tr>
            <w:tr w14:paraId="666C5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690" w:type="dxa"/>
                  <w:tcBorders>
                    <w:top w:val="single" w:color="000000" w:sz="4" w:space="0"/>
                    <w:left w:val="nil"/>
                    <w:bottom w:val="single" w:color="auto" w:sz="4" w:space="0"/>
                    <w:right w:val="single" w:color="auto" w:sz="4" w:space="0"/>
                  </w:tcBorders>
                  <w:vAlign w:val="center"/>
                </w:tcPr>
                <w:p w14:paraId="6812AD69">
                  <w:pPr>
                    <w:jc w:val="center"/>
                    <w:rPr>
                      <w:rFonts w:ascii="Times New Roman" w:hAnsi="Times New Roman" w:eastAsia="宋体" w:cs="Times New Roman"/>
                      <w:szCs w:val="21"/>
                    </w:rPr>
                  </w:pPr>
                  <w:r>
                    <w:rPr>
                      <w:rFonts w:hint="eastAsia" w:ascii="Times New Roman" w:hAnsi="Times New Roman" w:eastAsia="宋体" w:cs="Times New Roman"/>
                      <w:szCs w:val="21"/>
                    </w:rPr>
                    <w:t>男</w:t>
                  </w:r>
                </w:p>
              </w:tc>
              <w:tc>
                <w:tcPr>
                  <w:tcW w:w="690" w:type="dxa"/>
                  <w:tcBorders>
                    <w:top w:val="single" w:color="000000" w:sz="4" w:space="0"/>
                    <w:left w:val="single" w:color="auto" w:sz="4" w:space="0"/>
                    <w:bottom w:val="single" w:color="auto" w:sz="4" w:space="0"/>
                    <w:right w:val="single" w:color="000000" w:sz="4" w:space="0"/>
                  </w:tcBorders>
                  <w:vAlign w:val="center"/>
                </w:tcPr>
                <w:p w14:paraId="2F93756E">
                  <w:pPr>
                    <w:jc w:val="center"/>
                    <w:rPr>
                      <w:rFonts w:ascii="Times New Roman" w:hAnsi="Times New Roman" w:eastAsia="宋体" w:cs="Times New Roman"/>
                      <w:szCs w:val="21"/>
                    </w:rPr>
                  </w:pPr>
                  <w:r>
                    <w:rPr>
                      <w:rFonts w:hint="eastAsia" w:ascii="Times New Roman" w:hAnsi="Times New Roman" w:eastAsia="宋体" w:cs="Times New Roman"/>
                      <w:szCs w:val="21"/>
                    </w:rPr>
                    <w:t>女</w:t>
                  </w:r>
                </w:p>
              </w:tc>
              <w:tc>
                <w:tcPr>
                  <w:tcW w:w="779" w:type="dxa"/>
                  <w:gridSpan w:val="2"/>
                  <w:tcBorders>
                    <w:top w:val="single" w:color="000000" w:sz="4" w:space="0"/>
                    <w:left w:val="single" w:color="000000" w:sz="4" w:space="0"/>
                    <w:bottom w:val="single" w:color="000000" w:sz="4" w:space="0"/>
                    <w:right w:val="single" w:color="000000" w:sz="4" w:space="0"/>
                  </w:tcBorders>
                  <w:vAlign w:val="center"/>
                </w:tcPr>
                <w:p w14:paraId="470CC019">
                  <w:pPr>
                    <w:jc w:val="center"/>
                    <w:rPr>
                      <w:rFonts w:ascii="Times New Roman" w:hAnsi="Times New Roman" w:eastAsia="宋体" w:cs="Times New Roman"/>
                      <w:szCs w:val="21"/>
                    </w:rPr>
                  </w:pPr>
                  <w:r>
                    <w:rPr>
                      <w:rFonts w:ascii="Times New Roman" w:hAnsi="Times New Roman" w:eastAsia="宋体" w:cs="Times New Roman"/>
                      <w:szCs w:val="21"/>
                    </w:rPr>
                    <w:t>30</w:t>
                  </w:r>
                  <w:r>
                    <w:rPr>
                      <w:rFonts w:hint="eastAsia" w:ascii="Times New Roman" w:hAnsi="Times New Roman" w:eastAsia="宋体" w:cs="Times New Roman"/>
                      <w:szCs w:val="21"/>
                    </w:rPr>
                    <w:t>及以下</w:t>
                  </w:r>
                </w:p>
              </w:tc>
              <w:tc>
                <w:tcPr>
                  <w:tcW w:w="690" w:type="dxa"/>
                  <w:tcBorders>
                    <w:top w:val="single" w:color="000000" w:sz="4" w:space="0"/>
                    <w:left w:val="single" w:color="000000" w:sz="4" w:space="0"/>
                    <w:bottom w:val="single" w:color="000000" w:sz="4" w:space="0"/>
                    <w:right w:val="single" w:color="000000" w:sz="4" w:space="0"/>
                  </w:tcBorders>
                  <w:vAlign w:val="center"/>
                </w:tcPr>
                <w:p w14:paraId="4F324F54">
                  <w:pPr>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1</w:t>
                  </w:r>
                  <w:r>
                    <w:rPr>
                      <w:rFonts w:ascii="Times New Roman" w:hAnsi="Times New Roman" w:eastAsia="宋体" w:cs="Times New Roman"/>
                      <w:szCs w:val="21"/>
                    </w:rPr>
                    <w:t>~40</w:t>
                  </w:r>
                  <w:r>
                    <w:rPr>
                      <w:rFonts w:hint="eastAsia" w:ascii="Times New Roman" w:hAnsi="Times New Roman" w:eastAsia="宋体" w:cs="Times New Roman"/>
                      <w:szCs w:val="21"/>
                    </w:rPr>
                    <w:t>岁</w:t>
                  </w:r>
                </w:p>
              </w:tc>
              <w:tc>
                <w:tcPr>
                  <w:tcW w:w="783" w:type="dxa"/>
                  <w:tcBorders>
                    <w:top w:val="single" w:color="000000" w:sz="4" w:space="0"/>
                    <w:left w:val="single" w:color="000000" w:sz="4" w:space="0"/>
                    <w:bottom w:val="single" w:color="000000" w:sz="4" w:space="0"/>
                    <w:right w:val="single" w:color="000000" w:sz="4" w:space="0"/>
                  </w:tcBorders>
                  <w:vAlign w:val="center"/>
                </w:tcPr>
                <w:p w14:paraId="581A37F5">
                  <w:pPr>
                    <w:jc w:val="center"/>
                    <w:rPr>
                      <w:rFonts w:ascii="Times New Roman" w:hAnsi="Times New Roman" w:eastAsia="宋体" w:cs="Times New Roman"/>
                      <w:szCs w:val="21"/>
                    </w:rPr>
                  </w:pPr>
                  <w:r>
                    <w:rPr>
                      <w:rFonts w:ascii="Times New Roman" w:hAnsi="Times New Roman" w:eastAsia="宋体" w:cs="Times New Roman"/>
                      <w:szCs w:val="21"/>
                    </w:rPr>
                    <w:t>41~60</w:t>
                  </w:r>
                  <w:r>
                    <w:rPr>
                      <w:rFonts w:hint="eastAsia" w:ascii="Times New Roman" w:hAnsi="Times New Roman" w:eastAsia="宋体" w:cs="Times New Roman"/>
                      <w:szCs w:val="21"/>
                    </w:rPr>
                    <w:t>岁</w:t>
                  </w:r>
                </w:p>
              </w:tc>
              <w:tc>
                <w:tcPr>
                  <w:tcW w:w="614" w:type="dxa"/>
                  <w:tcBorders>
                    <w:top w:val="single" w:color="000000" w:sz="4" w:space="0"/>
                    <w:left w:val="single" w:color="000000" w:sz="4" w:space="0"/>
                    <w:bottom w:val="single" w:color="000000" w:sz="4" w:space="0"/>
                    <w:right w:val="single" w:color="000000" w:sz="4" w:space="0"/>
                  </w:tcBorders>
                  <w:vAlign w:val="center"/>
                </w:tcPr>
                <w:p w14:paraId="00E1A82C">
                  <w:pPr>
                    <w:jc w:val="center"/>
                    <w:rPr>
                      <w:rFonts w:ascii="Times New Roman" w:hAnsi="Times New Roman" w:eastAsia="宋体" w:cs="Times New Roman"/>
                      <w:szCs w:val="21"/>
                    </w:rPr>
                  </w:pPr>
                  <w:r>
                    <w:rPr>
                      <w:rFonts w:ascii="Times New Roman" w:hAnsi="Times New Roman" w:eastAsia="宋体" w:cs="Times New Roman"/>
                      <w:szCs w:val="21"/>
                    </w:rPr>
                    <w:t>61</w:t>
                  </w:r>
                  <w:r>
                    <w:rPr>
                      <w:rFonts w:hint="eastAsia" w:ascii="Times New Roman" w:hAnsi="Times New Roman" w:eastAsia="宋体" w:cs="Times New Roman"/>
                      <w:w w:val="76"/>
                      <w:kern w:val="0"/>
                      <w:szCs w:val="21"/>
                    </w:rPr>
                    <w:t>岁以</w:t>
                  </w:r>
                  <w:r>
                    <w:rPr>
                      <w:rFonts w:hint="eastAsia" w:ascii="Times New Roman" w:hAnsi="Times New Roman" w:eastAsia="宋体" w:cs="Times New Roman"/>
                      <w:spacing w:val="1"/>
                      <w:w w:val="76"/>
                      <w:kern w:val="0"/>
                      <w:szCs w:val="21"/>
                    </w:rPr>
                    <w:t>上</w:t>
                  </w:r>
                </w:p>
              </w:tc>
              <w:tc>
                <w:tcPr>
                  <w:tcW w:w="609" w:type="dxa"/>
                  <w:tcBorders>
                    <w:top w:val="single" w:color="000000" w:sz="4" w:space="0"/>
                    <w:left w:val="single" w:color="000000" w:sz="4" w:space="0"/>
                    <w:bottom w:val="single" w:color="000000" w:sz="4" w:space="0"/>
                    <w:right w:val="single" w:color="000000" w:sz="4" w:space="0"/>
                  </w:tcBorders>
                  <w:vAlign w:val="center"/>
                </w:tcPr>
                <w:p w14:paraId="6BFD3E41">
                  <w:pPr>
                    <w:jc w:val="center"/>
                    <w:rPr>
                      <w:rFonts w:ascii="Times New Roman" w:hAnsi="Times New Roman" w:eastAsia="宋体" w:cs="Times New Roman"/>
                      <w:szCs w:val="21"/>
                    </w:rPr>
                  </w:pPr>
                  <w:r>
                    <w:rPr>
                      <w:rFonts w:hint="eastAsia" w:ascii="Times New Roman" w:hAnsi="Times New Roman" w:eastAsia="宋体" w:cs="Times New Roman"/>
                      <w:szCs w:val="21"/>
                    </w:rPr>
                    <w:t>汉族</w:t>
                  </w:r>
                </w:p>
              </w:tc>
              <w:tc>
                <w:tcPr>
                  <w:tcW w:w="621" w:type="dxa"/>
                  <w:gridSpan w:val="3"/>
                  <w:tcBorders>
                    <w:top w:val="single" w:color="000000" w:sz="4" w:space="0"/>
                    <w:left w:val="single" w:color="000000" w:sz="4" w:space="0"/>
                    <w:bottom w:val="single" w:color="000000" w:sz="4" w:space="0"/>
                    <w:right w:val="single" w:color="000000" w:sz="4" w:space="0"/>
                  </w:tcBorders>
                  <w:vAlign w:val="center"/>
                </w:tcPr>
                <w:p w14:paraId="6D4A2C23">
                  <w:pPr>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847" w:type="dxa"/>
                  <w:tcBorders>
                    <w:top w:val="single" w:color="000000" w:sz="4" w:space="0"/>
                    <w:left w:val="single" w:color="000000" w:sz="4" w:space="0"/>
                    <w:bottom w:val="single" w:color="auto" w:sz="4" w:space="0"/>
                    <w:right w:val="single" w:color="auto" w:sz="4" w:space="0"/>
                  </w:tcBorders>
                  <w:vAlign w:val="center"/>
                </w:tcPr>
                <w:p w14:paraId="518C2F14">
                  <w:pPr>
                    <w:jc w:val="center"/>
                    <w:rPr>
                      <w:rFonts w:ascii="Times New Roman" w:hAnsi="Times New Roman" w:eastAsia="宋体" w:cs="Times New Roman"/>
                      <w:szCs w:val="21"/>
                    </w:rPr>
                  </w:pPr>
                  <w:r>
                    <w:rPr>
                      <w:rFonts w:hint="eastAsia" w:ascii="Times New Roman" w:hAnsi="Times New Roman" w:eastAsia="宋体" w:cs="Times New Roman"/>
                      <w:szCs w:val="21"/>
                    </w:rPr>
                    <w:t>大、中专以上</w:t>
                  </w:r>
                </w:p>
              </w:tc>
              <w:tc>
                <w:tcPr>
                  <w:tcW w:w="779" w:type="dxa"/>
                  <w:gridSpan w:val="2"/>
                  <w:tcBorders>
                    <w:top w:val="single" w:color="000000" w:sz="4" w:space="0"/>
                    <w:left w:val="single" w:color="000000" w:sz="4" w:space="0"/>
                    <w:bottom w:val="single" w:color="auto" w:sz="4" w:space="0"/>
                    <w:right w:val="single" w:color="auto" w:sz="4" w:space="0"/>
                  </w:tcBorders>
                  <w:vAlign w:val="center"/>
                </w:tcPr>
                <w:p w14:paraId="09F6EF8E">
                  <w:pPr>
                    <w:jc w:val="center"/>
                    <w:rPr>
                      <w:rFonts w:ascii="Times New Roman" w:hAnsi="Times New Roman" w:eastAsia="宋体" w:cs="Times New Roman"/>
                      <w:szCs w:val="21"/>
                    </w:rPr>
                  </w:pPr>
                  <w:r>
                    <w:rPr>
                      <w:rFonts w:hint="eastAsia" w:ascii="Times New Roman" w:hAnsi="Times New Roman" w:eastAsia="宋体" w:cs="Times New Roman"/>
                      <w:szCs w:val="21"/>
                    </w:rPr>
                    <w:t>高中</w:t>
                  </w:r>
                </w:p>
              </w:tc>
              <w:tc>
                <w:tcPr>
                  <w:tcW w:w="690" w:type="dxa"/>
                  <w:tcBorders>
                    <w:top w:val="single" w:color="000000" w:sz="4" w:space="0"/>
                    <w:left w:val="single" w:color="000000" w:sz="4" w:space="0"/>
                    <w:bottom w:val="single" w:color="auto" w:sz="4" w:space="0"/>
                    <w:right w:val="single" w:color="auto" w:sz="4" w:space="0"/>
                  </w:tcBorders>
                  <w:vAlign w:val="center"/>
                </w:tcPr>
                <w:p w14:paraId="6150D388">
                  <w:pPr>
                    <w:jc w:val="center"/>
                    <w:rPr>
                      <w:rFonts w:ascii="Times New Roman" w:hAnsi="Times New Roman" w:eastAsia="宋体" w:cs="Times New Roman"/>
                      <w:szCs w:val="21"/>
                    </w:rPr>
                  </w:pPr>
                  <w:r>
                    <w:rPr>
                      <w:rFonts w:hint="eastAsia" w:ascii="Times New Roman" w:hAnsi="Times New Roman" w:eastAsia="宋体" w:cs="Times New Roman"/>
                      <w:szCs w:val="21"/>
                    </w:rPr>
                    <w:t>初中</w:t>
                  </w:r>
                </w:p>
              </w:tc>
              <w:tc>
                <w:tcPr>
                  <w:tcW w:w="690" w:type="dxa"/>
                  <w:tcBorders>
                    <w:top w:val="single" w:color="000000" w:sz="4" w:space="0"/>
                    <w:left w:val="single" w:color="auto" w:sz="4" w:space="0"/>
                    <w:bottom w:val="single" w:color="auto" w:sz="4" w:space="0"/>
                    <w:right w:val="nil"/>
                  </w:tcBorders>
                  <w:vAlign w:val="center"/>
                </w:tcPr>
                <w:p w14:paraId="74CFE40A">
                  <w:pPr>
                    <w:jc w:val="center"/>
                    <w:rPr>
                      <w:rFonts w:ascii="Times New Roman" w:hAnsi="Times New Roman" w:eastAsia="宋体" w:cs="Times New Roman"/>
                      <w:szCs w:val="21"/>
                    </w:rPr>
                  </w:pPr>
                  <w:r>
                    <w:rPr>
                      <w:rFonts w:hint="eastAsia" w:ascii="Times New Roman" w:hAnsi="Times New Roman" w:eastAsia="宋体" w:cs="Times New Roman"/>
                      <w:szCs w:val="21"/>
                    </w:rPr>
                    <w:t>小学</w:t>
                  </w:r>
                </w:p>
              </w:tc>
            </w:tr>
            <w:tr w14:paraId="6C2F6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90" w:type="dxa"/>
                  <w:tcBorders>
                    <w:top w:val="single" w:color="auto" w:sz="4" w:space="0"/>
                    <w:left w:val="nil"/>
                    <w:bottom w:val="single" w:color="auto" w:sz="4" w:space="0"/>
                    <w:right w:val="single" w:color="auto" w:sz="4" w:space="0"/>
                  </w:tcBorders>
                  <w:vAlign w:val="center"/>
                </w:tcPr>
                <w:p w14:paraId="65B0A0DD">
                  <w:pPr>
                    <w:jc w:val="center"/>
                    <w:rPr>
                      <w:rFonts w:ascii="Times New Roman" w:hAnsi="Times New Roman" w:cs="Times New Roman"/>
                      <w:szCs w:val="21"/>
                    </w:rPr>
                  </w:pPr>
                  <w:r>
                    <w:rPr>
                      <w:rFonts w:hint="eastAsia" w:ascii="Times New Roman" w:hAnsi="Times New Roman" w:cs="Times New Roman"/>
                      <w:szCs w:val="21"/>
                    </w:rPr>
                    <w:t>2（20</w:t>
                  </w:r>
                  <w:r>
                    <w:rPr>
                      <w:rFonts w:ascii="Times New Roman" w:hAnsi="Times New Roman" w:cs="Times New Roman"/>
                      <w:szCs w:val="21"/>
                    </w:rPr>
                    <w:t>%</w:t>
                  </w:r>
                  <w:r>
                    <w:rPr>
                      <w:rFonts w:hint="eastAsia" w:ascii="Times New Roman" w:hAnsi="Times New Roman" w:cs="Times New Roman"/>
                      <w:szCs w:val="21"/>
                    </w:rPr>
                    <w:t>）</w:t>
                  </w:r>
                </w:p>
              </w:tc>
              <w:tc>
                <w:tcPr>
                  <w:tcW w:w="690" w:type="dxa"/>
                  <w:tcBorders>
                    <w:top w:val="single" w:color="auto" w:sz="4" w:space="0"/>
                    <w:left w:val="single" w:color="auto" w:sz="4" w:space="0"/>
                    <w:bottom w:val="single" w:color="auto" w:sz="4" w:space="0"/>
                    <w:right w:val="single" w:color="000000" w:sz="4" w:space="0"/>
                  </w:tcBorders>
                  <w:vAlign w:val="center"/>
                </w:tcPr>
                <w:p w14:paraId="44182370">
                  <w:pPr>
                    <w:jc w:val="center"/>
                    <w:rPr>
                      <w:rFonts w:ascii="Times New Roman" w:hAnsi="Times New Roman" w:cs="Times New Roman"/>
                      <w:szCs w:val="21"/>
                    </w:rPr>
                  </w:pPr>
                  <w:r>
                    <w:rPr>
                      <w:rFonts w:hint="eastAsia" w:ascii="Times New Roman" w:hAnsi="Times New Roman" w:cs="Times New Roman"/>
                      <w:szCs w:val="21"/>
                    </w:rPr>
                    <w:t>8（80</w:t>
                  </w:r>
                  <w:r>
                    <w:rPr>
                      <w:rFonts w:ascii="Times New Roman" w:hAnsi="Times New Roman" w:cs="Times New Roman"/>
                      <w:szCs w:val="21"/>
                    </w:rPr>
                    <w:t>%</w:t>
                  </w:r>
                  <w:r>
                    <w:rPr>
                      <w:rFonts w:hint="eastAsia" w:ascii="Times New Roman" w:hAnsi="Times New Roman" w:cs="Times New Roman"/>
                      <w:szCs w:val="21"/>
                    </w:rPr>
                    <w:t>）</w:t>
                  </w:r>
                </w:p>
              </w:tc>
              <w:tc>
                <w:tcPr>
                  <w:tcW w:w="779" w:type="dxa"/>
                  <w:gridSpan w:val="2"/>
                  <w:tcBorders>
                    <w:top w:val="single" w:color="auto" w:sz="4" w:space="0"/>
                    <w:left w:val="single" w:color="000000" w:sz="4" w:space="0"/>
                    <w:bottom w:val="single" w:color="auto" w:sz="4" w:space="0"/>
                    <w:right w:val="single" w:color="000000" w:sz="4" w:space="0"/>
                  </w:tcBorders>
                  <w:vAlign w:val="center"/>
                </w:tcPr>
                <w:p w14:paraId="6D1461C4">
                  <w:pPr>
                    <w:jc w:val="center"/>
                    <w:rPr>
                      <w:rFonts w:ascii="Times New Roman" w:hAnsi="Times New Roman" w:cs="Times New Roman"/>
                      <w:szCs w:val="21"/>
                    </w:rPr>
                  </w:pPr>
                  <w:r>
                    <w:rPr>
                      <w:rFonts w:hint="eastAsia" w:ascii="Times New Roman" w:hAnsi="Times New Roman" w:cs="Times New Roman"/>
                      <w:szCs w:val="21"/>
                    </w:rPr>
                    <w:t>0</w:t>
                  </w:r>
                </w:p>
              </w:tc>
              <w:tc>
                <w:tcPr>
                  <w:tcW w:w="690" w:type="dxa"/>
                  <w:tcBorders>
                    <w:top w:val="single" w:color="auto" w:sz="4" w:space="0"/>
                    <w:left w:val="single" w:color="000000" w:sz="4" w:space="0"/>
                    <w:bottom w:val="single" w:color="auto" w:sz="4" w:space="0"/>
                    <w:right w:val="single" w:color="000000" w:sz="4" w:space="0"/>
                  </w:tcBorders>
                  <w:vAlign w:val="center"/>
                </w:tcPr>
                <w:p w14:paraId="41F7937D">
                  <w:pPr>
                    <w:jc w:val="center"/>
                    <w:rPr>
                      <w:rFonts w:ascii="Times New Roman" w:hAnsi="Times New Roman" w:cs="Times New Roman"/>
                      <w:szCs w:val="21"/>
                    </w:rPr>
                  </w:pPr>
                  <w:r>
                    <w:rPr>
                      <w:rFonts w:hint="eastAsia" w:ascii="Times New Roman" w:hAnsi="Times New Roman" w:cs="Times New Roman"/>
                      <w:szCs w:val="21"/>
                    </w:rPr>
                    <w:t>4（40</w:t>
                  </w:r>
                  <w:r>
                    <w:rPr>
                      <w:rFonts w:ascii="Times New Roman" w:hAnsi="Times New Roman" w:cs="Times New Roman"/>
                      <w:szCs w:val="21"/>
                    </w:rPr>
                    <w:t>%</w:t>
                  </w:r>
                  <w:r>
                    <w:rPr>
                      <w:rFonts w:hint="eastAsia" w:ascii="Times New Roman" w:hAnsi="Times New Roman" w:cs="Times New Roman"/>
                      <w:szCs w:val="21"/>
                    </w:rPr>
                    <w:t>）</w:t>
                  </w:r>
                </w:p>
              </w:tc>
              <w:tc>
                <w:tcPr>
                  <w:tcW w:w="783" w:type="dxa"/>
                  <w:tcBorders>
                    <w:top w:val="single" w:color="auto" w:sz="4" w:space="0"/>
                    <w:left w:val="single" w:color="000000" w:sz="4" w:space="0"/>
                    <w:bottom w:val="single" w:color="auto" w:sz="4" w:space="0"/>
                    <w:right w:val="single" w:color="000000" w:sz="4" w:space="0"/>
                  </w:tcBorders>
                  <w:vAlign w:val="center"/>
                </w:tcPr>
                <w:p w14:paraId="51E202D8">
                  <w:pPr>
                    <w:jc w:val="center"/>
                    <w:rPr>
                      <w:rFonts w:ascii="Times New Roman" w:hAnsi="Times New Roman" w:cs="Times New Roman"/>
                      <w:szCs w:val="21"/>
                    </w:rPr>
                  </w:pPr>
                  <w:r>
                    <w:rPr>
                      <w:rFonts w:hint="eastAsia" w:ascii="Times New Roman" w:hAnsi="Times New Roman" w:cs="Times New Roman"/>
                      <w:szCs w:val="21"/>
                    </w:rPr>
                    <w:t>4（4</w:t>
                  </w:r>
                  <w:r>
                    <w:rPr>
                      <w:rFonts w:ascii="Times New Roman" w:hAnsi="Times New Roman" w:cs="Times New Roman"/>
                      <w:szCs w:val="21"/>
                    </w:rPr>
                    <w:t>0%</w:t>
                  </w:r>
                  <w:r>
                    <w:rPr>
                      <w:rFonts w:hint="eastAsia" w:ascii="Times New Roman" w:hAnsi="Times New Roman" w:cs="Times New Roman"/>
                      <w:szCs w:val="21"/>
                    </w:rPr>
                    <w:t>）</w:t>
                  </w:r>
                </w:p>
              </w:tc>
              <w:tc>
                <w:tcPr>
                  <w:tcW w:w="614" w:type="dxa"/>
                  <w:tcBorders>
                    <w:top w:val="single" w:color="auto" w:sz="4" w:space="0"/>
                    <w:left w:val="single" w:color="000000" w:sz="4" w:space="0"/>
                    <w:bottom w:val="single" w:color="auto" w:sz="4" w:space="0"/>
                    <w:right w:val="single" w:color="000000" w:sz="4" w:space="0"/>
                  </w:tcBorders>
                  <w:vAlign w:val="center"/>
                </w:tcPr>
                <w:p w14:paraId="6693E98A">
                  <w:pPr>
                    <w:jc w:val="center"/>
                    <w:rPr>
                      <w:rFonts w:ascii="Times New Roman" w:hAnsi="Times New Roman" w:cs="Times New Roman"/>
                      <w:szCs w:val="21"/>
                    </w:rPr>
                  </w:pPr>
                  <w:r>
                    <w:rPr>
                      <w:rFonts w:hint="eastAsia" w:ascii="Times New Roman" w:hAnsi="Times New Roman" w:cs="Times New Roman"/>
                      <w:szCs w:val="21"/>
                    </w:rPr>
                    <w:t>2（20</w:t>
                  </w:r>
                  <w:r>
                    <w:rPr>
                      <w:rFonts w:ascii="Times New Roman" w:hAnsi="Times New Roman" w:cs="Times New Roman"/>
                      <w:szCs w:val="21"/>
                    </w:rPr>
                    <w:t>%</w:t>
                  </w:r>
                  <w:r>
                    <w:rPr>
                      <w:rFonts w:hint="eastAsia" w:ascii="Times New Roman" w:hAnsi="Times New Roman" w:cs="Times New Roman"/>
                      <w:szCs w:val="21"/>
                    </w:rPr>
                    <w:t>）</w:t>
                  </w:r>
                </w:p>
              </w:tc>
              <w:tc>
                <w:tcPr>
                  <w:tcW w:w="609" w:type="dxa"/>
                  <w:tcBorders>
                    <w:top w:val="single" w:color="auto" w:sz="4" w:space="0"/>
                    <w:left w:val="single" w:color="000000" w:sz="4" w:space="0"/>
                    <w:bottom w:val="single" w:color="auto" w:sz="4" w:space="0"/>
                    <w:right w:val="single" w:color="000000" w:sz="4" w:space="0"/>
                  </w:tcBorders>
                  <w:vAlign w:val="center"/>
                </w:tcPr>
                <w:p w14:paraId="53734180">
                  <w:pPr>
                    <w:jc w:val="center"/>
                    <w:rPr>
                      <w:rFonts w:ascii="Times New Roman" w:hAnsi="Times New Roman" w:cs="Times New Roman"/>
                      <w:szCs w:val="21"/>
                    </w:rPr>
                  </w:pPr>
                  <w:r>
                    <w:rPr>
                      <w:rFonts w:hint="eastAsia" w:ascii="Times New Roman" w:hAnsi="Times New Roman" w:cs="Times New Roman"/>
                      <w:szCs w:val="21"/>
                    </w:rPr>
                    <w:t>10（100</w:t>
                  </w:r>
                  <w:r>
                    <w:rPr>
                      <w:rFonts w:ascii="Times New Roman" w:hAnsi="Times New Roman" w:cs="Times New Roman"/>
                      <w:szCs w:val="21"/>
                    </w:rPr>
                    <w:t>%</w:t>
                  </w:r>
                  <w:r>
                    <w:rPr>
                      <w:rFonts w:hint="eastAsia" w:ascii="Times New Roman" w:hAnsi="Times New Roman" w:cs="Times New Roman"/>
                      <w:szCs w:val="21"/>
                    </w:rPr>
                    <w:t>）</w:t>
                  </w:r>
                </w:p>
              </w:tc>
              <w:tc>
                <w:tcPr>
                  <w:tcW w:w="621" w:type="dxa"/>
                  <w:gridSpan w:val="3"/>
                  <w:tcBorders>
                    <w:top w:val="single" w:color="auto" w:sz="4" w:space="0"/>
                    <w:left w:val="single" w:color="000000" w:sz="4" w:space="0"/>
                    <w:bottom w:val="single" w:color="auto" w:sz="4" w:space="0"/>
                    <w:right w:val="single" w:color="000000" w:sz="4" w:space="0"/>
                  </w:tcBorders>
                  <w:vAlign w:val="center"/>
                </w:tcPr>
                <w:p w14:paraId="07A4BAB3">
                  <w:pPr>
                    <w:jc w:val="center"/>
                    <w:rPr>
                      <w:rFonts w:ascii="Times New Roman" w:hAnsi="Times New Roman" w:cs="Times New Roman"/>
                      <w:szCs w:val="21"/>
                    </w:rPr>
                  </w:pPr>
                  <w:r>
                    <w:rPr>
                      <w:rFonts w:hint="eastAsia" w:ascii="Times New Roman" w:hAnsi="Times New Roman" w:cs="Times New Roman"/>
                      <w:szCs w:val="21"/>
                    </w:rPr>
                    <w:t>0</w:t>
                  </w:r>
                </w:p>
              </w:tc>
              <w:tc>
                <w:tcPr>
                  <w:tcW w:w="847" w:type="dxa"/>
                  <w:tcBorders>
                    <w:top w:val="single" w:color="auto" w:sz="4" w:space="0"/>
                    <w:left w:val="single" w:color="000000" w:sz="4" w:space="0"/>
                    <w:bottom w:val="single" w:color="auto" w:sz="4" w:space="0"/>
                    <w:right w:val="single" w:color="auto" w:sz="4" w:space="0"/>
                  </w:tcBorders>
                  <w:vAlign w:val="center"/>
                </w:tcPr>
                <w:p w14:paraId="559B076B">
                  <w:pPr>
                    <w:jc w:val="center"/>
                    <w:rPr>
                      <w:rFonts w:ascii="Times New Roman" w:hAnsi="Times New Roman" w:cs="Times New Roman"/>
                      <w:szCs w:val="21"/>
                    </w:rPr>
                  </w:pPr>
                  <w:r>
                    <w:rPr>
                      <w:rFonts w:hint="eastAsia" w:ascii="Times New Roman" w:hAnsi="Times New Roman" w:cs="Times New Roman"/>
                      <w:szCs w:val="21"/>
                    </w:rPr>
                    <w:t>1（10</w:t>
                  </w:r>
                  <w:r>
                    <w:rPr>
                      <w:rFonts w:ascii="Times New Roman" w:hAnsi="Times New Roman" w:cs="Times New Roman"/>
                      <w:szCs w:val="21"/>
                    </w:rPr>
                    <w:t>%</w:t>
                  </w:r>
                  <w:r>
                    <w:rPr>
                      <w:rFonts w:hint="eastAsia" w:ascii="Times New Roman" w:hAnsi="Times New Roman" w:cs="Times New Roman"/>
                      <w:szCs w:val="21"/>
                    </w:rPr>
                    <w:t>）</w:t>
                  </w:r>
                </w:p>
              </w:tc>
              <w:tc>
                <w:tcPr>
                  <w:tcW w:w="779" w:type="dxa"/>
                  <w:gridSpan w:val="2"/>
                  <w:tcBorders>
                    <w:top w:val="single" w:color="auto" w:sz="4" w:space="0"/>
                    <w:left w:val="single" w:color="000000" w:sz="4" w:space="0"/>
                    <w:bottom w:val="single" w:color="auto" w:sz="4" w:space="0"/>
                    <w:right w:val="single" w:color="auto" w:sz="4" w:space="0"/>
                  </w:tcBorders>
                  <w:vAlign w:val="center"/>
                </w:tcPr>
                <w:p w14:paraId="37787C06">
                  <w:pPr>
                    <w:jc w:val="center"/>
                    <w:rPr>
                      <w:rFonts w:ascii="Times New Roman" w:hAnsi="Times New Roman" w:cs="Times New Roman"/>
                      <w:szCs w:val="21"/>
                    </w:rPr>
                  </w:pPr>
                  <w:r>
                    <w:rPr>
                      <w:rFonts w:hint="eastAsia" w:ascii="Times New Roman" w:hAnsi="Times New Roman" w:cs="Times New Roman"/>
                      <w:szCs w:val="21"/>
                    </w:rPr>
                    <w:t>1（10</w:t>
                  </w:r>
                  <w:r>
                    <w:rPr>
                      <w:rFonts w:ascii="Times New Roman" w:hAnsi="Times New Roman" w:cs="Times New Roman"/>
                      <w:szCs w:val="21"/>
                    </w:rPr>
                    <w:t>%</w:t>
                  </w:r>
                  <w:r>
                    <w:rPr>
                      <w:rFonts w:hint="eastAsia" w:ascii="Times New Roman" w:hAnsi="Times New Roman" w:cs="Times New Roman"/>
                      <w:szCs w:val="21"/>
                    </w:rPr>
                    <w:t>）</w:t>
                  </w:r>
                </w:p>
              </w:tc>
              <w:tc>
                <w:tcPr>
                  <w:tcW w:w="690" w:type="dxa"/>
                  <w:tcBorders>
                    <w:top w:val="single" w:color="auto" w:sz="4" w:space="0"/>
                    <w:left w:val="single" w:color="000000" w:sz="4" w:space="0"/>
                    <w:bottom w:val="single" w:color="auto" w:sz="4" w:space="0"/>
                    <w:right w:val="single" w:color="auto" w:sz="4" w:space="0"/>
                  </w:tcBorders>
                  <w:vAlign w:val="center"/>
                </w:tcPr>
                <w:p w14:paraId="243AB817">
                  <w:pPr>
                    <w:jc w:val="center"/>
                    <w:rPr>
                      <w:rFonts w:ascii="Times New Roman" w:hAnsi="Times New Roman" w:cs="Times New Roman"/>
                      <w:szCs w:val="21"/>
                    </w:rPr>
                  </w:pPr>
                  <w:r>
                    <w:rPr>
                      <w:rFonts w:hint="eastAsia" w:ascii="Times New Roman" w:hAnsi="Times New Roman" w:cs="Times New Roman"/>
                      <w:szCs w:val="21"/>
                    </w:rPr>
                    <w:t>7（70</w:t>
                  </w:r>
                  <w:r>
                    <w:rPr>
                      <w:rFonts w:ascii="Times New Roman" w:hAnsi="Times New Roman" w:cs="Times New Roman"/>
                      <w:szCs w:val="21"/>
                    </w:rPr>
                    <w:t>%</w:t>
                  </w:r>
                  <w:r>
                    <w:rPr>
                      <w:rFonts w:hint="eastAsia" w:ascii="Times New Roman" w:hAnsi="Times New Roman" w:cs="Times New Roman"/>
                      <w:szCs w:val="21"/>
                    </w:rPr>
                    <w:t>）</w:t>
                  </w:r>
                </w:p>
              </w:tc>
              <w:tc>
                <w:tcPr>
                  <w:tcW w:w="690" w:type="dxa"/>
                  <w:tcBorders>
                    <w:top w:val="single" w:color="auto" w:sz="4" w:space="0"/>
                    <w:left w:val="single" w:color="auto" w:sz="4" w:space="0"/>
                    <w:bottom w:val="single" w:color="auto" w:sz="4" w:space="0"/>
                    <w:right w:val="nil"/>
                  </w:tcBorders>
                  <w:vAlign w:val="center"/>
                </w:tcPr>
                <w:p w14:paraId="7BB50FE3">
                  <w:pPr>
                    <w:jc w:val="center"/>
                    <w:rPr>
                      <w:rFonts w:ascii="Times New Roman" w:hAnsi="Times New Roman" w:cs="Times New Roman"/>
                      <w:szCs w:val="21"/>
                    </w:rPr>
                  </w:pPr>
                  <w:r>
                    <w:rPr>
                      <w:rFonts w:hint="eastAsia" w:ascii="Times New Roman" w:hAnsi="Times New Roman" w:cs="Times New Roman"/>
                      <w:szCs w:val="21"/>
                    </w:rPr>
                    <w:t>1（10</w:t>
                  </w:r>
                  <w:r>
                    <w:rPr>
                      <w:rFonts w:ascii="Times New Roman" w:hAnsi="Times New Roman" w:cs="Times New Roman"/>
                      <w:szCs w:val="21"/>
                    </w:rPr>
                    <w:t>%</w:t>
                  </w:r>
                  <w:r>
                    <w:rPr>
                      <w:rFonts w:hint="eastAsia" w:ascii="Times New Roman" w:hAnsi="Times New Roman" w:cs="Times New Roman"/>
                      <w:szCs w:val="21"/>
                    </w:rPr>
                    <w:t>）</w:t>
                  </w:r>
                </w:p>
              </w:tc>
            </w:tr>
            <w:tr w14:paraId="4125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restart"/>
                  <w:tcBorders>
                    <w:top w:val="single" w:color="auto" w:sz="4" w:space="0"/>
                    <w:left w:val="nil"/>
                    <w:bottom w:val="single" w:color="auto" w:sz="4" w:space="0"/>
                    <w:right w:val="single" w:color="auto" w:sz="4" w:space="0"/>
                  </w:tcBorders>
                  <w:vAlign w:val="center"/>
                </w:tcPr>
                <w:p w14:paraId="718AC9D6">
                  <w:pPr>
                    <w:jc w:val="cente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746DF992">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691" w:type="dxa"/>
                  <w:gridSpan w:val="6"/>
                  <w:tcBorders>
                    <w:top w:val="single" w:color="auto" w:sz="4" w:space="0"/>
                    <w:left w:val="single" w:color="000000" w:sz="4" w:space="0"/>
                    <w:bottom w:val="single" w:color="auto" w:sz="4" w:space="0"/>
                    <w:right w:val="single" w:color="auto" w:sz="4" w:space="0"/>
                  </w:tcBorders>
                  <w:vAlign w:val="center"/>
                </w:tcPr>
                <w:p w14:paraId="3A0C465B">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159" w:type="dxa"/>
                  <w:gridSpan w:val="4"/>
                  <w:tcBorders>
                    <w:top w:val="single" w:color="auto" w:sz="4" w:space="0"/>
                    <w:left w:val="single" w:color="000000" w:sz="4" w:space="0"/>
                    <w:bottom w:val="single" w:color="auto" w:sz="4" w:space="0"/>
                    <w:right w:val="nil"/>
                  </w:tcBorders>
                  <w:vAlign w:val="center"/>
                </w:tcPr>
                <w:p w14:paraId="03F3F5B1">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4AA9E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1929" w:type="dxa"/>
                  <w:gridSpan w:val="3"/>
                  <w:vMerge w:val="continue"/>
                  <w:tcBorders>
                    <w:top w:val="single" w:color="auto" w:sz="4" w:space="0"/>
                    <w:left w:val="nil"/>
                    <w:bottom w:val="single" w:color="auto" w:sz="4" w:space="0"/>
                    <w:right w:val="single" w:color="auto" w:sz="4" w:space="0"/>
                  </w:tcBorders>
                  <w:vAlign w:val="center"/>
                </w:tcPr>
                <w:p w14:paraId="4BF959B7">
                  <w:pPr>
                    <w:widowControl/>
                    <w:jc w:val="left"/>
                    <w:rPr>
                      <w:rFonts w:ascii="Times New Roman" w:hAnsi="Times New Roman" w:eastAsia="宋体" w:cs="Times New Roman"/>
                      <w:szCs w:val="21"/>
                    </w:rPr>
                  </w:pP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37F39F4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691" w:type="dxa"/>
                  <w:gridSpan w:val="6"/>
                  <w:tcBorders>
                    <w:top w:val="single" w:color="auto" w:sz="4" w:space="0"/>
                    <w:left w:val="single" w:color="000000" w:sz="4" w:space="0"/>
                    <w:bottom w:val="single" w:color="auto" w:sz="4" w:space="0"/>
                    <w:right w:val="single" w:color="auto" w:sz="4" w:space="0"/>
                  </w:tcBorders>
                  <w:vAlign w:val="center"/>
                </w:tcPr>
                <w:p w14:paraId="1832C39C">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59" w:type="dxa"/>
                  <w:gridSpan w:val="4"/>
                  <w:tcBorders>
                    <w:top w:val="single" w:color="auto" w:sz="4" w:space="0"/>
                    <w:left w:val="single" w:color="000000" w:sz="4" w:space="0"/>
                    <w:bottom w:val="single" w:color="auto" w:sz="4" w:space="0"/>
                    <w:right w:val="nil"/>
                  </w:tcBorders>
                  <w:vAlign w:val="center"/>
                </w:tcPr>
                <w:p w14:paraId="6E86F676">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337D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1929" w:type="dxa"/>
                  <w:gridSpan w:val="3"/>
                  <w:vMerge w:val="restart"/>
                  <w:tcBorders>
                    <w:top w:val="single" w:color="auto" w:sz="4" w:space="0"/>
                    <w:left w:val="nil"/>
                    <w:right w:val="single" w:color="auto" w:sz="4" w:space="0"/>
                  </w:tcBorders>
                </w:tcPr>
                <w:p w14:paraId="7440B146">
                  <w:pPr>
                    <w:jc w:val="cente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70DDB1D4">
                  <w:pPr>
                    <w:jc w:val="center"/>
                    <w:rPr>
                      <w:rFonts w:ascii="Times New Roman" w:hAnsi="Times New Roman" w:eastAsia="宋体" w:cs="Times New Roman"/>
                      <w:szCs w:val="21"/>
                    </w:rPr>
                  </w:pPr>
                  <w:r>
                    <w:rPr>
                      <w:rFonts w:hint="eastAsia" w:ascii="宋体" w:hAnsi="宋体" w:eastAsia="宋体" w:cs="宋体"/>
                      <w:szCs w:val="21"/>
                    </w:rPr>
                    <w:t>①很强</w:t>
                  </w:r>
                </w:p>
              </w:tc>
              <w:tc>
                <w:tcPr>
                  <w:tcW w:w="1269" w:type="dxa"/>
                  <w:gridSpan w:val="3"/>
                  <w:tcBorders>
                    <w:top w:val="single" w:color="auto" w:sz="4" w:space="0"/>
                    <w:left w:val="single" w:color="000000" w:sz="4" w:space="0"/>
                    <w:bottom w:val="single" w:color="auto" w:sz="4" w:space="0"/>
                    <w:right w:val="single" w:color="auto" w:sz="4" w:space="0"/>
                  </w:tcBorders>
                  <w:vAlign w:val="center"/>
                </w:tcPr>
                <w:p w14:paraId="03FC0556">
                  <w:pPr>
                    <w:jc w:val="center"/>
                    <w:rPr>
                      <w:rFonts w:ascii="Times New Roman" w:hAnsi="Times New Roman" w:eastAsia="宋体" w:cs="Times New Roman"/>
                      <w:szCs w:val="21"/>
                    </w:rPr>
                  </w:pPr>
                  <w:r>
                    <w:rPr>
                      <w:rFonts w:hint="eastAsia" w:ascii="宋体" w:hAnsi="宋体" w:eastAsia="宋体" w:cs="宋体"/>
                      <w:szCs w:val="21"/>
                    </w:rPr>
                    <w:t>②一般</w:t>
                  </w:r>
                </w:p>
              </w:tc>
              <w:tc>
                <w:tcPr>
                  <w:tcW w:w="1422" w:type="dxa"/>
                  <w:gridSpan w:val="3"/>
                  <w:tcBorders>
                    <w:top w:val="single" w:color="auto" w:sz="4" w:space="0"/>
                    <w:left w:val="single" w:color="000000" w:sz="4" w:space="0"/>
                    <w:bottom w:val="single" w:color="auto" w:sz="4" w:space="0"/>
                    <w:right w:val="single" w:color="auto" w:sz="4" w:space="0"/>
                  </w:tcBorders>
                  <w:vAlign w:val="center"/>
                </w:tcPr>
                <w:p w14:paraId="76655655">
                  <w:pPr>
                    <w:jc w:val="center"/>
                    <w:rPr>
                      <w:rFonts w:ascii="Times New Roman" w:hAnsi="Times New Roman" w:eastAsia="宋体" w:cs="Times New Roman"/>
                      <w:szCs w:val="21"/>
                    </w:rPr>
                  </w:pPr>
                  <w:r>
                    <w:rPr>
                      <w:rFonts w:hint="eastAsia" w:ascii="宋体" w:hAnsi="宋体" w:eastAsia="宋体" w:cs="宋体"/>
                      <w:szCs w:val="21"/>
                    </w:rPr>
                    <w:t>③无</w:t>
                  </w:r>
                </w:p>
              </w:tc>
              <w:tc>
                <w:tcPr>
                  <w:tcW w:w="2159" w:type="dxa"/>
                  <w:gridSpan w:val="4"/>
                  <w:tcBorders>
                    <w:top w:val="single" w:color="auto" w:sz="4" w:space="0"/>
                    <w:left w:val="single" w:color="000000" w:sz="4" w:space="0"/>
                    <w:bottom w:val="single" w:color="auto" w:sz="4" w:space="0"/>
                    <w:right w:val="nil"/>
                  </w:tcBorders>
                  <w:vAlign w:val="center"/>
                </w:tcPr>
                <w:p w14:paraId="28ADED85">
                  <w:pPr>
                    <w:jc w:val="center"/>
                    <w:rPr>
                      <w:rFonts w:ascii="Times New Roman" w:hAnsi="Times New Roman" w:eastAsia="宋体" w:cs="Times New Roman"/>
                      <w:szCs w:val="21"/>
                    </w:rPr>
                  </w:pPr>
                  <w:r>
                    <w:rPr>
                      <w:rFonts w:hint="eastAsia" w:ascii="Times New Roman" w:hAnsi="Times New Roman" w:eastAsia="宋体" w:cs="Times New Roman"/>
                      <w:szCs w:val="21"/>
                    </w:rPr>
                    <w:t>④不知道</w:t>
                  </w:r>
                </w:p>
              </w:tc>
            </w:tr>
            <w:tr w14:paraId="2F91C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jc w:val="center"/>
              </w:trPr>
              <w:tc>
                <w:tcPr>
                  <w:tcW w:w="1929" w:type="dxa"/>
                  <w:gridSpan w:val="3"/>
                  <w:vMerge w:val="continue"/>
                  <w:tcBorders>
                    <w:left w:val="nil"/>
                    <w:bottom w:val="single" w:color="auto" w:sz="2" w:space="0"/>
                    <w:right w:val="single" w:color="auto" w:sz="4" w:space="0"/>
                  </w:tcBorders>
                  <w:vAlign w:val="center"/>
                </w:tcPr>
                <w:p w14:paraId="7EB512E4">
                  <w:pPr>
                    <w:jc w:val="center"/>
                    <w:rPr>
                      <w:rFonts w:ascii="Times New Roman" w:hAnsi="Times New Roman" w:eastAsia="宋体" w:cs="Times New Roman"/>
                      <w:szCs w:val="21"/>
                    </w:rPr>
                  </w:pPr>
                </w:p>
              </w:tc>
              <w:tc>
                <w:tcPr>
                  <w:tcW w:w="1703" w:type="dxa"/>
                  <w:gridSpan w:val="3"/>
                  <w:tcBorders>
                    <w:top w:val="single" w:color="auto" w:sz="4" w:space="0"/>
                    <w:left w:val="single" w:color="auto" w:sz="4" w:space="0"/>
                    <w:bottom w:val="single" w:color="auto" w:sz="2" w:space="0"/>
                    <w:right w:val="single" w:color="000000" w:sz="4" w:space="0"/>
                  </w:tcBorders>
                  <w:vAlign w:val="center"/>
                </w:tcPr>
                <w:p w14:paraId="03A2AA18">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269" w:type="dxa"/>
                  <w:gridSpan w:val="3"/>
                  <w:tcBorders>
                    <w:top w:val="single" w:color="auto" w:sz="4" w:space="0"/>
                    <w:left w:val="single" w:color="000000" w:sz="4" w:space="0"/>
                    <w:bottom w:val="single" w:color="auto" w:sz="2" w:space="0"/>
                    <w:right w:val="single" w:color="auto" w:sz="4" w:space="0"/>
                  </w:tcBorders>
                  <w:vAlign w:val="center"/>
                </w:tcPr>
                <w:p w14:paraId="1264188A">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422" w:type="dxa"/>
                  <w:gridSpan w:val="3"/>
                  <w:tcBorders>
                    <w:top w:val="single" w:color="auto" w:sz="4" w:space="0"/>
                    <w:left w:val="single" w:color="000000" w:sz="4" w:space="0"/>
                    <w:bottom w:val="single" w:color="auto" w:sz="2" w:space="0"/>
                    <w:right w:val="single" w:color="auto" w:sz="4" w:space="0"/>
                  </w:tcBorders>
                  <w:vAlign w:val="center"/>
                </w:tcPr>
                <w:p w14:paraId="250E13FE">
                  <w:pPr>
                    <w:jc w:val="center"/>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2159" w:type="dxa"/>
                  <w:gridSpan w:val="4"/>
                  <w:tcBorders>
                    <w:top w:val="single" w:color="auto" w:sz="4" w:space="0"/>
                    <w:left w:val="single" w:color="000000" w:sz="4" w:space="0"/>
                    <w:bottom w:val="single" w:color="auto" w:sz="2" w:space="0"/>
                    <w:right w:val="nil"/>
                  </w:tcBorders>
                  <w:vAlign w:val="center"/>
                </w:tcPr>
                <w:p w14:paraId="2821B10C">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r w14:paraId="0A67C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restart"/>
                  <w:tcBorders>
                    <w:top w:val="single" w:color="auto" w:sz="2" w:space="0"/>
                    <w:left w:val="nil"/>
                    <w:bottom w:val="single" w:color="auto" w:sz="4" w:space="0"/>
                    <w:right w:val="single" w:color="auto" w:sz="4" w:space="0"/>
                  </w:tcBorders>
                  <w:vAlign w:val="center"/>
                </w:tcPr>
                <w:p w14:paraId="07AE1C71">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你是否看见运营期间固体废弃物随意丢弃？</w:t>
                  </w:r>
                </w:p>
              </w:tc>
              <w:tc>
                <w:tcPr>
                  <w:tcW w:w="1703" w:type="dxa"/>
                  <w:gridSpan w:val="3"/>
                  <w:tcBorders>
                    <w:top w:val="single" w:color="auto" w:sz="2" w:space="0"/>
                    <w:left w:val="single" w:color="auto" w:sz="4" w:space="0"/>
                    <w:bottom w:val="single" w:color="auto" w:sz="4" w:space="0"/>
                    <w:right w:val="single" w:color="000000" w:sz="4" w:space="0"/>
                  </w:tcBorders>
                  <w:vAlign w:val="center"/>
                </w:tcPr>
                <w:p w14:paraId="3D85E262">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691" w:type="dxa"/>
                  <w:gridSpan w:val="6"/>
                  <w:tcBorders>
                    <w:top w:val="single" w:color="auto" w:sz="2" w:space="0"/>
                    <w:left w:val="single" w:color="000000" w:sz="4" w:space="0"/>
                    <w:bottom w:val="single" w:color="auto" w:sz="4" w:space="0"/>
                    <w:right w:val="single" w:color="auto" w:sz="4" w:space="0"/>
                  </w:tcBorders>
                  <w:vAlign w:val="center"/>
                </w:tcPr>
                <w:p w14:paraId="544AA071">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159" w:type="dxa"/>
                  <w:gridSpan w:val="4"/>
                  <w:tcBorders>
                    <w:top w:val="single" w:color="auto" w:sz="2" w:space="0"/>
                    <w:left w:val="single" w:color="000000" w:sz="4" w:space="0"/>
                    <w:bottom w:val="single" w:color="auto" w:sz="4" w:space="0"/>
                    <w:right w:val="nil"/>
                  </w:tcBorders>
                  <w:vAlign w:val="center"/>
                </w:tcPr>
                <w:p w14:paraId="4DF9FCE5">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638C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continue"/>
                  <w:tcBorders>
                    <w:top w:val="single" w:color="auto" w:sz="2" w:space="0"/>
                    <w:left w:val="nil"/>
                    <w:bottom w:val="single" w:color="auto" w:sz="4" w:space="0"/>
                    <w:right w:val="single" w:color="auto" w:sz="4" w:space="0"/>
                  </w:tcBorders>
                  <w:vAlign w:val="center"/>
                </w:tcPr>
                <w:p w14:paraId="49892CB2">
                  <w:pPr>
                    <w:widowControl/>
                    <w:jc w:val="left"/>
                    <w:rPr>
                      <w:rFonts w:ascii="Times New Roman" w:hAnsi="Times New Roman" w:eastAsia="宋体" w:cs="Times New Roman"/>
                      <w:szCs w:val="21"/>
                    </w:rPr>
                  </w:pP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2E848E3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691" w:type="dxa"/>
                  <w:gridSpan w:val="6"/>
                  <w:tcBorders>
                    <w:top w:val="single" w:color="auto" w:sz="4" w:space="0"/>
                    <w:left w:val="single" w:color="000000" w:sz="4" w:space="0"/>
                    <w:bottom w:val="single" w:color="auto" w:sz="4" w:space="0"/>
                    <w:right w:val="single" w:color="auto" w:sz="4" w:space="0"/>
                  </w:tcBorders>
                  <w:vAlign w:val="center"/>
                </w:tcPr>
                <w:p w14:paraId="2E4FCC5D">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59" w:type="dxa"/>
                  <w:gridSpan w:val="4"/>
                  <w:tcBorders>
                    <w:top w:val="single" w:color="auto" w:sz="4" w:space="0"/>
                    <w:left w:val="single" w:color="000000" w:sz="4" w:space="0"/>
                    <w:bottom w:val="single" w:color="auto" w:sz="4" w:space="0"/>
                    <w:right w:val="nil"/>
                  </w:tcBorders>
                  <w:vAlign w:val="center"/>
                </w:tcPr>
                <w:p w14:paraId="465FC81A">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53F2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restart"/>
                  <w:tcBorders>
                    <w:top w:val="single" w:color="auto" w:sz="4" w:space="0"/>
                    <w:left w:val="nil"/>
                    <w:bottom w:val="single" w:color="auto" w:sz="4" w:space="0"/>
                    <w:right w:val="single" w:color="auto" w:sz="4" w:space="0"/>
                  </w:tcBorders>
                  <w:vAlign w:val="center"/>
                </w:tcPr>
                <w:p w14:paraId="1DA7FE94">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你是否看见运营期间废水乱排乱放吗？</w:t>
                  </w: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50DE47D6">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691" w:type="dxa"/>
                  <w:gridSpan w:val="6"/>
                  <w:tcBorders>
                    <w:top w:val="single" w:color="auto" w:sz="4" w:space="0"/>
                    <w:left w:val="single" w:color="000000" w:sz="4" w:space="0"/>
                    <w:bottom w:val="single" w:color="auto" w:sz="4" w:space="0"/>
                    <w:right w:val="single" w:color="auto" w:sz="4" w:space="0"/>
                  </w:tcBorders>
                  <w:vAlign w:val="center"/>
                </w:tcPr>
                <w:p w14:paraId="7A76AEEF">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159" w:type="dxa"/>
                  <w:gridSpan w:val="4"/>
                  <w:tcBorders>
                    <w:top w:val="single" w:color="auto" w:sz="4" w:space="0"/>
                    <w:left w:val="single" w:color="000000" w:sz="4" w:space="0"/>
                    <w:bottom w:val="single" w:color="auto" w:sz="4" w:space="0"/>
                    <w:right w:val="nil"/>
                  </w:tcBorders>
                  <w:vAlign w:val="center"/>
                </w:tcPr>
                <w:p w14:paraId="362210FE">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47463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continue"/>
                  <w:tcBorders>
                    <w:top w:val="single" w:color="auto" w:sz="4" w:space="0"/>
                    <w:left w:val="nil"/>
                    <w:bottom w:val="single" w:color="auto" w:sz="4" w:space="0"/>
                    <w:right w:val="single" w:color="auto" w:sz="4" w:space="0"/>
                  </w:tcBorders>
                  <w:vAlign w:val="center"/>
                </w:tcPr>
                <w:p w14:paraId="218A3FD5">
                  <w:pPr>
                    <w:widowControl/>
                    <w:jc w:val="left"/>
                    <w:rPr>
                      <w:rFonts w:ascii="Times New Roman" w:hAnsi="Times New Roman" w:eastAsia="宋体" w:cs="Times New Roman"/>
                      <w:szCs w:val="21"/>
                    </w:rPr>
                  </w:pP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4FBF81B4">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691" w:type="dxa"/>
                  <w:gridSpan w:val="6"/>
                  <w:tcBorders>
                    <w:top w:val="single" w:color="auto" w:sz="4" w:space="0"/>
                    <w:left w:val="single" w:color="000000" w:sz="4" w:space="0"/>
                    <w:bottom w:val="single" w:color="auto" w:sz="4" w:space="0"/>
                    <w:right w:val="single" w:color="auto" w:sz="4" w:space="0"/>
                  </w:tcBorders>
                  <w:vAlign w:val="center"/>
                </w:tcPr>
                <w:p w14:paraId="00DFC07E">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59" w:type="dxa"/>
                  <w:gridSpan w:val="4"/>
                  <w:tcBorders>
                    <w:top w:val="single" w:color="auto" w:sz="4" w:space="0"/>
                    <w:left w:val="single" w:color="000000" w:sz="4" w:space="0"/>
                    <w:bottom w:val="single" w:color="auto" w:sz="4" w:space="0"/>
                    <w:right w:val="nil"/>
                  </w:tcBorders>
                  <w:vAlign w:val="center"/>
                </w:tcPr>
                <w:p w14:paraId="22E85D0B">
                  <w:pPr>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5F8CB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restart"/>
                  <w:tcBorders>
                    <w:top w:val="single" w:color="auto" w:sz="4" w:space="0"/>
                    <w:left w:val="nil"/>
                    <w:bottom w:val="single" w:color="auto" w:sz="4" w:space="0"/>
                    <w:right w:val="single" w:color="auto" w:sz="4" w:space="0"/>
                  </w:tcBorders>
                  <w:vAlign w:val="center"/>
                </w:tcPr>
                <w:p w14:paraId="6C8ACC40">
                  <w:pPr>
                    <w:jc w:val="center"/>
                    <w:rPr>
                      <w:rFonts w:ascii="Times New Roman" w:hAnsi="Times New Roman" w:eastAsia="宋体" w:cs="Times New Roman"/>
                      <w:szCs w:val="21"/>
                    </w:rPr>
                  </w:pPr>
                  <w:r>
                    <w:rPr>
                      <w:rFonts w:hint="eastAsia" w:ascii="Times New Roman" w:hAnsi="宋体" w:eastAsia="宋体" w:cs="Times New Roman"/>
                      <w:szCs w:val="21"/>
                    </w:rPr>
                    <w:t>你认为产生的噪声对你生活有影响吗？</w:t>
                  </w: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23CAB720">
                  <w:pPr>
                    <w:jc w:val="center"/>
                    <w:rPr>
                      <w:rFonts w:ascii="Times New Roman" w:hAnsi="Times New Roman" w:eastAsia="宋体" w:cs="Times New Roman"/>
                      <w:szCs w:val="21"/>
                    </w:rPr>
                  </w:pPr>
                  <w:r>
                    <w:rPr>
                      <w:rFonts w:hint="eastAsia" w:ascii="Times New Roman" w:hAnsi="Times New Roman" w:eastAsia="宋体" w:cs="Times New Roman"/>
                      <w:szCs w:val="21"/>
                    </w:rPr>
                    <w:t>①很大</w:t>
                  </w:r>
                </w:p>
              </w:tc>
              <w:tc>
                <w:tcPr>
                  <w:tcW w:w="2691" w:type="dxa"/>
                  <w:gridSpan w:val="6"/>
                  <w:tcBorders>
                    <w:top w:val="single" w:color="auto" w:sz="4" w:space="0"/>
                    <w:left w:val="single" w:color="000000" w:sz="4" w:space="0"/>
                    <w:bottom w:val="single" w:color="auto" w:sz="4" w:space="0"/>
                    <w:right w:val="single" w:color="auto" w:sz="4" w:space="0"/>
                  </w:tcBorders>
                  <w:vAlign w:val="center"/>
                </w:tcPr>
                <w:p w14:paraId="32E0147A">
                  <w:pPr>
                    <w:jc w:val="center"/>
                    <w:rPr>
                      <w:rFonts w:ascii="Times New Roman" w:hAnsi="Times New Roman" w:eastAsia="宋体" w:cs="Times New Roman"/>
                      <w:szCs w:val="21"/>
                    </w:rPr>
                  </w:pPr>
                  <w:r>
                    <w:rPr>
                      <w:rFonts w:hint="eastAsia" w:ascii="Times New Roman" w:hAnsi="Times New Roman" w:eastAsia="宋体" w:cs="Times New Roman"/>
                      <w:szCs w:val="21"/>
                    </w:rPr>
                    <w:t>②一般</w:t>
                  </w:r>
                </w:p>
              </w:tc>
              <w:tc>
                <w:tcPr>
                  <w:tcW w:w="2159" w:type="dxa"/>
                  <w:gridSpan w:val="4"/>
                  <w:tcBorders>
                    <w:top w:val="single" w:color="auto" w:sz="4" w:space="0"/>
                    <w:left w:val="single" w:color="000000" w:sz="4" w:space="0"/>
                    <w:bottom w:val="single" w:color="auto" w:sz="4" w:space="0"/>
                    <w:right w:val="nil"/>
                  </w:tcBorders>
                  <w:vAlign w:val="center"/>
                </w:tcPr>
                <w:p w14:paraId="597E5B98">
                  <w:pPr>
                    <w:jc w:val="center"/>
                    <w:rPr>
                      <w:rFonts w:ascii="Times New Roman" w:hAnsi="Times New Roman" w:eastAsia="宋体" w:cs="Times New Roman"/>
                      <w:szCs w:val="21"/>
                    </w:rPr>
                  </w:pPr>
                  <w:r>
                    <w:rPr>
                      <w:rFonts w:hint="eastAsia" w:ascii="Times New Roman" w:hAnsi="Times New Roman" w:eastAsia="宋体" w:cs="Times New Roman"/>
                      <w:szCs w:val="21"/>
                    </w:rPr>
                    <w:t>③无</w:t>
                  </w:r>
                </w:p>
              </w:tc>
            </w:tr>
            <w:tr w14:paraId="110B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continue"/>
                  <w:tcBorders>
                    <w:top w:val="single" w:color="auto" w:sz="4" w:space="0"/>
                    <w:left w:val="nil"/>
                    <w:bottom w:val="single" w:color="auto" w:sz="4" w:space="0"/>
                    <w:right w:val="single" w:color="auto" w:sz="4" w:space="0"/>
                  </w:tcBorders>
                  <w:vAlign w:val="center"/>
                </w:tcPr>
                <w:p w14:paraId="344DB57C">
                  <w:pPr>
                    <w:widowControl/>
                    <w:jc w:val="left"/>
                    <w:rPr>
                      <w:rFonts w:ascii="Times New Roman" w:hAnsi="Times New Roman" w:eastAsia="宋体" w:cs="Times New Roman"/>
                      <w:szCs w:val="21"/>
                    </w:rPr>
                  </w:pP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243815D0">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691" w:type="dxa"/>
                  <w:gridSpan w:val="6"/>
                  <w:tcBorders>
                    <w:top w:val="single" w:color="auto" w:sz="4" w:space="0"/>
                    <w:left w:val="single" w:color="000000" w:sz="4" w:space="0"/>
                    <w:bottom w:val="single" w:color="auto" w:sz="4" w:space="0"/>
                    <w:right w:val="single" w:color="auto" w:sz="4" w:space="0"/>
                  </w:tcBorders>
                  <w:vAlign w:val="center"/>
                </w:tcPr>
                <w:p w14:paraId="16A99625">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59" w:type="dxa"/>
                  <w:gridSpan w:val="4"/>
                  <w:tcBorders>
                    <w:top w:val="single" w:color="auto" w:sz="4" w:space="0"/>
                    <w:left w:val="single" w:color="000000" w:sz="4" w:space="0"/>
                    <w:bottom w:val="single" w:color="auto" w:sz="4" w:space="0"/>
                    <w:right w:val="nil"/>
                  </w:tcBorders>
                  <w:vAlign w:val="center"/>
                </w:tcPr>
                <w:p w14:paraId="02F1CB28">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4871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restart"/>
                  <w:tcBorders>
                    <w:top w:val="single" w:color="auto" w:sz="4" w:space="0"/>
                    <w:left w:val="nil"/>
                    <w:bottom w:val="single" w:color="auto" w:sz="4" w:space="0"/>
                    <w:right w:val="single" w:color="auto" w:sz="4" w:space="0"/>
                  </w:tcBorders>
                  <w:vAlign w:val="center"/>
                </w:tcPr>
                <w:p w14:paraId="00B2F79E">
                  <w:pPr>
                    <w:jc w:val="center"/>
                    <w:rPr>
                      <w:rFonts w:ascii="Times New Roman" w:hAnsi="Times New Roman" w:eastAsia="宋体" w:cs="Times New Roman"/>
                      <w:szCs w:val="21"/>
                    </w:rPr>
                  </w:pPr>
                  <w:r>
                    <w:rPr>
                      <w:rFonts w:hint="eastAsia" w:ascii="Times New Roman" w:hAnsi="宋体" w:eastAsia="宋体" w:cs="Times New Roman"/>
                      <w:szCs w:val="21"/>
                    </w:rPr>
                    <w:t>你认为对环境影响的主要原因是</w:t>
                  </w:r>
                  <w:r>
                    <w:rPr>
                      <w:rFonts w:hint="eastAsia" w:ascii="Times New Roman" w:hAnsi="Times New Roman" w:eastAsia="宋体" w:cs="Times New Roman"/>
                      <w:szCs w:val="21"/>
                    </w:rPr>
                    <w:t>？</w:t>
                  </w:r>
                </w:p>
              </w:tc>
              <w:tc>
                <w:tcPr>
                  <w:tcW w:w="1703" w:type="dxa"/>
                  <w:gridSpan w:val="3"/>
                  <w:tcBorders>
                    <w:top w:val="single" w:color="auto" w:sz="4" w:space="0"/>
                    <w:left w:val="single" w:color="auto" w:sz="4" w:space="0"/>
                    <w:bottom w:val="single" w:color="auto" w:sz="4" w:space="0"/>
                    <w:right w:val="single" w:color="auto" w:sz="4" w:space="0"/>
                  </w:tcBorders>
                  <w:vAlign w:val="center"/>
                </w:tcPr>
                <w:p w14:paraId="6CD221B7">
                  <w:pPr>
                    <w:jc w:val="center"/>
                    <w:rPr>
                      <w:rFonts w:ascii="Times New Roman" w:hAnsi="Times New Roman" w:eastAsia="宋体" w:cs="Times New Roman"/>
                      <w:szCs w:val="21"/>
                    </w:rPr>
                  </w:pPr>
                  <w:r>
                    <w:rPr>
                      <w:rFonts w:hint="eastAsia" w:ascii="Times New Roman" w:hAnsi="Times New Roman" w:eastAsia="宋体" w:cs="Times New Roman"/>
                      <w:szCs w:val="21"/>
                    </w:rPr>
                    <w:t>①噪声</w:t>
                  </w:r>
                </w:p>
              </w:tc>
              <w:tc>
                <w:tcPr>
                  <w:tcW w:w="1560" w:type="dxa"/>
                  <w:gridSpan w:val="4"/>
                  <w:tcBorders>
                    <w:top w:val="single" w:color="auto" w:sz="4" w:space="0"/>
                    <w:left w:val="single" w:color="auto" w:sz="4" w:space="0"/>
                    <w:bottom w:val="single" w:color="auto" w:sz="4" w:space="0"/>
                    <w:right w:val="single" w:color="000000" w:sz="4" w:space="0"/>
                  </w:tcBorders>
                  <w:vAlign w:val="center"/>
                </w:tcPr>
                <w:p w14:paraId="546467F6">
                  <w:pPr>
                    <w:jc w:val="center"/>
                    <w:rPr>
                      <w:rFonts w:ascii="Times New Roman" w:hAnsi="Times New Roman" w:eastAsia="宋体" w:cs="Times New Roman"/>
                      <w:szCs w:val="21"/>
                    </w:rPr>
                  </w:pPr>
                  <w:r>
                    <w:rPr>
                      <w:rFonts w:hint="eastAsia" w:ascii="Times New Roman" w:hAnsi="Times New Roman" w:eastAsia="宋体" w:cs="Times New Roman"/>
                      <w:szCs w:val="21"/>
                    </w:rPr>
                    <w:t>②废气</w:t>
                  </w:r>
                </w:p>
              </w:tc>
              <w:tc>
                <w:tcPr>
                  <w:tcW w:w="1131" w:type="dxa"/>
                  <w:gridSpan w:val="2"/>
                  <w:tcBorders>
                    <w:top w:val="single" w:color="auto" w:sz="4" w:space="0"/>
                    <w:left w:val="single" w:color="000000" w:sz="4" w:space="0"/>
                    <w:bottom w:val="single" w:color="auto" w:sz="4" w:space="0"/>
                    <w:right w:val="single" w:color="auto" w:sz="4" w:space="0"/>
                  </w:tcBorders>
                  <w:vAlign w:val="center"/>
                </w:tcPr>
                <w:p w14:paraId="2AF51EC3">
                  <w:pPr>
                    <w:jc w:val="center"/>
                    <w:rPr>
                      <w:rFonts w:ascii="Times New Roman" w:hAnsi="Times New Roman" w:eastAsia="宋体" w:cs="Times New Roman"/>
                      <w:szCs w:val="21"/>
                    </w:rPr>
                  </w:pPr>
                  <w:r>
                    <w:rPr>
                      <w:rFonts w:hint="eastAsia" w:ascii="Times New Roman" w:hAnsi="Times New Roman" w:eastAsia="宋体" w:cs="Times New Roman"/>
                      <w:szCs w:val="21"/>
                    </w:rPr>
                    <w:t>③废水</w:t>
                  </w:r>
                </w:p>
              </w:tc>
              <w:tc>
                <w:tcPr>
                  <w:tcW w:w="2159" w:type="dxa"/>
                  <w:gridSpan w:val="4"/>
                  <w:tcBorders>
                    <w:top w:val="single" w:color="auto" w:sz="4" w:space="0"/>
                    <w:left w:val="single" w:color="000000" w:sz="4" w:space="0"/>
                    <w:bottom w:val="single" w:color="auto" w:sz="4" w:space="0"/>
                    <w:right w:val="nil"/>
                  </w:tcBorders>
                  <w:vAlign w:val="center"/>
                </w:tcPr>
                <w:p w14:paraId="18A9E2E1">
                  <w:pPr>
                    <w:jc w:val="center"/>
                    <w:rPr>
                      <w:rFonts w:ascii="Times New Roman" w:hAnsi="Times New Roman" w:eastAsia="宋体" w:cs="Times New Roman"/>
                      <w:szCs w:val="21"/>
                    </w:rPr>
                  </w:pPr>
                  <w:r>
                    <w:rPr>
                      <w:rFonts w:hint="eastAsia" w:ascii="Times New Roman" w:hAnsi="Times New Roman" w:eastAsia="宋体" w:cs="Times New Roman"/>
                      <w:szCs w:val="21"/>
                    </w:rPr>
                    <w:t>④其他</w:t>
                  </w:r>
                </w:p>
              </w:tc>
            </w:tr>
            <w:tr w14:paraId="35CD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continue"/>
                  <w:tcBorders>
                    <w:top w:val="single" w:color="auto" w:sz="4" w:space="0"/>
                    <w:left w:val="nil"/>
                    <w:bottom w:val="single" w:color="auto" w:sz="4" w:space="0"/>
                    <w:right w:val="single" w:color="auto" w:sz="4" w:space="0"/>
                  </w:tcBorders>
                  <w:vAlign w:val="center"/>
                </w:tcPr>
                <w:p w14:paraId="45A8E54F">
                  <w:pPr>
                    <w:widowControl/>
                    <w:jc w:val="left"/>
                    <w:rPr>
                      <w:rFonts w:ascii="Times New Roman" w:hAnsi="Times New Roman" w:eastAsia="宋体" w:cs="Times New Roman"/>
                      <w:szCs w:val="21"/>
                    </w:rPr>
                  </w:pPr>
                </w:p>
              </w:tc>
              <w:tc>
                <w:tcPr>
                  <w:tcW w:w="1703" w:type="dxa"/>
                  <w:gridSpan w:val="3"/>
                  <w:tcBorders>
                    <w:top w:val="single" w:color="auto" w:sz="4" w:space="0"/>
                    <w:left w:val="single" w:color="auto" w:sz="4" w:space="0"/>
                    <w:bottom w:val="single" w:color="auto" w:sz="4" w:space="0"/>
                    <w:right w:val="single" w:color="auto" w:sz="4" w:space="0"/>
                  </w:tcBorders>
                  <w:vAlign w:val="center"/>
                </w:tcPr>
                <w:p w14:paraId="7B71DBFE">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560" w:type="dxa"/>
                  <w:gridSpan w:val="4"/>
                  <w:tcBorders>
                    <w:top w:val="single" w:color="auto" w:sz="4" w:space="0"/>
                    <w:left w:val="single" w:color="auto" w:sz="4" w:space="0"/>
                    <w:bottom w:val="single" w:color="auto" w:sz="4" w:space="0"/>
                    <w:right w:val="single" w:color="000000" w:sz="4" w:space="0"/>
                  </w:tcBorders>
                  <w:vAlign w:val="center"/>
                </w:tcPr>
                <w:p w14:paraId="5A118660">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131" w:type="dxa"/>
                  <w:gridSpan w:val="2"/>
                  <w:tcBorders>
                    <w:top w:val="single" w:color="auto" w:sz="4" w:space="0"/>
                    <w:left w:val="single" w:color="000000" w:sz="4" w:space="0"/>
                    <w:bottom w:val="single" w:color="auto" w:sz="4" w:space="0"/>
                    <w:right w:val="single" w:color="auto" w:sz="4" w:space="0"/>
                  </w:tcBorders>
                  <w:vAlign w:val="center"/>
                </w:tcPr>
                <w:p w14:paraId="6D5CE850">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2159" w:type="dxa"/>
                  <w:gridSpan w:val="4"/>
                  <w:tcBorders>
                    <w:top w:val="single" w:color="auto" w:sz="4" w:space="0"/>
                    <w:left w:val="single" w:color="000000" w:sz="4" w:space="0"/>
                    <w:bottom w:val="single" w:color="auto" w:sz="4" w:space="0"/>
                    <w:right w:val="nil"/>
                  </w:tcBorders>
                  <w:vAlign w:val="center"/>
                </w:tcPr>
                <w:p w14:paraId="2049444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r w14:paraId="48574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restart"/>
                  <w:tcBorders>
                    <w:top w:val="single" w:color="auto" w:sz="4" w:space="0"/>
                    <w:left w:val="nil"/>
                    <w:bottom w:val="single" w:color="auto" w:sz="4" w:space="0"/>
                    <w:right w:val="single" w:color="auto" w:sz="4" w:space="0"/>
                  </w:tcBorders>
                  <w:vAlign w:val="center"/>
                </w:tcPr>
                <w:p w14:paraId="2FAD826E">
                  <w:pPr>
                    <w:jc w:val="center"/>
                    <w:rPr>
                      <w:rFonts w:ascii="Times New Roman" w:hAnsi="Times New Roman" w:eastAsia="宋体" w:cs="Times New Roman"/>
                      <w:szCs w:val="21"/>
                    </w:rPr>
                  </w:pPr>
                  <w:r>
                    <w:rPr>
                      <w:rFonts w:ascii="Times New Roman" w:hAnsi="宋体" w:eastAsia="宋体" w:cs="Times New Roman"/>
                      <w:szCs w:val="21"/>
                    </w:rPr>
                    <w:t>你认为该项目的环境保护工作怎样？</w:t>
                  </w:r>
                </w:p>
              </w:tc>
              <w:tc>
                <w:tcPr>
                  <w:tcW w:w="3263" w:type="dxa"/>
                  <w:gridSpan w:val="7"/>
                  <w:tcBorders>
                    <w:top w:val="single" w:color="auto" w:sz="4" w:space="0"/>
                    <w:left w:val="single" w:color="auto" w:sz="4" w:space="0"/>
                    <w:bottom w:val="single" w:color="auto" w:sz="4" w:space="0"/>
                    <w:right w:val="single" w:color="auto" w:sz="4" w:space="0"/>
                  </w:tcBorders>
                  <w:vAlign w:val="center"/>
                </w:tcPr>
                <w:p w14:paraId="2E717713">
                  <w:pPr>
                    <w:jc w:val="center"/>
                    <w:rPr>
                      <w:rFonts w:ascii="Times New Roman" w:hAnsi="Times New Roman" w:eastAsia="宋体" w:cs="Times New Roman"/>
                      <w:szCs w:val="21"/>
                    </w:rPr>
                  </w:pPr>
                  <w:r>
                    <w:rPr>
                      <w:rFonts w:hint="eastAsia" w:ascii="Times New Roman" w:hAnsi="Times New Roman" w:eastAsia="宋体" w:cs="Times New Roman"/>
                      <w:szCs w:val="21"/>
                    </w:rPr>
                    <w:t>①建设单位较为重视，采取有效措施减免环境影响，成效显著。</w:t>
                  </w:r>
                </w:p>
              </w:tc>
              <w:tc>
                <w:tcPr>
                  <w:tcW w:w="3290" w:type="dxa"/>
                  <w:gridSpan w:val="6"/>
                  <w:tcBorders>
                    <w:top w:val="single" w:color="auto" w:sz="4" w:space="0"/>
                    <w:left w:val="single" w:color="000000" w:sz="4" w:space="0"/>
                    <w:bottom w:val="single" w:color="auto" w:sz="4" w:space="0"/>
                    <w:right w:val="nil"/>
                  </w:tcBorders>
                  <w:vAlign w:val="center"/>
                </w:tcPr>
                <w:p w14:paraId="51F1E7D2">
                  <w:pPr>
                    <w:jc w:val="center"/>
                    <w:rPr>
                      <w:rFonts w:ascii="Times New Roman" w:hAnsi="Times New Roman" w:eastAsia="宋体" w:cs="Times New Roman"/>
                      <w:szCs w:val="21"/>
                    </w:rPr>
                  </w:pPr>
                  <w:r>
                    <w:rPr>
                      <w:rFonts w:hint="eastAsia" w:ascii="Times New Roman" w:hAnsi="Times New Roman" w:eastAsia="宋体" w:cs="Times New Roman"/>
                      <w:szCs w:val="21"/>
                    </w:rPr>
                    <w:t>②环保工作仍有欠缺，建议加强。</w:t>
                  </w:r>
                </w:p>
              </w:tc>
            </w:tr>
            <w:tr w14:paraId="6281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continue"/>
                  <w:tcBorders>
                    <w:top w:val="single" w:color="auto" w:sz="4" w:space="0"/>
                    <w:left w:val="nil"/>
                    <w:bottom w:val="single" w:color="auto" w:sz="4" w:space="0"/>
                    <w:right w:val="single" w:color="auto" w:sz="4" w:space="0"/>
                  </w:tcBorders>
                  <w:vAlign w:val="center"/>
                </w:tcPr>
                <w:p w14:paraId="5854CFB1">
                  <w:pPr>
                    <w:widowControl/>
                    <w:jc w:val="left"/>
                    <w:rPr>
                      <w:rFonts w:ascii="Times New Roman" w:hAnsi="Times New Roman" w:eastAsia="宋体" w:cs="Times New Roman"/>
                      <w:szCs w:val="21"/>
                    </w:rPr>
                  </w:pPr>
                </w:p>
              </w:tc>
              <w:tc>
                <w:tcPr>
                  <w:tcW w:w="3263" w:type="dxa"/>
                  <w:gridSpan w:val="7"/>
                  <w:tcBorders>
                    <w:top w:val="single" w:color="auto" w:sz="4" w:space="0"/>
                    <w:left w:val="single" w:color="auto" w:sz="4" w:space="0"/>
                    <w:bottom w:val="single" w:color="auto" w:sz="4" w:space="0"/>
                    <w:right w:val="single" w:color="auto" w:sz="4" w:space="0"/>
                  </w:tcBorders>
                  <w:vAlign w:val="center"/>
                </w:tcPr>
                <w:p w14:paraId="48B0904B">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3290" w:type="dxa"/>
                  <w:gridSpan w:val="6"/>
                  <w:tcBorders>
                    <w:top w:val="single" w:color="auto" w:sz="4" w:space="0"/>
                    <w:left w:val="single" w:color="000000" w:sz="4" w:space="0"/>
                    <w:bottom w:val="single" w:color="auto" w:sz="4" w:space="0"/>
                    <w:right w:val="nil"/>
                  </w:tcBorders>
                  <w:vAlign w:val="center"/>
                </w:tcPr>
                <w:p w14:paraId="389C62AA">
                  <w:pPr>
                    <w:jc w:val="center"/>
                    <w:rPr>
                      <w:rFonts w:ascii="Times New Roman" w:hAnsi="Times New Roman" w:eastAsia="宋体" w:cs="Times New Roman"/>
                      <w:szCs w:val="21"/>
                    </w:rPr>
                  </w:pPr>
                  <w:r>
                    <w:rPr>
                      <w:rFonts w:ascii="Times New Roman" w:hAnsi="Times New Roman" w:eastAsia="宋体" w:cs="Times New Roman"/>
                      <w:szCs w:val="21"/>
                    </w:rPr>
                    <w:t>0</w:t>
                  </w:r>
                </w:p>
              </w:tc>
            </w:tr>
            <w:tr w14:paraId="06F79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restart"/>
                  <w:tcBorders>
                    <w:top w:val="single" w:color="auto" w:sz="4" w:space="0"/>
                    <w:left w:val="nil"/>
                    <w:bottom w:val="single" w:color="auto" w:sz="4" w:space="0"/>
                    <w:right w:val="single" w:color="auto" w:sz="4" w:space="0"/>
                  </w:tcBorders>
                  <w:vAlign w:val="center"/>
                </w:tcPr>
                <w:p w14:paraId="2DEC5399">
                  <w:pPr>
                    <w:jc w:val="center"/>
                    <w:rPr>
                      <w:rFonts w:ascii="Times New Roman" w:hAnsi="Times New Roman" w:eastAsia="宋体" w:cs="Times New Roman"/>
                      <w:szCs w:val="21"/>
                    </w:rPr>
                  </w:pPr>
                  <w:r>
                    <w:rPr>
                      <w:rFonts w:hint="eastAsia" w:ascii="Times New Roman" w:hAnsi="Times New Roman" w:eastAsia="宋体" w:cs="Times New Roman"/>
                      <w:szCs w:val="21"/>
                    </w:rPr>
                    <w:t>你对本项目环境保护工作满意程度为</w:t>
                  </w: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5E4FF311">
                  <w:pPr>
                    <w:jc w:val="center"/>
                    <w:rPr>
                      <w:rFonts w:ascii="Times New Roman" w:hAnsi="Times New Roman" w:eastAsia="宋体" w:cs="Times New Roman"/>
                      <w:szCs w:val="21"/>
                    </w:rPr>
                  </w:pPr>
                  <w:r>
                    <w:rPr>
                      <w:rFonts w:hint="eastAsia" w:ascii="Times New Roman" w:hAnsi="Times New Roman" w:eastAsia="宋体" w:cs="Times New Roman"/>
                      <w:szCs w:val="21"/>
                    </w:rPr>
                    <w:t>①满意</w:t>
                  </w:r>
                </w:p>
              </w:tc>
              <w:tc>
                <w:tcPr>
                  <w:tcW w:w="1560" w:type="dxa"/>
                  <w:gridSpan w:val="4"/>
                  <w:tcBorders>
                    <w:top w:val="single" w:color="auto" w:sz="4" w:space="0"/>
                    <w:left w:val="single" w:color="000000" w:sz="4" w:space="0"/>
                    <w:bottom w:val="single" w:color="auto" w:sz="4" w:space="0"/>
                    <w:right w:val="single" w:color="auto" w:sz="4" w:space="0"/>
                  </w:tcBorders>
                  <w:vAlign w:val="center"/>
                </w:tcPr>
                <w:p w14:paraId="3C2CAEE3">
                  <w:pPr>
                    <w:jc w:val="center"/>
                    <w:rPr>
                      <w:rFonts w:ascii="Times New Roman" w:hAnsi="Times New Roman" w:eastAsia="宋体" w:cs="Times New Roman"/>
                      <w:szCs w:val="21"/>
                    </w:rPr>
                  </w:pPr>
                  <w:r>
                    <w:rPr>
                      <w:rFonts w:hint="eastAsia" w:ascii="Times New Roman" w:hAnsi="Times New Roman" w:eastAsia="宋体" w:cs="Times New Roman"/>
                      <w:szCs w:val="21"/>
                    </w:rPr>
                    <w:t>②比较满意</w:t>
                  </w:r>
                </w:p>
              </w:tc>
              <w:tc>
                <w:tcPr>
                  <w:tcW w:w="1479" w:type="dxa"/>
                  <w:gridSpan w:val="3"/>
                  <w:tcBorders>
                    <w:top w:val="single" w:color="auto" w:sz="4" w:space="0"/>
                    <w:left w:val="single" w:color="000000" w:sz="4" w:space="0"/>
                    <w:bottom w:val="single" w:color="auto" w:sz="4" w:space="0"/>
                    <w:right w:val="single" w:color="auto" w:sz="4" w:space="0"/>
                  </w:tcBorders>
                  <w:vAlign w:val="center"/>
                </w:tcPr>
                <w:p w14:paraId="193E20E5">
                  <w:pPr>
                    <w:jc w:val="center"/>
                    <w:rPr>
                      <w:rFonts w:ascii="Times New Roman" w:hAnsi="Times New Roman" w:eastAsia="宋体" w:cs="Times New Roman"/>
                      <w:szCs w:val="21"/>
                    </w:rPr>
                  </w:pPr>
                  <w:r>
                    <w:rPr>
                      <w:rFonts w:hint="eastAsia" w:ascii="Times New Roman" w:hAnsi="Times New Roman" w:eastAsia="宋体" w:cs="Times New Roman"/>
                      <w:szCs w:val="21"/>
                    </w:rPr>
                    <w:t>③不满意</w:t>
                  </w:r>
                </w:p>
              </w:tc>
              <w:tc>
                <w:tcPr>
                  <w:tcW w:w="1811" w:type="dxa"/>
                  <w:gridSpan w:val="3"/>
                  <w:tcBorders>
                    <w:top w:val="single" w:color="auto" w:sz="4" w:space="0"/>
                    <w:left w:val="single" w:color="000000" w:sz="4" w:space="0"/>
                    <w:bottom w:val="single" w:color="auto" w:sz="4" w:space="0"/>
                    <w:right w:val="nil"/>
                  </w:tcBorders>
                  <w:vAlign w:val="center"/>
                </w:tcPr>
                <w:p w14:paraId="7F80B047">
                  <w:pPr>
                    <w:jc w:val="center"/>
                    <w:rPr>
                      <w:rFonts w:ascii="Times New Roman" w:hAnsi="Times New Roman" w:eastAsia="宋体" w:cs="Times New Roman"/>
                      <w:szCs w:val="21"/>
                    </w:rPr>
                  </w:pPr>
                  <w:r>
                    <w:rPr>
                      <w:rFonts w:hint="eastAsia" w:ascii="Times New Roman" w:hAnsi="Times New Roman" w:eastAsia="宋体" w:cs="Times New Roman"/>
                      <w:szCs w:val="21"/>
                    </w:rPr>
                    <w:t>④非常不满意</w:t>
                  </w:r>
                </w:p>
              </w:tc>
            </w:tr>
            <w:tr w14:paraId="75B26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29" w:type="dxa"/>
                  <w:gridSpan w:val="3"/>
                  <w:vMerge w:val="continue"/>
                  <w:tcBorders>
                    <w:top w:val="single" w:color="auto" w:sz="4" w:space="0"/>
                    <w:left w:val="nil"/>
                    <w:bottom w:val="single" w:color="auto" w:sz="4" w:space="0"/>
                    <w:right w:val="single" w:color="auto" w:sz="4" w:space="0"/>
                  </w:tcBorders>
                  <w:vAlign w:val="center"/>
                </w:tcPr>
                <w:p w14:paraId="629F3343">
                  <w:pPr>
                    <w:widowControl/>
                    <w:jc w:val="left"/>
                    <w:rPr>
                      <w:rFonts w:ascii="Times New Roman" w:hAnsi="Times New Roman" w:eastAsia="宋体" w:cs="Times New Roman"/>
                      <w:szCs w:val="21"/>
                    </w:rPr>
                  </w:pPr>
                </w:p>
              </w:tc>
              <w:tc>
                <w:tcPr>
                  <w:tcW w:w="1703" w:type="dxa"/>
                  <w:gridSpan w:val="3"/>
                  <w:tcBorders>
                    <w:top w:val="single" w:color="auto" w:sz="4" w:space="0"/>
                    <w:left w:val="single" w:color="auto" w:sz="4" w:space="0"/>
                    <w:bottom w:val="single" w:color="auto" w:sz="4" w:space="0"/>
                    <w:right w:val="single" w:color="000000" w:sz="4" w:space="0"/>
                  </w:tcBorders>
                  <w:vAlign w:val="center"/>
                </w:tcPr>
                <w:p w14:paraId="107E7A3E">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1560" w:type="dxa"/>
                  <w:gridSpan w:val="4"/>
                  <w:tcBorders>
                    <w:top w:val="single" w:color="auto" w:sz="4" w:space="0"/>
                    <w:left w:val="single" w:color="000000" w:sz="4" w:space="0"/>
                    <w:bottom w:val="single" w:color="auto" w:sz="4" w:space="0"/>
                    <w:right w:val="single" w:color="auto" w:sz="4" w:space="0"/>
                  </w:tcBorders>
                  <w:vAlign w:val="center"/>
                </w:tcPr>
                <w:p w14:paraId="5F245B63">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479" w:type="dxa"/>
                  <w:gridSpan w:val="3"/>
                  <w:tcBorders>
                    <w:top w:val="single" w:color="auto" w:sz="4" w:space="0"/>
                    <w:left w:val="single" w:color="000000" w:sz="4" w:space="0"/>
                    <w:bottom w:val="single" w:color="auto" w:sz="4" w:space="0"/>
                    <w:right w:val="single" w:color="auto" w:sz="4" w:space="0"/>
                  </w:tcBorders>
                  <w:vAlign w:val="center"/>
                </w:tcPr>
                <w:p w14:paraId="10D2CE04">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1811" w:type="dxa"/>
                  <w:gridSpan w:val="3"/>
                  <w:tcBorders>
                    <w:top w:val="single" w:color="auto" w:sz="4" w:space="0"/>
                    <w:left w:val="single" w:color="000000" w:sz="4" w:space="0"/>
                    <w:bottom w:val="single" w:color="auto" w:sz="4" w:space="0"/>
                    <w:right w:val="nil"/>
                  </w:tcBorders>
                  <w:vAlign w:val="center"/>
                </w:tcPr>
                <w:p w14:paraId="02363C42">
                  <w:pPr>
                    <w:jc w:val="center"/>
                    <w:rPr>
                      <w:rFonts w:ascii="Times New Roman" w:hAnsi="Times New Roman" w:eastAsia="宋体" w:cs="Times New Roman"/>
                      <w:szCs w:val="21"/>
                    </w:rPr>
                  </w:pPr>
                  <w:r>
                    <w:rPr>
                      <w:rFonts w:ascii="Times New Roman" w:hAnsi="Times New Roman" w:eastAsia="宋体" w:cs="Times New Roman"/>
                      <w:szCs w:val="21"/>
                    </w:rPr>
                    <w:t>0</w:t>
                  </w:r>
                </w:p>
              </w:tc>
            </w:tr>
          </w:tbl>
          <w:p w14:paraId="58A97EC9">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通过对调查统计表的调查结果分析：</w:t>
            </w:r>
          </w:p>
          <w:p w14:paraId="7971D5C9">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1</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公众对本项目环境保护工作持满意或比较满意的态度。</w:t>
            </w:r>
          </w:p>
          <w:p w14:paraId="1F236806">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2</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的公众未看见运营期间排气筒排放黑烟，</w:t>
            </w:r>
            <w:r>
              <w:rPr>
                <w:rFonts w:ascii="Times New Roman" w:hAnsi="Calibri" w:eastAsia="宋体" w:cs="Times New Roman"/>
                <w:sz w:val="24"/>
              </w:rPr>
              <w:t>100%</w:t>
            </w:r>
            <w:r>
              <w:rPr>
                <w:rFonts w:hint="eastAsia" w:ascii="Times New Roman" w:hAnsi="Calibri" w:eastAsia="宋体" w:cs="Times New Roman"/>
                <w:sz w:val="24"/>
              </w:rPr>
              <w:t>的公众认为运营期间厂界周边没有异味，</w:t>
            </w:r>
            <w:r>
              <w:rPr>
                <w:rFonts w:ascii="Times New Roman" w:hAnsi="Calibri" w:eastAsia="宋体" w:cs="Times New Roman"/>
                <w:sz w:val="24"/>
              </w:rPr>
              <w:t>100%</w:t>
            </w:r>
            <w:r>
              <w:rPr>
                <w:rFonts w:hint="eastAsia" w:ascii="Times New Roman" w:hAnsi="Calibri" w:eastAsia="宋体" w:cs="Times New Roman"/>
                <w:sz w:val="24"/>
              </w:rPr>
              <w:t>的公众未看见运营期间固体废弃物随意丢弃，</w:t>
            </w:r>
            <w:r>
              <w:rPr>
                <w:rFonts w:ascii="Times New Roman" w:hAnsi="Calibri" w:eastAsia="宋体" w:cs="Times New Roman"/>
                <w:sz w:val="24"/>
              </w:rPr>
              <w:t>100%</w:t>
            </w:r>
            <w:r>
              <w:rPr>
                <w:rFonts w:hint="eastAsia" w:ascii="Times New Roman" w:hAnsi="Calibri" w:eastAsia="宋体" w:cs="Times New Roman"/>
                <w:sz w:val="24"/>
              </w:rPr>
              <w:t>的公众未看见运营期间废水乱排乱排。100%公众认为项目产生的噪声对生活无影响。100%公众认为对环境影响的主要原因是废气。</w:t>
            </w:r>
          </w:p>
          <w:p w14:paraId="2C5A6627">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3</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的公众认为建设单位较为重视，采取有效措施减免环境影响，成效显著。</w:t>
            </w:r>
          </w:p>
          <w:p w14:paraId="230DB3F2">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综上所述，本次验收调查其中充分收集了公众对本项目建设意见和建议，从统计结果看，公众对该项目环保工作满意，不反对该项目验收，因此该项目的建设是合理的。</w:t>
            </w:r>
          </w:p>
          <w:p w14:paraId="5FBD1338">
            <w:pPr>
              <w:spacing w:before="156" w:beforeLines="50" w:line="360" w:lineRule="auto"/>
              <w:ind w:firstLine="480" w:firstLineChars="200"/>
              <w:contextualSpacing/>
              <w:jc w:val="left"/>
              <w:rPr>
                <w:rFonts w:ascii="Times New Roman" w:hAnsi="Calibri" w:eastAsia="宋体" w:cs="Times New Roman"/>
                <w:sz w:val="24"/>
              </w:rPr>
            </w:pPr>
          </w:p>
          <w:p w14:paraId="7397300B">
            <w:pPr>
              <w:spacing w:line="360" w:lineRule="auto"/>
              <w:rPr>
                <w:rFonts w:ascii="Times New Roman" w:hAnsi="Times New Roman" w:eastAsia="黑体" w:cs="Times New Roman"/>
                <w:b/>
                <w:bCs/>
                <w:sz w:val="30"/>
                <w:szCs w:val="30"/>
              </w:rPr>
            </w:pPr>
          </w:p>
          <w:p w14:paraId="0A1B1AFF">
            <w:pPr>
              <w:spacing w:line="360" w:lineRule="auto"/>
              <w:rPr>
                <w:rFonts w:ascii="Times New Roman" w:hAnsi="Times New Roman" w:eastAsia="黑体" w:cs="Times New Roman"/>
                <w:b/>
                <w:bCs/>
                <w:sz w:val="30"/>
                <w:szCs w:val="30"/>
              </w:rPr>
            </w:pPr>
          </w:p>
        </w:tc>
      </w:tr>
    </w:tbl>
    <w:p w14:paraId="6526FACA">
      <w:pPr>
        <w:rPr>
          <w:rFonts w:ascii="Times New Roman" w:hAnsi="Times New Roman" w:cs="Times New Roman"/>
          <w:b/>
          <w:bCs/>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36FF977">
      <w:pPr>
        <w:rPr>
          <w:rFonts w:ascii="Times New Roman" w:hAnsi="Times New Roman" w:cs="Times New Roman"/>
          <w:b/>
          <w:bCs/>
          <w:sz w:val="30"/>
          <w:szCs w:val="30"/>
        </w:rPr>
      </w:pPr>
      <w:r>
        <w:rPr>
          <w:rFonts w:ascii="Times New Roman" w:hAnsi="Times New Roman" w:cs="Times New Roman"/>
          <w:b/>
          <w:bCs/>
          <w:sz w:val="30"/>
          <w:szCs w:val="30"/>
        </w:rPr>
        <w:t>表七                                 验收监测结论与建议</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2F4C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Pr>
          <w:p w14:paraId="19C21B28">
            <w:pPr>
              <w:spacing w:line="360" w:lineRule="auto"/>
              <w:contextualSpacing/>
              <w:rPr>
                <w:rFonts w:ascii="Times New Roman" w:hAnsi="Times New Roman" w:cs="Times New Roman"/>
                <w:b/>
                <w:bCs/>
                <w:sz w:val="28"/>
                <w:szCs w:val="28"/>
              </w:rPr>
            </w:pPr>
            <w:bookmarkStart w:id="56" w:name="_Toc17837"/>
            <w:r>
              <w:rPr>
                <w:rFonts w:ascii="Times New Roman" w:hAnsi="Times New Roman" w:cs="Times New Roman"/>
                <w:b/>
                <w:bCs/>
                <w:sz w:val="28"/>
                <w:szCs w:val="28"/>
              </w:rPr>
              <w:t>一、项目建设情况</w:t>
            </w:r>
            <w:bookmarkEnd w:id="56"/>
          </w:p>
          <w:p w14:paraId="4698879A">
            <w:pPr>
              <w:spacing w:line="360" w:lineRule="auto"/>
              <w:ind w:firstLine="482" w:firstLineChars="200"/>
              <w:contextualSpacing/>
              <w:rPr>
                <w:rFonts w:ascii="Times New Roman" w:hAnsi="Times New Roman" w:cs="Times New Roman"/>
                <w:sz w:val="24"/>
              </w:rPr>
            </w:pPr>
            <w:r>
              <w:rPr>
                <w:rFonts w:hint="eastAsia" w:ascii="Times New Roman" w:hAnsi="Times New Roman" w:cs="Times New Roman"/>
                <w:b/>
                <w:bCs/>
                <w:sz w:val="24"/>
              </w:rPr>
              <w:t>金堂欣久霖精神病医院有限责任公司精神病医院新建项目</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分期验收</w:t>
            </w:r>
            <w:r>
              <w:rPr>
                <w:rFonts w:hint="eastAsia" w:ascii="Times New Roman" w:hAnsi="Times New Roman" w:cs="Times New Roman"/>
                <w:b/>
                <w:bCs/>
                <w:sz w:val="24"/>
                <w:lang w:eastAsia="zh-CN"/>
              </w:rPr>
              <w:t>）</w:t>
            </w:r>
            <w:r>
              <w:rPr>
                <w:rFonts w:ascii="Times New Roman" w:hAnsi="Times New Roman" w:cs="Times New Roman"/>
                <w:sz w:val="24"/>
              </w:rPr>
              <w:t>执行了国家有关环境保护的法律法规，环境保护审批手续齐全，履行了环境影响评价制度，现运行正常。项目对环评报告及批复提出的环保要求和措施基本得到了落实。</w:t>
            </w:r>
          </w:p>
          <w:p w14:paraId="6496F004">
            <w:pPr>
              <w:pStyle w:val="3"/>
              <w:spacing w:before="0" w:after="0" w:line="360" w:lineRule="auto"/>
              <w:contextualSpacing/>
              <w:rPr>
                <w:rFonts w:ascii="Times New Roman" w:hAnsi="Times New Roman" w:cs="Times New Roman"/>
              </w:rPr>
            </w:pPr>
            <w:bookmarkStart w:id="57" w:name="_Toc1179"/>
            <w:r>
              <w:rPr>
                <w:rFonts w:ascii="Times New Roman" w:hAnsi="Times New Roman" w:cs="Times New Roman"/>
              </w:rPr>
              <w:t>二、项目验收工况</w:t>
            </w:r>
            <w:bookmarkEnd w:id="57"/>
          </w:p>
          <w:p w14:paraId="0D82B7D3">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验收监测严格按照环评及其批复文件的结论与建议进行。</w:t>
            </w:r>
          </w:p>
          <w:p w14:paraId="6AD2E27B">
            <w:pPr>
              <w:numPr>
                <w:ilvl w:val="0"/>
                <w:numId w:val="1"/>
              </w:num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本验收报告是针对</w:t>
            </w:r>
            <w:r>
              <w:rPr>
                <w:rFonts w:ascii="Times New Roman" w:hAnsi="Times New Roman" w:eastAsia="宋体" w:cs="Times New Roman"/>
                <w:sz w:val="24"/>
              </w:rPr>
              <w:t>202</w:t>
            </w:r>
            <w:r>
              <w:rPr>
                <w:rFonts w:hint="eastAsia" w:ascii="Times New Roman" w:hAnsi="Times New Roman" w:eastAsia="宋体" w:cs="Times New Roman"/>
                <w:sz w:val="24"/>
              </w:rPr>
              <w:t>5</w:t>
            </w:r>
            <w:r>
              <w:rPr>
                <w:rFonts w:ascii="Times New Roman" w:hAnsi="Times New Roman" w:eastAsia="宋体" w:cs="Times New Roman"/>
                <w:sz w:val="24"/>
              </w:rPr>
              <w:t>年</w:t>
            </w:r>
            <w:r>
              <w:rPr>
                <w:rFonts w:hint="eastAsia" w:ascii="Times New Roman" w:hAnsi="Times New Roman" w:eastAsia="宋体" w:cs="Times New Roman"/>
                <w:sz w:val="24"/>
              </w:rPr>
              <w:t>12月5日</w:t>
            </w:r>
            <w:r>
              <w:rPr>
                <w:rFonts w:ascii="Times New Roman" w:hAnsi="Times New Roman" w:eastAsia="宋体" w:cs="Times New Roman"/>
                <w:sz w:val="24"/>
              </w:rPr>
              <w:t>～</w:t>
            </w:r>
            <w:r>
              <w:rPr>
                <w:rFonts w:hint="eastAsia" w:ascii="Times New Roman" w:hAnsi="Times New Roman" w:eastAsia="宋体" w:cs="Times New Roman"/>
                <w:sz w:val="24"/>
              </w:rPr>
              <w:t>12月6日</w:t>
            </w:r>
            <w:r>
              <w:rPr>
                <w:rFonts w:ascii="Times New Roman" w:hAnsi="Times New Roman" w:cs="Times New Roman"/>
                <w:sz w:val="24"/>
              </w:rPr>
              <w:t>监测期间的</w:t>
            </w:r>
            <w:r>
              <w:rPr>
                <w:rFonts w:hint="eastAsia" w:ascii="Times New Roman" w:hAnsi="Times New Roman" w:cs="Times New Roman"/>
                <w:sz w:val="24"/>
              </w:rPr>
              <w:t>营运</w:t>
            </w:r>
            <w:r>
              <w:rPr>
                <w:rFonts w:ascii="Times New Roman" w:hAnsi="Times New Roman" w:cs="Times New Roman"/>
                <w:sz w:val="24"/>
              </w:rPr>
              <w:t>及环境条件下开展验收监测所得出的结论。</w:t>
            </w:r>
          </w:p>
          <w:p w14:paraId="374777CE">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金堂欣久霖精神病医院有限责任公司精神病医院新建项目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分期验收</w:t>
            </w:r>
            <w:r>
              <w:rPr>
                <w:rFonts w:hint="eastAsia" w:ascii="Times New Roman" w:hAnsi="Times New Roman" w:cs="Times New Roman"/>
                <w:sz w:val="24"/>
                <w:lang w:eastAsia="zh-CN"/>
              </w:rPr>
              <w:t>）</w:t>
            </w:r>
            <w:r>
              <w:rPr>
                <w:rFonts w:ascii="Times New Roman" w:hAnsi="Times New Roman" w:eastAsia="宋体" w:cs="Times New Roman"/>
                <w:sz w:val="24"/>
              </w:rPr>
              <w:t>202</w:t>
            </w:r>
            <w:r>
              <w:rPr>
                <w:rFonts w:hint="eastAsia" w:ascii="Times New Roman" w:hAnsi="Times New Roman" w:eastAsia="宋体" w:cs="Times New Roman"/>
                <w:sz w:val="24"/>
              </w:rPr>
              <w:t>5</w:t>
            </w:r>
            <w:r>
              <w:rPr>
                <w:rFonts w:ascii="Times New Roman" w:hAnsi="Times New Roman" w:eastAsia="宋体" w:cs="Times New Roman"/>
                <w:sz w:val="24"/>
              </w:rPr>
              <w:t>年</w:t>
            </w:r>
            <w:r>
              <w:rPr>
                <w:rFonts w:hint="eastAsia" w:ascii="Times New Roman" w:hAnsi="Times New Roman" w:eastAsia="宋体" w:cs="Times New Roman"/>
                <w:sz w:val="24"/>
              </w:rPr>
              <w:t>12月5日</w:t>
            </w:r>
            <w:r>
              <w:rPr>
                <w:rFonts w:ascii="Times New Roman" w:hAnsi="Times New Roman" w:eastAsia="宋体" w:cs="Times New Roman"/>
                <w:sz w:val="24"/>
              </w:rPr>
              <w:t>～</w:t>
            </w:r>
            <w:r>
              <w:rPr>
                <w:rFonts w:hint="eastAsia" w:ascii="Times New Roman" w:hAnsi="Times New Roman" w:eastAsia="宋体" w:cs="Times New Roman"/>
                <w:sz w:val="24"/>
              </w:rPr>
              <w:t>12月6日</w:t>
            </w:r>
            <w:r>
              <w:rPr>
                <w:rFonts w:ascii="Times New Roman" w:hAnsi="Times New Roman" w:cs="Times New Roman"/>
                <w:sz w:val="24"/>
              </w:rPr>
              <w:t>监测期间，</w:t>
            </w:r>
            <w:r>
              <w:rPr>
                <w:rFonts w:ascii="Times New Roman" w:hAnsi="Times New Roman" w:eastAsia="宋体" w:cs="Times New Roman"/>
                <w:sz w:val="24"/>
              </w:rPr>
              <w:t>实际</w:t>
            </w:r>
            <w:r>
              <w:rPr>
                <w:rFonts w:hint="eastAsia" w:ascii="Times New Roman" w:hAnsi="Times New Roman" w:eastAsia="宋体" w:cs="Times New Roman"/>
                <w:sz w:val="24"/>
              </w:rPr>
              <w:t>规模</w:t>
            </w:r>
            <w:r>
              <w:rPr>
                <w:rFonts w:ascii="Times New Roman" w:hAnsi="Times New Roman" w:eastAsia="宋体" w:cs="Times New Roman"/>
                <w:sz w:val="24"/>
              </w:rPr>
              <w:t>达到</w:t>
            </w:r>
            <w:r>
              <w:rPr>
                <w:rFonts w:ascii="Times New Roman" w:hAnsi="Times New Roman" w:cs="Times New Roman"/>
                <w:sz w:val="24"/>
              </w:rPr>
              <w:t>设计</w:t>
            </w:r>
            <w:r>
              <w:rPr>
                <w:rFonts w:ascii="Times New Roman" w:hAnsi="Times New Roman" w:cs="Times New Roman"/>
                <w:bCs/>
                <w:sz w:val="24"/>
              </w:rPr>
              <w:t>规模</w:t>
            </w:r>
            <w:r>
              <w:rPr>
                <w:rFonts w:ascii="Times New Roman" w:hAnsi="Times New Roman" w:cs="Times New Roman"/>
                <w:sz w:val="24"/>
              </w:rPr>
              <w:t>，满足验收监测条件。</w:t>
            </w:r>
          </w:p>
          <w:p w14:paraId="4BCBDBB3">
            <w:pPr>
              <w:pStyle w:val="3"/>
              <w:spacing w:before="0" w:after="0" w:line="360" w:lineRule="auto"/>
              <w:contextualSpacing/>
              <w:rPr>
                <w:rFonts w:ascii="Times New Roman" w:hAnsi="Times New Roman" w:cs="Times New Roman"/>
              </w:rPr>
            </w:pPr>
            <w:bookmarkStart w:id="58" w:name="_Toc18859"/>
            <w:r>
              <w:rPr>
                <w:rFonts w:ascii="Times New Roman" w:hAnsi="Times New Roman" w:cs="Times New Roman"/>
              </w:rPr>
              <w:t>三、污染物监测结论</w:t>
            </w:r>
            <w:bookmarkEnd w:id="58"/>
          </w:p>
          <w:p w14:paraId="66B82EE7">
            <w:pPr>
              <w:pStyle w:val="4"/>
              <w:spacing w:before="0" w:after="0" w:line="360" w:lineRule="auto"/>
              <w:ind w:firstLine="472" w:firstLineChars="196"/>
              <w:contextualSpacing/>
            </w:pPr>
            <w:r>
              <w:t>1、废气</w:t>
            </w:r>
          </w:p>
          <w:p w14:paraId="7BBAE517">
            <w:pPr>
              <w:spacing w:line="360" w:lineRule="auto"/>
              <w:ind w:firstLine="480" w:firstLineChars="200"/>
              <w:contextualSpacing/>
              <w:rPr>
                <w:rFonts w:ascii="Times New Roman" w:hAnsi="Times New Roman" w:cs="Times New Roman"/>
                <w:b/>
                <w:bCs/>
                <w:sz w:val="24"/>
              </w:rPr>
            </w:pP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12月5日~</w:t>
            </w: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12月6日</w:t>
            </w:r>
            <w:r>
              <w:rPr>
                <w:rFonts w:ascii="Times New Roman" w:hAnsi="Times New Roman" w:cs="Times New Roman"/>
                <w:bCs/>
                <w:sz w:val="24"/>
              </w:rPr>
              <w:t>验收监测期间</w:t>
            </w:r>
            <w:r>
              <w:rPr>
                <w:rFonts w:hint="eastAsia" w:ascii="Times New Roman" w:hAnsi="Times New Roman" w:cs="Times New Roman"/>
                <w:bCs/>
                <w:sz w:val="24"/>
              </w:rPr>
              <w:t>：有组织废气检测项目中油烟检测结果符合《饮食业油烟排放标准（试行）》（GB 18483-2001）表2中最高允许排放浓度限值；无组织废气1#检测项目中污水处理站周边氨、硫化氢、臭气浓度满足《医疗机构水污染物排放标准》（GB18466-2005）表3 标准。2#~4#检测项目中氨、硫化氢、臭气浓度满足《恶臭污染物排放标准》（GB14554-93）表1中二级新扩改建恶臭污染物厂界标准值。</w:t>
            </w:r>
            <w:r>
              <w:rPr>
                <w:rFonts w:hint="eastAsia" w:ascii="Times New Roman" w:hAnsi="Times New Roman" w:cs="Times New Roman"/>
                <w:b/>
                <w:bCs/>
                <w:sz w:val="24"/>
                <w:u w:val="single"/>
              </w:rPr>
              <w:t>废气均能实现达标排放。</w:t>
            </w:r>
          </w:p>
          <w:p w14:paraId="4BF3A3DB">
            <w:pPr>
              <w:pStyle w:val="4"/>
              <w:spacing w:before="0" w:after="0" w:line="360" w:lineRule="auto"/>
              <w:ind w:firstLine="472" w:firstLineChars="196"/>
              <w:contextualSpacing/>
            </w:pPr>
            <w:r>
              <w:rPr>
                <w:rFonts w:hint="eastAsia"/>
              </w:rPr>
              <w:t>2、</w:t>
            </w:r>
            <w:r>
              <w:t>废水</w:t>
            </w:r>
          </w:p>
          <w:p w14:paraId="63AE1295">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12月5日~</w:t>
            </w: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12月6日</w:t>
            </w:r>
            <w:r>
              <w:rPr>
                <w:rFonts w:ascii="Times New Roman" w:hAnsi="Times New Roman" w:cs="Times New Roman"/>
                <w:bCs/>
                <w:sz w:val="24"/>
              </w:rPr>
              <w:t>验收监测期间，</w:t>
            </w:r>
            <w:r>
              <w:rPr>
                <w:rFonts w:hint="eastAsia" w:ascii="Times New Roman" w:hAnsi="Times New Roman" w:cs="Times New Roman"/>
                <w:bCs/>
                <w:sz w:val="24"/>
              </w:rPr>
              <w:t>废水检测项目中pH 值、化学需氧量、悬浮物、五日生化需氧量、阴离子表面活性、粪大肠菌群检测结果符合《医疗机构水污染物排放标准》（GB18466-2005）表2预处理标准。</w:t>
            </w:r>
            <w:r>
              <w:rPr>
                <w:rFonts w:hint="eastAsia" w:ascii="Times New Roman" w:hAnsi="Times New Roman" w:cs="Times New Roman"/>
                <w:sz w:val="24"/>
              </w:rPr>
              <w:t>氨氮、总磷检测结果符合《污水排入城镇下水道水质标准》（GB/T31962-2015）表1中B级标准限值</w:t>
            </w:r>
            <w:r>
              <w:rPr>
                <w:rFonts w:hint="eastAsia" w:ascii="Times New Roman" w:hAnsi="Times New Roman" w:cs="Times New Roman"/>
                <w:bCs/>
                <w:sz w:val="24"/>
              </w:rPr>
              <w:t>。</w:t>
            </w:r>
            <w:r>
              <w:rPr>
                <w:rFonts w:hint="eastAsia" w:ascii="Times New Roman" w:hAnsi="Times New Roman" w:cs="Times New Roman"/>
                <w:b/>
                <w:bCs/>
                <w:sz w:val="24"/>
                <w:u w:val="single"/>
              </w:rPr>
              <w:t>废水能够实现达标排放</w:t>
            </w:r>
            <w:r>
              <w:rPr>
                <w:rFonts w:hint="eastAsia" w:ascii="Times New Roman" w:hAnsi="Times New Roman" w:cs="Times New Roman"/>
                <w:b/>
                <w:bCs/>
                <w:sz w:val="24"/>
              </w:rPr>
              <w:t>。</w:t>
            </w:r>
          </w:p>
          <w:p w14:paraId="280BD019">
            <w:pPr>
              <w:pStyle w:val="4"/>
              <w:spacing w:before="0" w:after="0" w:line="360" w:lineRule="auto"/>
              <w:ind w:firstLine="482" w:firstLineChars="200"/>
              <w:contextualSpacing/>
            </w:pPr>
            <w:r>
              <w:rPr>
                <w:rFonts w:hint="eastAsia"/>
              </w:rPr>
              <w:t>3</w:t>
            </w:r>
            <w:r>
              <w:t>、噪声</w:t>
            </w:r>
          </w:p>
          <w:p w14:paraId="683B0D1F">
            <w:pPr>
              <w:spacing w:line="360" w:lineRule="auto"/>
              <w:ind w:firstLine="480" w:firstLineChars="200"/>
              <w:contextualSpacing/>
              <w:rPr>
                <w:rFonts w:hint="default" w:ascii="Times New Roman" w:hAnsi="Times New Roman" w:cs="Times New Roman" w:eastAsiaTheme="minorEastAsia"/>
                <w:bCs/>
                <w:sz w:val="24"/>
                <w:lang w:val="en-US" w:eastAsia="zh-CN"/>
              </w:rPr>
            </w:pP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12月5日~</w:t>
            </w:r>
            <w:r>
              <w:rPr>
                <w:rFonts w:ascii="Times New Roman" w:hAnsi="Times New Roman" w:cs="Times New Roman"/>
                <w:bCs/>
                <w:sz w:val="24"/>
              </w:rPr>
              <w:t>202</w:t>
            </w:r>
            <w:r>
              <w:rPr>
                <w:rFonts w:hint="eastAsia" w:ascii="Times New Roman" w:hAnsi="Times New Roman" w:cs="Times New Roman"/>
                <w:bCs/>
                <w:sz w:val="24"/>
              </w:rPr>
              <w:t>5</w:t>
            </w:r>
            <w:r>
              <w:rPr>
                <w:rFonts w:ascii="Times New Roman" w:hAnsi="Times New Roman" w:cs="Times New Roman"/>
                <w:bCs/>
                <w:sz w:val="24"/>
              </w:rPr>
              <w:t>年</w:t>
            </w:r>
            <w:r>
              <w:rPr>
                <w:rFonts w:hint="eastAsia" w:ascii="Times New Roman" w:hAnsi="Times New Roman" w:cs="Times New Roman"/>
                <w:bCs/>
                <w:sz w:val="24"/>
              </w:rPr>
              <w:t>12月6日</w:t>
            </w:r>
            <w:r>
              <w:rPr>
                <w:rFonts w:ascii="Times New Roman" w:hAnsi="Times New Roman" w:cs="Times New Roman"/>
                <w:bCs/>
                <w:sz w:val="24"/>
              </w:rPr>
              <w:t>验收监测期间</w:t>
            </w:r>
            <w:r>
              <w:rPr>
                <w:rFonts w:hint="eastAsia" w:ascii="Times New Roman" w:hAnsi="Times New Roman" w:cs="Times New Roman"/>
                <w:bCs/>
                <w:sz w:val="24"/>
              </w:rPr>
              <w:t>，</w:t>
            </w:r>
            <w:r>
              <w:rPr>
                <w:rFonts w:ascii="Times New Roman" w:hAnsi="Times New Roman" w:cs="Times New Roman"/>
                <w:bCs/>
                <w:sz w:val="24"/>
              </w:rPr>
              <w:t>项目厂界噪声监测点的昼间噪声在</w:t>
            </w:r>
            <w:r>
              <w:rPr>
                <w:rFonts w:hint="eastAsia" w:ascii="Times New Roman" w:hAnsi="Times New Roman" w:cs="Times New Roman"/>
                <w:bCs/>
                <w:sz w:val="24"/>
              </w:rPr>
              <w:t>44.8~54.0</w:t>
            </w:r>
            <w:r>
              <w:rPr>
                <w:rFonts w:ascii="Times New Roman" w:hAnsi="Times New Roman" w:cs="Times New Roman"/>
                <w:bCs/>
                <w:sz w:val="24"/>
              </w:rPr>
              <w:t>dB(A)之间</w:t>
            </w:r>
            <w:r>
              <w:rPr>
                <w:rFonts w:hint="eastAsia" w:ascii="Times New Roman" w:hAnsi="Times New Roman" w:cs="Times New Roman"/>
                <w:bCs/>
                <w:sz w:val="24"/>
              </w:rPr>
              <w:t>，夜</w:t>
            </w:r>
            <w:r>
              <w:rPr>
                <w:rFonts w:ascii="Times New Roman" w:hAnsi="Times New Roman" w:cs="Times New Roman"/>
                <w:bCs/>
                <w:sz w:val="24"/>
              </w:rPr>
              <w:t>间噪声在</w:t>
            </w:r>
            <w:r>
              <w:rPr>
                <w:rFonts w:hint="eastAsia" w:ascii="Times New Roman" w:hAnsi="Times New Roman" w:cs="Times New Roman"/>
                <w:bCs/>
                <w:sz w:val="24"/>
              </w:rPr>
              <w:t>38.3~43.8</w:t>
            </w:r>
            <w:r>
              <w:rPr>
                <w:rFonts w:ascii="Times New Roman" w:hAnsi="Times New Roman" w:cs="Times New Roman"/>
                <w:bCs/>
                <w:sz w:val="24"/>
              </w:rPr>
              <w:t>dB(A)之间</w:t>
            </w:r>
            <w:r>
              <w:rPr>
                <w:rFonts w:hint="eastAsia" w:ascii="Times New Roman" w:hAnsi="Times New Roman" w:cs="Times New Roman"/>
                <w:bCs/>
                <w:sz w:val="24"/>
              </w:rPr>
              <w:t>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2</w:t>
            </w:r>
            <w:r>
              <w:rPr>
                <w:rFonts w:ascii="Times New Roman" w:hAnsi="Times New Roman" w:cs="Times New Roman"/>
                <w:bCs/>
                <w:sz w:val="24"/>
              </w:rPr>
              <w:t>类标准限值要求</w:t>
            </w:r>
            <w:r>
              <w:rPr>
                <w:rFonts w:hint="eastAsia" w:ascii="Times New Roman" w:hAnsi="Times New Roman" w:cs="Times New Roman"/>
                <w:bCs/>
                <w:sz w:val="24"/>
              </w:rPr>
              <w:t>。</w:t>
            </w:r>
            <w:r>
              <w:rPr>
                <w:rFonts w:hint="eastAsia" w:ascii="Times New Roman" w:hAnsi="Times New Roman" w:cs="Times New Roman"/>
                <w:bCs/>
                <w:sz w:val="24"/>
                <w:lang w:val="en-US" w:eastAsia="zh-CN"/>
              </w:rPr>
              <w:t>敏感点处</w:t>
            </w:r>
            <w:r>
              <w:rPr>
                <w:rFonts w:ascii="Times New Roman" w:hAnsi="Times New Roman" w:cs="Times New Roman"/>
                <w:bCs/>
                <w:sz w:val="24"/>
              </w:rPr>
              <w:t>昼间噪声在</w:t>
            </w:r>
            <w:r>
              <w:rPr>
                <w:rFonts w:hint="eastAsia" w:ascii="Times New Roman" w:hAnsi="Times New Roman" w:cs="Times New Roman"/>
                <w:bCs/>
                <w:sz w:val="24"/>
                <w:lang w:val="en-US" w:eastAsia="zh-CN"/>
              </w:rPr>
              <w:t>50.3</w:t>
            </w:r>
            <w:r>
              <w:rPr>
                <w:rFonts w:hint="eastAsia" w:ascii="Times New Roman" w:hAnsi="Times New Roman" w:cs="Times New Roman"/>
                <w:bCs/>
                <w:sz w:val="24"/>
              </w:rPr>
              <w:t>~5</w:t>
            </w:r>
            <w:r>
              <w:rPr>
                <w:rFonts w:hint="eastAsia" w:ascii="Times New Roman" w:hAnsi="Times New Roman" w:cs="Times New Roman"/>
                <w:bCs/>
                <w:sz w:val="24"/>
                <w:lang w:val="en-US" w:eastAsia="zh-CN"/>
              </w:rPr>
              <w:t>3</w:t>
            </w:r>
            <w:r>
              <w:rPr>
                <w:rFonts w:hint="eastAsia" w:ascii="Times New Roman" w:hAnsi="Times New Roman" w:cs="Times New Roman"/>
                <w:bCs/>
                <w:sz w:val="24"/>
              </w:rPr>
              <w:t>.0</w:t>
            </w:r>
            <w:r>
              <w:rPr>
                <w:rFonts w:ascii="Times New Roman" w:hAnsi="Times New Roman" w:cs="Times New Roman"/>
                <w:bCs/>
                <w:sz w:val="24"/>
              </w:rPr>
              <w:t>dB(A)之间</w:t>
            </w:r>
            <w:r>
              <w:rPr>
                <w:rFonts w:hint="eastAsia" w:ascii="Times New Roman" w:hAnsi="Times New Roman" w:cs="Times New Roman"/>
                <w:bCs/>
                <w:sz w:val="24"/>
              </w:rPr>
              <w:t>，夜</w:t>
            </w:r>
            <w:r>
              <w:rPr>
                <w:rFonts w:ascii="Times New Roman" w:hAnsi="Times New Roman" w:cs="Times New Roman"/>
                <w:bCs/>
                <w:sz w:val="24"/>
              </w:rPr>
              <w:t>间噪声在</w:t>
            </w:r>
            <w:r>
              <w:rPr>
                <w:rFonts w:hint="eastAsia" w:ascii="Times New Roman" w:hAnsi="Times New Roman" w:cs="Times New Roman"/>
                <w:bCs/>
                <w:sz w:val="24"/>
                <w:lang w:val="en-US" w:eastAsia="zh-CN"/>
              </w:rPr>
              <w:t>45.4</w:t>
            </w:r>
            <w:r>
              <w:rPr>
                <w:rFonts w:hint="eastAsia" w:ascii="Times New Roman" w:hAnsi="Times New Roman" w:cs="Times New Roman"/>
                <w:bCs/>
                <w:sz w:val="24"/>
              </w:rPr>
              <w:t>~4</w:t>
            </w:r>
            <w:r>
              <w:rPr>
                <w:rFonts w:hint="eastAsia" w:ascii="Times New Roman" w:hAnsi="Times New Roman" w:cs="Times New Roman"/>
                <w:bCs/>
                <w:sz w:val="24"/>
                <w:lang w:val="en-US" w:eastAsia="zh-CN"/>
              </w:rPr>
              <w:t>5.7</w:t>
            </w:r>
            <w:r>
              <w:rPr>
                <w:rFonts w:ascii="Times New Roman" w:hAnsi="Times New Roman" w:cs="Times New Roman"/>
                <w:bCs/>
                <w:sz w:val="24"/>
              </w:rPr>
              <w:t>dB(A)之间</w:t>
            </w:r>
            <w:r>
              <w:rPr>
                <w:rFonts w:hint="eastAsia" w:ascii="Times New Roman" w:hAnsi="Times New Roman" w:cs="Times New Roman"/>
                <w:bCs/>
                <w:sz w:val="24"/>
              </w:rPr>
              <w:t>满足</w:t>
            </w:r>
            <w:r>
              <w:rPr>
                <w:rFonts w:ascii="Times New Roman" w:hAnsi="Times New Roman" w:cs="Times New Roman"/>
                <w:bCs/>
                <w:sz w:val="24"/>
              </w:rPr>
              <w:t>《</w:t>
            </w:r>
            <w:r>
              <w:rPr>
                <w:rFonts w:hint="eastAsia" w:ascii="Times New Roman" w:hAnsi="Times New Roman" w:cs="Times New Roman"/>
                <w:bCs/>
                <w:sz w:val="24"/>
                <w:lang w:val="en-US" w:eastAsia="zh-CN"/>
              </w:rPr>
              <w:t>声环境质量标准</w:t>
            </w:r>
            <w:r>
              <w:rPr>
                <w:rFonts w:ascii="Times New Roman" w:hAnsi="Times New Roman" w:cs="Times New Roman"/>
                <w:bCs/>
                <w:sz w:val="24"/>
              </w:rPr>
              <w:t>》（GB</w:t>
            </w:r>
            <w:r>
              <w:rPr>
                <w:rFonts w:hint="eastAsia" w:ascii="Times New Roman" w:hAnsi="Times New Roman" w:cs="Times New Roman"/>
                <w:bCs/>
                <w:sz w:val="24"/>
                <w:lang w:val="en-US" w:eastAsia="zh-CN"/>
              </w:rPr>
              <w:t>3096</w:t>
            </w:r>
            <w:r>
              <w:rPr>
                <w:rFonts w:ascii="Times New Roman" w:hAnsi="Times New Roman" w:cs="Times New Roman"/>
                <w:bCs/>
                <w:sz w:val="24"/>
              </w:rPr>
              <w:t>-2008）</w:t>
            </w:r>
            <w:r>
              <w:rPr>
                <w:rFonts w:hint="eastAsia" w:ascii="Times New Roman" w:hAnsi="Times New Roman" w:cs="Times New Roman"/>
                <w:bCs/>
                <w:sz w:val="24"/>
              </w:rPr>
              <w:t>2</w:t>
            </w:r>
            <w:r>
              <w:rPr>
                <w:rFonts w:ascii="Times New Roman" w:hAnsi="Times New Roman" w:cs="Times New Roman"/>
                <w:bCs/>
                <w:sz w:val="24"/>
              </w:rPr>
              <w:t>类</w:t>
            </w:r>
            <w:r>
              <w:rPr>
                <w:rFonts w:hint="eastAsia" w:ascii="Times New Roman" w:hAnsi="Times New Roman" w:cs="Times New Roman"/>
                <w:bCs/>
                <w:sz w:val="24"/>
                <w:lang w:val="en-US" w:eastAsia="zh-CN"/>
              </w:rPr>
              <w:t>声环境功能区</w:t>
            </w:r>
            <w:r>
              <w:rPr>
                <w:rFonts w:ascii="Times New Roman" w:hAnsi="Times New Roman" w:cs="Times New Roman"/>
                <w:bCs/>
                <w:sz w:val="24"/>
              </w:rPr>
              <w:t>标准限值要求</w:t>
            </w:r>
            <w:r>
              <w:rPr>
                <w:rFonts w:hint="eastAsia" w:ascii="Times New Roman" w:hAnsi="Times New Roman" w:cs="Times New Roman"/>
                <w:bCs/>
                <w:sz w:val="24"/>
                <w:lang w:eastAsia="zh-CN"/>
              </w:rPr>
              <w:t>。</w:t>
            </w:r>
            <w:r>
              <w:rPr>
                <w:rFonts w:hint="eastAsia" w:ascii="Times New Roman" w:hAnsi="Times New Roman" w:cs="Times New Roman"/>
                <w:b/>
                <w:bCs w:val="0"/>
                <w:sz w:val="24"/>
                <w:u w:val="single"/>
                <w:lang w:val="en-US" w:eastAsia="zh-CN"/>
              </w:rPr>
              <w:t>项目厂界可达标排放，项目建设对未造成敏感点声环境超标。</w:t>
            </w:r>
          </w:p>
          <w:p w14:paraId="3C734763">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4、固体废物</w:t>
            </w:r>
          </w:p>
          <w:p w14:paraId="2D8674BC">
            <w:pPr>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项目固体废物分类收集</w:t>
            </w:r>
            <w:r>
              <w:rPr>
                <w:rFonts w:hint="eastAsia" w:ascii="Times New Roman" w:hAnsi="Times New Roman" w:eastAsia="宋体" w:cs="Times New Roman"/>
                <w:sz w:val="24"/>
              </w:rPr>
              <w:t>，</w:t>
            </w:r>
            <w:r>
              <w:rPr>
                <w:rFonts w:ascii="Times New Roman" w:hAnsi="Times New Roman" w:eastAsia="宋体" w:cs="Times New Roman"/>
                <w:sz w:val="24"/>
              </w:rPr>
              <w:t>均妥善处置，去向明确</w:t>
            </w:r>
            <w:r>
              <w:rPr>
                <w:rFonts w:hint="eastAsia" w:ascii="Times New Roman" w:hAnsi="Times New Roman" w:eastAsia="宋体" w:cs="Times New Roman"/>
                <w:sz w:val="24"/>
              </w:rPr>
              <w:t>。</w:t>
            </w:r>
          </w:p>
          <w:p w14:paraId="1A392CFC">
            <w:pPr>
              <w:pStyle w:val="3"/>
              <w:spacing w:before="0" w:after="0" w:line="360" w:lineRule="auto"/>
              <w:contextualSpacing/>
              <w:rPr>
                <w:rFonts w:ascii="Times New Roman" w:hAnsi="Times New Roman" w:cs="Times New Roman"/>
              </w:rPr>
            </w:pPr>
            <w:bookmarkStart w:id="59" w:name="_Toc7750"/>
            <w:r>
              <w:rPr>
                <w:rFonts w:ascii="Times New Roman" w:hAnsi="Times New Roman" w:cs="Times New Roman"/>
              </w:rPr>
              <w:t>四、公众意见调查</w:t>
            </w:r>
            <w:bookmarkEnd w:id="59"/>
          </w:p>
          <w:p w14:paraId="1E7F8D7A">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公众意见调查结果表明，被调查对象对该项目均持支持态度，对</w:t>
            </w:r>
            <w:r>
              <w:rPr>
                <w:rFonts w:hint="eastAsia" w:ascii="Times New Roman" w:hAnsi="Times New Roman" w:cs="Times New Roman"/>
                <w:sz w:val="24"/>
              </w:rPr>
              <w:t>本项目的环境保护工作持比较满意态度。</w:t>
            </w:r>
          </w:p>
          <w:p w14:paraId="1E633134">
            <w:pPr>
              <w:pStyle w:val="3"/>
              <w:spacing w:before="0" w:after="0" w:line="360" w:lineRule="auto"/>
              <w:contextualSpacing/>
              <w:rPr>
                <w:rFonts w:ascii="Times New Roman" w:hAnsi="Times New Roman" w:cs="Times New Roman"/>
              </w:rPr>
            </w:pPr>
            <w:bookmarkStart w:id="60" w:name="_Toc15605"/>
            <w:r>
              <w:rPr>
                <w:rFonts w:ascii="Times New Roman" w:hAnsi="Times New Roman" w:cs="Times New Roman"/>
              </w:rPr>
              <w:t>五、环境管理检查</w:t>
            </w:r>
            <w:bookmarkEnd w:id="60"/>
          </w:p>
          <w:p w14:paraId="5E634DFD">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项目环保审批手续完备，配套的各项环保设施已建成并运行正常。项目排污口均达到相关环保要求。项目制定了相应的事故防范措施及企业环保管理制度。</w:t>
            </w:r>
          </w:p>
          <w:p w14:paraId="22B3C24C">
            <w:pPr>
              <w:pStyle w:val="3"/>
              <w:spacing w:before="0" w:after="0" w:line="360" w:lineRule="auto"/>
              <w:contextualSpacing/>
              <w:rPr>
                <w:rFonts w:ascii="Times New Roman" w:hAnsi="Times New Roman" w:cs="Times New Roman"/>
              </w:rPr>
            </w:pPr>
            <w:bookmarkStart w:id="61" w:name="_Toc31859"/>
            <w:r>
              <w:rPr>
                <w:rFonts w:hint="eastAsia" w:ascii="Times New Roman" w:hAnsi="Times New Roman" w:cs="Times New Roman"/>
              </w:rPr>
              <w:t>六</w:t>
            </w:r>
            <w:r>
              <w:rPr>
                <w:rFonts w:ascii="Times New Roman" w:hAnsi="Times New Roman" w:cs="Times New Roman"/>
              </w:rPr>
              <w:t>、结论</w:t>
            </w:r>
            <w:bookmarkEnd w:id="61"/>
          </w:p>
          <w:p w14:paraId="653199DA">
            <w:pPr>
              <w:pStyle w:val="25"/>
              <w:spacing w:after="0" w:line="360" w:lineRule="auto"/>
              <w:ind w:firstLine="480"/>
              <w:contextualSpacing/>
              <w:rPr>
                <w:rFonts w:ascii="Times New Roman" w:hAnsi="Times New Roman" w:cs="Times New Roman"/>
              </w:rPr>
            </w:pPr>
            <w:r>
              <w:rPr>
                <w:rFonts w:hint="eastAsia" w:ascii="Calibri" w:hAnsi="Calibri" w:eastAsia="宋体" w:cs="Times New Roman"/>
                <w:bCs/>
              </w:rPr>
              <w:t>金堂欣久霖精神病医院有限责任公司精神病医院新建项目</w:t>
            </w:r>
            <w:r>
              <w:rPr>
                <w:rFonts w:hint="eastAsia" w:ascii="Calibri" w:hAnsi="Calibri" w:eastAsia="宋体" w:cs="Times New Roman"/>
                <w:bCs/>
                <w:lang w:eastAsia="zh-CN"/>
              </w:rPr>
              <w:t>（</w:t>
            </w:r>
            <w:r>
              <w:rPr>
                <w:rFonts w:hint="eastAsia" w:ascii="Calibri" w:hAnsi="Calibri" w:eastAsia="宋体" w:cs="Times New Roman"/>
                <w:bCs/>
                <w:lang w:val="en-US" w:eastAsia="zh-CN"/>
              </w:rPr>
              <w:t>分期验收</w:t>
            </w:r>
            <w:r>
              <w:rPr>
                <w:rFonts w:hint="eastAsia" w:ascii="Calibri" w:hAnsi="Calibri" w:eastAsia="宋体" w:cs="Times New Roman"/>
                <w:bCs/>
                <w:lang w:eastAsia="zh-CN"/>
              </w:rPr>
              <w:t>）</w:t>
            </w:r>
            <w:r>
              <w:rPr>
                <w:rFonts w:ascii="Times New Roman" w:hAnsi="Times New Roman" w:cs="Times New Roman"/>
              </w:rPr>
              <w:t>在建设过程中执行了环境影响评价法。验收监测期间，项目废气</w:t>
            </w:r>
            <w:r>
              <w:rPr>
                <w:rFonts w:hint="eastAsia" w:ascii="Times New Roman" w:hAnsi="Times New Roman" w:cs="Times New Roman"/>
              </w:rPr>
              <w:t>、废水</w:t>
            </w:r>
            <w:r>
              <w:rPr>
                <w:rFonts w:ascii="Times New Roman" w:hAnsi="Times New Roman" w:cs="Times New Roman"/>
              </w:rPr>
              <w:t>、噪声均实现达标排放</w:t>
            </w:r>
            <w:r>
              <w:rPr>
                <w:rFonts w:hint="eastAsia" w:ascii="Times New Roman" w:hAnsi="Times New Roman" w:cs="Times New Roman"/>
              </w:rPr>
              <w:t>，</w:t>
            </w:r>
            <w:r>
              <w:rPr>
                <w:rFonts w:ascii="Times New Roman" w:hAnsi="Times New Roman" w:cs="Times New Roman"/>
              </w:rPr>
              <w:t>固废项目固体废物分类收集</w:t>
            </w:r>
            <w:r>
              <w:rPr>
                <w:rFonts w:hint="eastAsia" w:ascii="Times New Roman" w:hAnsi="Times New Roman" w:cs="Times New Roman"/>
              </w:rPr>
              <w:t>、</w:t>
            </w:r>
            <w:r>
              <w:rPr>
                <w:rFonts w:ascii="Times New Roman" w:hAnsi="Times New Roman" w:cs="Times New Roman"/>
              </w:rPr>
              <w:t>均妥善处置去向明确；项目建有环保管理规章制度和事故防范措施；周围民众对该项目持满意和较满意人数占100％</w:t>
            </w:r>
            <w:r>
              <w:rPr>
                <w:rFonts w:hint="eastAsia" w:ascii="Times New Roman" w:hAnsi="Times New Roman" w:cs="Times New Roman"/>
              </w:rPr>
              <w:t>，</w:t>
            </w:r>
            <w:r>
              <w:rPr>
                <w:rFonts w:ascii="Times New Roman" w:hAnsi="Times New Roman" w:cs="Times New Roman"/>
              </w:rPr>
              <w:t>实际建设</w:t>
            </w:r>
            <w:r>
              <w:rPr>
                <w:rFonts w:hint="eastAsia" w:ascii="Times New Roman" w:hAnsi="Times New Roman" w:cs="Times New Roman"/>
              </w:rPr>
              <w:t>无</w:t>
            </w:r>
            <w:r>
              <w:rPr>
                <w:rFonts w:ascii="Times New Roman" w:hAnsi="Times New Roman" w:cs="Times New Roman"/>
              </w:rPr>
              <w:t>重</w:t>
            </w:r>
            <w:r>
              <w:rPr>
                <w:rFonts w:hint="eastAsia" w:ascii="Times New Roman" w:hAnsi="Times New Roman" w:cs="Times New Roman"/>
              </w:rPr>
              <w:t>大</w:t>
            </w:r>
            <w:r>
              <w:rPr>
                <w:rFonts w:ascii="Times New Roman" w:hAnsi="Times New Roman" w:cs="Times New Roman"/>
              </w:rPr>
              <w:t>变化</w:t>
            </w:r>
            <w:r>
              <w:rPr>
                <w:rFonts w:hint="eastAsia" w:ascii="Times New Roman" w:hAnsi="Times New Roman" w:cs="Times New Roman"/>
              </w:rPr>
              <w:t>，</w:t>
            </w:r>
            <w:r>
              <w:rPr>
                <w:rFonts w:ascii="Times New Roman" w:hAnsi="Times New Roman" w:cs="Times New Roman"/>
              </w:rPr>
              <w:t>建议通过本项目竣工环境保护验收。</w:t>
            </w:r>
          </w:p>
          <w:p w14:paraId="3AE81B89">
            <w:pPr>
              <w:pStyle w:val="3"/>
              <w:spacing w:before="0" w:after="0" w:line="360" w:lineRule="auto"/>
              <w:contextualSpacing/>
              <w:rPr>
                <w:rFonts w:ascii="Times New Roman" w:hAnsi="Times New Roman" w:cs="Times New Roman"/>
              </w:rPr>
            </w:pPr>
            <w:bookmarkStart w:id="62" w:name="_Toc26376"/>
            <w:r>
              <w:rPr>
                <w:rFonts w:ascii="Times New Roman" w:hAnsi="Times New Roman" w:cs="Times New Roman"/>
              </w:rPr>
              <w:t>七、主要建议</w:t>
            </w:r>
            <w:bookmarkEnd w:id="62"/>
          </w:p>
          <w:p w14:paraId="75751A5A">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加强各项环境管理制度的落实和环保设施的定期检查及维护，确保各项污染物长期、稳定达标排放.</w:t>
            </w:r>
          </w:p>
          <w:p w14:paraId="2880E8C1">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w:t>
            </w:r>
            <w:r>
              <w:rPr>
                <w:rFonts w:ascii="Times New Roman" w:hAnsi="Times New Roman" w:cs="Times New Roman"/>
                <w:sz w:val="24"/>
              </w:rPr>
              <w:t>）加强教育，提高员工的环境与安全意识。</w:t>
            </w:r>
          </w:p>
          <w:p w14:paraId="746E09E7">
            <w:pPr>
              <w:spacing w:line="360" w:lineRule="auto"/>
              <w:ind w:firstLine="480" w:firstLineChars="200"/>
              <w:contextualSpacing/>
              <w:jc w:val="left"/>
              <w:rPr>
                <w:rFonts w:ascii="Times New Roman" w:hAnsi="Times New Roman" w:cs="Times New Roman"/>
                <w:sz w:val="24"/>
              </w:rPr>
            </w:pPr>
            <w:r>
              <w:rPr>
                <w:rFonts w:hint="eastAsia" w:ascii="Times New Roman" w:hAnsi="Times New Roman" w:cs="Times New Roman"/>
                <w:sz w:val="24"/>
              </w:rPr>
              <w:t>（3）加强对危废的管理，做好“防雨、防渗、防流失”三防管理，做好台账转运记录。</w:t>
            </w:r>
          </w:p>
          <w:p w14:paraId="3C7EE24C">
            <w:pPr>
              <w:spacing w:line="360" w:lineRule="auto"/>
              <w:contextualSpacing/>
              <w:rPr>
                <w:rFonts w:ascii="Times New Roman" w:hAnsi="Times New Roman" w:cs="Times New Roman"/>
                <w:sz w:val="24"/>
              </w:rPr>
            </w:pPr>
          </w:p>
          <w:p w14:paraId="6ABC4F5B">
            <w:pPr>
              <w:spacing w:line="360" w:lineRule="auto"/>
              <w:contextualSpacing/>
              <w:rPr>
                <w:rFonts w:ascii="Times New Roman" w:hAnsi="Times New Roman" w:cs="Times New Roman"/>
                <w:sz w:val="24"/>
              </w:rPr>
            </w:pPr>
          </w:p>
          <w:p w14:paraId="23C3F2F3">
            <w:pPr>
              <w:spacing w:line="360" w:lineRule="auto"/>
              <w:contextualSpacing/>
              <w:rPr>
                <w:rFonts w:ascii="Times New Roman" w:hAnsi="Times New Roman" w:cs="Times New Roman"/>
                <w:sz w:val="24"/>
              </w:rPr>
            </w:pPr>
          </w:p>
        </w:tc>
      </w:tr>
    </w:tbl>
    <w:p w14:paraId="15F72494">
      <w:pPr>
        <w:rPr>
          <w:rFonts w:ascii="Times New Roman" w:hAnsi="Times New Roman" w:cs="Times New Roman"/>
          <w:sz w:val="32"/>
          <w:szCs w:val="32"/>
        </w:rPr>
      </w:pPr>
    </w:p>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昆仑仿宋">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TimesNewRomanPSMT">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4E9B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w="6350">
                        <a:noFill/>
                      </a:ln>
                    </wps:spPr>
                    <wps:txbx>
                      <w:txbxContent>
                        <w:p w14:paraId="57E5A299">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NOf840QAAAAMBAAAPAAAAAAAAAAEAIAAAACIAAABkcnMvZG93bnJldi54bWxQSwECFAAUAAAA&#10;CACHTuJALGc0Ii4CAABSBAAADgAAAAAAAAABACAAAAAgAQAAZHJzL2Uyb0RvYy54bWxQSwUGAAAA&#10;AAYABgBZAQAAwAUAAAAA&#10;">
              <v:fill on="f" focussize="0,0"/>
              <v:stroke on="f" weight="0.5pt"/>
              <v:imagedata o:title=""/>
              <o:lock v:ext="edit" aspectratio="f"/>
              <v:textbox inset="0mm,0mm,0mm,0mm" style="mso-fit-shape-to-text:t;">
                <w:txbxContent>
                  <w:p w14:paraId="57E5A299">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90D6">
    <w:pPr>
      <w:pStyle w:val="14"/>
      <w:pBdr>
        <w:bottom w:val="none" w:color="auto" w:sz="0" w:space="2"/>
      </w:pBdr>
      <w:jc w:val="center"/>
    </w:pPr>
    <w:r>
      <w:rPr>
        <w:rFonts w:hint="eastAsia" w:ascii="Calibri" w:hAnsi="Calibri" w:eastAsia="宋体" w:cs="Times New Roman"/>
        <w:bCs/>
      </w:rPr>
      <w:t>金堂欣久霖精神病医院有限责任公司精神病医院新建项目</w:t>
    </w:r>
    <w:r>
      <w:rPr>
        <w:rFonts w:hint="eastAsia" w:ascii="Calibri" w:hAnsi="Calibri" w:eastAsia="宋体" w:cs="Times New Roman"/>
        <w:bCs/>
        <w:lang w:eastAsia="zh-CN"/>
      </w:rPr>
      <w:t>（</w:t>
    </w:r>
    <w:r>
      <w:rPr>
        <w:rFonts w:hint="eastAsia" w:ascii="Calibri" w:hAnsi="Calibri" w:eastAsia="宋体" w:cs="Times New Roman"/>
        <w:bCs/>
        <w:lang w:val="en-US" w:eastAsia="zh-CN"/>
      </w:rPr>
      <w:t>分期</w:t>
    </w:r>
    <w:r>
      <w:rPr>
        <w:rFonts w:hint="eastAsia" w:ascii="Calibri" w:hAnsi="Calibri" w:eastAsia="宋体" w:cs="Times New Roman"/>
        <w:bCs/>
        <w:lang w:eastAsia="zh-CN"/>
      </w:rPr>
      <w:t>）</w:t>
    </w:r>
    <w:r>
      <w:rPr>
        <w:rFonts w:ascii="Calibri" w:hAnsi="Calibri" w:eastAsia="宋体" w:cs="Times New Roman"/>
        <w:bCs/>
      </w:rPr>
      <w:t>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8A73">
    <w:pPr>
      <w:pStyle w:val="14"/>
      <w:pBdr>
        <w:bottom w:val="none" w:color="auto" w:sz="0" w:space="0"/>
      </w:pBdr>
      <w:jc w:val="center"/>
    </w:pPr>
    <w:r>
      <w:rPr>
        <w:rFonts w:hint="eastAsia"/>
      </w:rPr>
      <w:t>金堂欣久霖精神病医院有限责任公司精神病医院新建项目</w:t>
    </w:r>
    <w:r>
      <w:rPr>
        <w:rFonts w:hint="eastAsia"/>
        <w:lang w:eastAsia="zh-CN"/>
      </w:rPr>
      <w:t>（</w:t>
    </w:r>
    <w:r>
      <w:rPr>
        <w:rFonts w:hint="eastAsia"/>
        <w:lang w:val="en-US" w:eastAsia="zh-CN"/>
      </w:rPr>
      <w:t>分期</w:t>
    </w:r>
    <w:r>
      <w:rPr>
        <w:rFonts w:hint="eastAsia"/>
        <w:lang w:eastAsia="zh-CN"/>
      </w:rPr>
      <w:t>）</w:t>
    </w:r>
    <w:r>
      <w:rPr>
        <w:rFonts w:hint="eastAsia"/>
      </w:rPr>
      <w:t>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A27F8"/>
    <w:multiLevelType w:val="singleLevel"/>
    <w:tmpl w:val="5A3A27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75"/>
    <w:rsid w:val="00000145"/>
    <w:rsid w:val="00000304"/>
    <w:rsid w:val="00000731"/>
    <w:rsid w:val="000008E4"/>
    <w:rsid w:val="00000A52"/>
    <w:rsid w:val="00000BFA"/>
    <w:rsid w:val="00000C7B"/>
    <w:rsid w:val="00001069"/>
    <w:rsid w:val="00001C19"/>
    <w:rsid w:val="000029C2"/>
    <w:rsid w:val="00002CE1"/>
    <w:rsid w:val="000030EB"/>
    <w:rsid w:val="0000342A"/>
    <w:rsid w:val="00003514"/>
    <w:rsid w:val="0000360A"/>
    <w:rsid w:val="00003A06"/>
    <w:rsid w:val="00003A07"/>
    <w:rsid w:val="00003AF7"/>
    <w:rsid w:val="00003D92"/>
    <w:rsid w:val="00003F36"/>
    <w:rsid w:val="00004234"/>
    <w:rsid w:val="0000448A"/>
    <w:rsid w:val="00004BF7"/>
    <w:rsid w:val="00004CBB"/>
    <w:rsid w:val="00005266"/>
    <w:rsid w:val="00005B6D"/>
    <w:rsid w:val="00006808"/>
    <w:rsid w:val="00006DF3"/>
    <w:rsid w:val="00007062"/>
    <w:rsid w:val="00007172"/>
    <w:rsid w:val="000073BB"/>
    <w:rsid w:val="00007A1D"/>
    <w:rsid w:val="000103A9"/>
    <w:rsid w:val="000104B7"/>
    <w:rsid w:val="00010694"/>
    <w:rsid w:val="00010B79"/>
    <w:rsid w:val="00010B9A"/>
    <w:rsid w:val="00011467"/>
    <w:rsid w:val="0001177D"/>
    <w:rsid w:val="00011B8F"/>
    <w:rsid w:val="00012492"/>
    <w:rsid w:val="000125B9"/>
    <w:rsid w:val="000129DD"/>
    <w:rsid w:val="00012DEB"/>
    <w:rsid w:val="000131BB"/>
    <w:rsid w:val="000131E1"/>
    <w:rsid w:val="000135D1"/>
    <w:rsid w:val="00013E80"/>
    <w:rsid w:val="00015388"/>
    <w:rsid w:val="00015956"/>
    <w:rsid w:val="00016222"/>
    <w:rsid w:val="000162F7"/>
    <w:rsid w:val="000164A5"/>
    <w:rsid w:val="00016C16"/>
    <w:rsid w:val="000170BB"/>
    <w:rsid w:val="00017803"/>
    <w:rsid w:val="000179FE"/>
    <w:rsid w:val="00017ED9"/>
    <w:rsid w:val="00017F9C"/>
    <w:rsid w:val="0002050B"/>
    <w:rsid w:val="00020946"/>
    <w:rsid w:val="00020985"/>
    <w:rsid w:val="00020A95"/>
    <w:rsid w:val="00020A98"/>
    <w:rsid w:val="00021DBE"/>
    <w:rsid w:val="00021EB3"/>
    <w:rsid w:val="00022624"/>
    <w:rsid w:val="000227AF"/>
    <w:rsid w:val="00022B64"/>
    <w:rsid w:val="00023024"/>
    <w:rsid w:val="000232A0"/>
    <w:rsid w:val="00023520"/>
    <w:rsid w:val="000235F0"/>
    <w:rsid w:val="00023680"/>
    <w:rsid w:val="000236EA"/>
    <w:rsid w:val="00023782"/>
    <w:rsid w:val="00023BEC"/>
    <w:rsid w:val="00024B37"/>
    <w:rsid w:val="00024FBC"/>
    <w:rsid w:val="000251CD"/>
    <w:rsid w:val="000262FF"/>
    <w:rsid w:val="00026CF6"/>
    <w:rsid w:val="00026F8F"/>
    <w:rsid w:val="00027079"/>
    <w:rsid w:val="000300C5"/>
    <w:rsid w:val="00031137"/>
    <w:rsid w:val="00031AD5"/>
    <w:rsid w:val="00032085"/>
    <w:rsid w:val="000323FE"/>
    <w:rsid w:val="000324CF"/>
    <w:rsid w:val="00032601"/>
    <w:rsid w:val="00032954"/>
    <w:rsid w:val="000330FF"/>
    <w:rsid w:val="0003324C"/>
    <w:rsid w:val="00033443"/>
    <w:rsid w:val="00033953"/>
    <w:rsid w:val="00033E0A"/>
    <w:rsid w:val="0003419A"/>
    <w:rsid w:val="000342FE"/>
    <w:rsid w:val="00034629"/>
    <w:rsid w:val="00034A68"/>
    <w:rsid w:val="00034C82"/>
    <w:rsid w:val="000350F5"/>
    <w:rsid w:val="00035347"/>
    <w:rsid w:val="00035363"/>
    <w:rsid w:val="00035A6B"/>
    <w:rsid w:val="00035C44"/>
    <w:rsid w:val="00035E9E"/>
    <w:rsid w:val="00036515"/>
    <w:rsid w:val="000368EA"/>
    <w:rsid w:val="00036A65"/>
    <w:rsid w:val="00036C18"/>
    <w:rsid w:val="00036F9D"/>
    <w:rsid w:val="00037762"/>
    <w:rsid w:val="00037776"/>
    <w:rsid w:val="000377ED"/>
    <w:rsid w:val="0003792C"/>
    <w:rsid w:val="000404CF"/>
    <w:rsid w:val="00040CA6"/>
    <w:rsid w:val="0004111A"/>
    <w:rsid w:val="0004114E"/>
    <w:rsid w:val="000413AE"/>
    <w:rsid w:val="000414DA"/>
    <w:rsid w:val="000417EE"/>
    <w:rsid w:val="00041E28"/>
    <w:rsid w:val="00041E33"/>
    <w:rsid w:val="00042105"/>
    <w:rsid w:val="0004298F"/>
    <w:rsid w:val="000429EE"/>
    <w:rsid w:val="00042A0D"/>
    <w:rsid w:val="00042BD7"/>
    <w:rsid w:val="00042D96"/>
    <w:rsid w:val="00042EF2"/>
    <w:rsid w:val="000434F2"/>
    <w:rsid w:val="00043FF7"/>
    <w:rsid w:val="000440FB"/>
    <w:rsid w:val="00044208"/>
    <w:rsid w:val="000443EF"/>
    <w:rsid w:val="0004473C"/>
    <w:rsid w:val="00044815"/>
    <w:rsid w:val="000450D4"/>
    <w:rsid w:val="00045192"/>
    <w:rsid w:val="0004519F"/>
    <w:rsid w:val="00045887"/>
    <w:rsid w:val="00045C07"/>
    <w:rsid w:val="00045D24"/>
    <w:rsid w:val="000466D0"/>
    <w:rsid w:val="000469B7"/>
    <w:rsid w:val="00046C8E"/>
    <w:rsid w:val="0004728D"/>
    <w:rsid w:val="0004745D"/>
    <w:rsid w:val="00047593"/>
    <w:rsid w:val="000501A9"/>
    <w:rsid w:val="000508C4"/>
    <w:rsid w:val="00050932"/>
    <w:rsid w:val="00050B5E"/>
    <w:rsid w:val="00050C59"/>
    <w:rsid w:val="00050D9A"/>
    <w:rsid w:val="00051344"/>
    <w:rsid w:val="000514EF"/>
    <w:rsid w:val="0005159F"/>
    <w:rsid w:val="00051662"/>
    <w:rsid w:val="00051849"/>
    <w:rsid w:val="00051E31"/>
    <w:rsid w:val="00052067"/>
    <w:rsid w:val="00052FA5"/>
    <w:rsid w:val="0005330B"/>
    <w:rsid w:val="000534BC"/>
    <w:rsid w:val="00054206"/>
    <w:rsid w:val="00054928"/>
    <w:rsid w:val="00054B2A"/>
    <w:rsid w:val="00054C4A"/>
    <w:rsid w:val="00054E22"/>
    <w:rsid w:val="00054EB1"/>
    <w:rsid w:val="00055372"/>
    <w:rsid w:val="00055810"/>
    <w:rsid w:val="00055B30"/>
    <w:rsid w:val="00055C76"/>
    <w:rsid w:val="0005637D"/>
    <w:rsid w:val="00056523"/>
    <w:rsid w:val="00056553"/>
    <w:rsid w:val="00056BF8"/>
    <w:rsid w:val="00056C76"/>
    <w:rsid w:val="0005736A"/>
    <w:rsid w:val="000575C1"/>
    <w:rsid w:val="000576FF"/>
    <w:rsid w:val="00057930"/>
    <w:rsid w:val="00057A47"/>
    <w:rsid w:val="00060137"/>
    <w:rsid w:val="000602A9"/>
    <w:rsid w:val="00060656"/>
    <w:rsid w:val="00060843"/>
    <w:rsid w:val="00060B16"/>
    <w:rsid w:val="0006132A"/>
    <w:rsid w:val="00061DCE"/>
    <w:rsid w:val="000625B7"/>
    <w:rsid w:val="0006293D"/>
    <w:rsid w:val="00062A1D"/>
    <w:rsid w:val="00062A6A"/>
    <w:rsid w:val="00062D36"/>
    <w:rsid w:val="00063147"/>
    <w:rsid w:val="000635B5"/>
    <w:rsid w:val="00063B29"/>
    <w:rsid w:val="00063C16"/>
    <w:rsid w:val="00063D9A"/>
    <w:rsid w:val="0006415C"/>
    <w:rsid w:val="000645C7"/>
    <w:rsid w:val="00064788"/>
    <w:rsid w:val="00064CE6"/>
    <w:rsid w:val="0006503B"/>
    <w:rsid w:val="00065183"/>
    <w:rsid w:val="000651C0"/>
    <w:rsid w:val="0006528D"/>
    <w:rsid w:val="00065893"/>
    <w:rsid w:val="00066448"/>
    <w:rsid w:val="000678A0"/>
    <w:rsid w:val="000679A5"/>
    <w:rsid w:val="00067F0C"/>
    <w:rsid w:val="00070391"/>
    <w:rsid w:val="000706E2"/>
    <w:rsid w:val="000708F7"/>
    <w:rsid w:val="0007183E"/>
    <w:rsid w:val="0007281B"/>
    <w:rsid w:val="00072864"/>
    <w:rsid w:val="00073211"/>
    <w:rsid w:val="00073358"/>
    <w:rsid w:val="000738D7"/>
    <w:rsid w:val="00073E0A"/>
    <w:rsid w:val="0007408D"/>
    <w:rsid w:val="000740C8"/>
    <w:rsid w:val="0007413D"/>
    <w:rsid w:val="00074549"/>
    <w:rsid w:val="000747A8"/>
    <w:rsid w:val="000748B8"/>
    <w:rsid w:val="00074A19"/>
    <w:rsid w:val="00075071"/>
    <w:rsid w:val="000750A5"/>
    <w:rsid w:val="000752B9"/>
    <w:rsid w:val="000753D9"/>
    <w:rsid w:val="00075460"/>
    <w:rsid w:val="000754EF"/>
    <w:rsid w:val="00075666"/>
    <w:rsid w:val="000758B7"/>
    <w:rsid w:val="000758E3"/>
    <w:rsid w:val="00075A7A"/>
    <w:rsid w:val="00075AEC"/>
    <w:rsid w:val="00075F80"/>
    <w:rsid w:val="00076726"/>
    <w:rsid w:val="000770E3"/>
    <w:rsid w:val="00077183"/>
    <w:rsid w:val="00077AD2"/>
    <w:rsid w:val="00077FE8"/>
    <w:rsid w:val="00080EEE"/>
    <w:rsid w:val="000812D4"/>
    <w:rsid w:val="00081491"/>
    <w:rsid w:val="000819FD"/>
    <w:rsid w:val="00081F67"/>
    <w:rsid w:val="00082134"/>
    <w:rsid w:val="000826CF"/>
    <w:rsid w:val="00084105"/>
    <w:rsid w:val="0008413E"/>
    <w:rsid w:val="000843DD"/>
    <w:rsid w:val="0008496F"/>
    <w:rsid w:val="00084F8C"/>
    <w:rsid w:val="00086185"/>
    <w:rsid w:val="000865C0"/>
    <w:rsid w:val="00087508"/>
    <w:rsid w:val="0008750D"/>
    <w:rsid w:val="00087A55"/>
    <w:rsid w:val="00087BF7"/>
    <w:rsid w:val="00087DA9"/>
    <w:rsid w:val="0009025E"/>
    <w:rsid w:val="000906C4"/>
    <w:rsid w:val="00090831"/>
    <w:rsid w:val="00090E96"/>
    <w:rsid w:val="0009160A"/>
    <w:rsid w:val="000916DE"/>
    <w:rsid w:val="000918F5"/>
    <w:rsid w:val="00091CFD"/>
    <w:rsid w:val="00092494"/>
    <w:rsid w:val="000924E5"/>
    <w:rsid w:val="00092A50"/>
    <w:rsid w:val="000933A5"/>
    <w:rsid w:val="00093CC5"/>
    <w:rsid w:val="00093D65"/>
    <w:rsid w:val="000941CD"/>
    <w:rsid w:val="0009444E"/>
    <w:rsid w:val="00094B34"/>
    <w:rsid w:val="00095439"/>
    <w:rsid w:val="00095480"/>
    <w:rsid w:val="000957A0"/>
    <w:rsid w:val="000957D5"/>
    <w:rsid w:val="00095B5C"/>
    <w:rsid w:val="00095DEF"/>
    <w:rsid w:val="00095F1A"/>
    <w:rsid w:val="00095F26"/>
    <w:rsid w:val="0009620A"/>
    <w:rsid w:val="000964A8"/>
    <w:rsid w:val="000964E9"/>
    <w:rsid w:val="00096E5B"/>
    <w:rsid w:val="00096F84"/>
    <w:rsid w:val="0009732E"/>
    <w:rsid w:val="0009739B"/>
    <w:rsid w:val="00097840"/>
    <w:rsid w:val="00097841"/>
    <w:rsid w:val="0009793D"/>
    <w:rsid w:val="00097ABF"/>
    <w:rsid w:val="00097EDE"/>
    <w:rsid w:val="000A05BA"/>
    <w:rsid w:val="000A11C2"/>
    <w:rsid w:val="000A16D8"/>
    <w:rsid w:val="000A1788"/>
    <w:rsid w:val="000A1987"/>
    <w:rsid w:val="000A1A50"/>
    <w:rsid w:val="000A2667"/>
    <w:rsid w:val="000A27FE"/>
    <w:rsid w:val="000A2AB2"/>
    <w:rsid w:val="000A2EAD"/>
    <w:rsid w:val="000A352D"/>
    <w:rsid w:val="000A36C0"/>
    <w:rsid w:val="000A36CA"/>
    <w:rsid w:val="000A3993"/>
    <w:rsid w:val="000A3CF6"/>
    <w:rsid w:val="000A3E31"/>
    <w:rsid w:val="000A3FDB"/>
    <w:rsid w:val="000A44C1"/>
    <w:rsid w:val="000A50C7"/>
    <w:rsid w:val="000A73F8"/>
    <w:rsid w:val="000A78AD"/>
    <w:rsid w:val="000A7F75"/>
    <w:rsid w:val="000B03E3"/>
    <w:rsid w:val="000B076F"/>
    <w:rsid w:val="000B0A56"/>
    <w:rsid w:val="000B0EA6"/>
    <w:rsid w:val="000B0F3E"/>
    <w:rsid w:val="000B10A2"/>
    <w:rsid w:val="000B13BE"/>
    <w:rsid w:val="000B18D8"/>
    <w:rsid w:val="000B1B4F"/>
    <w:rsid w:val="000B22B6"/>
    <w:rsid w:val="000B2591"/>
    <w:rsid w:val="000B2643"/>
    <w:rsid w:val="000B2FEC"/>
    <w:rsid w:val="000B3550"/>
    <w:rsid w:val="000B3682"/>
    <w:rsid w:val="000B38DD"/>
    <w:rsid w:val="000B3A62"/>
    <w:rsid w:val="000B3C90"/>
    <w:rsid w:val="000B3D16"/>
    <w:rsid w:val="000B4841"/>
    <w:rsid w:val="000B5C1B"/>
    <w:rsid w:val="000B63A6"/>
    <w:rsid w:val="000B648D"/>
    <w:rsid w:val="000B68A3"/>
    <w:rsid w:val="000B6BA0"/>
    <w:rsid w:val="000B6EDB"/>
    <w:rsid w:val="000B71A5"/>
    <w:rsid w:val="000B769B"/>
    <w:rsid w:val="000C020B"/>
    <w:rsid w:val="000C0440"/>
    <w:rsid w:val="000C0583"/>
    <w:rsid w:val="000C07AF"/>
    <w:rsid w:val="000C07D0"/>
    <w:rsid w:val="000C0A27"/>
    <w:rsid w:val="000C0BF3"/>
    <w:rsid w:val="000C0E5C"/>
    <w:rsid w:val="000C1112"/>
    <w:rsid w:val="000C131E"/>
    <w:rsid w:val="000C1381"/>
    <w:rsid w:val="000C1BC0"/>
    <w:rsid w:val="000C1C7C"/>
    <w:rsid w:val="000C1D3B"/>
    <w:rsid w:val="000C2010"/>
    <w:rsid w:val="000C2629"/>
    <w:rsid w:val="000C2643"/>
    <w:rsid w:val="000C2FD5"/>
    <w:rsid w:val="000C3935"/>
    <w:rsid w:val="000C3C00"/>
    <w:rsid w:val="000C3C0D"/>
    <w:rsid w:val="000C47A1"/>
    <w:rsid w:val="000C482D"/>
    <w:rsid w:val="000C49AB"/>
    <w:rsid w:val="000C4A25"/>
    <w:rsid w:val="000C551B"/>
    <w:rsid w:val="000C5527"/>
    <w:rsid w:val="000C5987"/>
    <w:rsid w:val="000C69ED"/>
    <w:rsid w:val="000C6A97"/>
    <w:rsid w:val="000C79D5"/>
    <w:rsid w:val="000C7E76"/>
    <w:rsid w:val="000C7F9A"/>
    <w:rsid w:val="000D0124"/>
    <w:rsid w:val="000D020F"/>
    <w:rsid w:val="000D17F3"/>
    <w:rsid w:val="000D260F"/>
    <w:rsid w:val="000D26BC"/>
    <w:rsid w:val="000D282C"/>
    <w:rsid w:val="000D2C64"/>
    <w:rsid w:val="000D388E"/>
    <w:rsid w:val="000D38B5"/>
    <w:rsid w:val="000D3924"/>
    <w:rsid w:val="000D421F"/>
    <w:rsid w:val="000D4435"/>
    <w:rsid w:val="000D45C1"/>
    <w:rsid w:val="000D4EFD"/>
    <w:rsid w:val="000D510C"/>
    <w:rsid w:val="000D5220"/>
    <w:rsid w:val="000D5284"/>
    <w:rsid w:val="000D5782"/>
    <w:rsid w:val="000D5822"/>
    <w:rsid w:val="000D5EDE"/>
    <w:rsid w:val="000D6098"/>
    <w:rsid w:val="000D61CD"/>
    <w:rsid w:val="000D66BD"/>
    <w:rsid w:val="000D68FE"/>
    <w:rsid w:val="000D6B58"/>
    <w:rsid w:val="000D718E"/>
    <w:rsid w:val="000D72E9"/>
    <w:rsid w:val="000D736E"/>
    <w:rsid w:val="000D7375"/>
    <w:rsid w:val="000D743D"/>
    <w:rsid w:val="000D7516"/>
    <w:rsid w:val="000D79C4"/>
    <w:rsid w:val="000D7B8F"/>
    <w:rsid w:val="000D7CEE"/>
    <w:rsid w:val="000E00A5"/>
    <w:rsid w:val="000E042D"/>
    <w:rsid w:val="000E0544"/>
    <w:rsid w:val="000E08D6"/>
    <w:rsid w:val="000E0968"/>
    <w:rsid w:val="000E1459"/>
    <w:rsid w:val="000E19EA"/>
    <w:rsid w:val="000E1B06"/>
    <w:rsid w:val="000E1ECF"/>
    <w:rsid w:val="000E2111"/>
    <w:rsid w:val="000E260D"/>
    <w:rsid w:val="000E2837"/>
    <w:rsid w:val="000E29EE"/>
    <w:rsid w:val="000E2A04"/>
    <w:rsid w:val="000E2ADF"/>
    <w:rsid w:val="000E3448"/>
    <w:rsid w:val="000E34BA"/>
    <w:rsid w:val="000E399A"/>
    <w:rsid w:val="000E399F"/>
    <w:rsid w:val="000E3B7B"/>
    <w:rsid w:val="000E3BB7"/>
    <w:rsid w:val="000E3DA8"/>
    <w:rsid w:val="000E3EE4"/>
    <w:rsid w:val="000E4564"/>
    <w:rsid w:val="000E4977"/>
    <w:rsid w:val="000E515A"/>
    <w:rsid w:val="000E5554"/>
    <w:rsid w:val="000E5E5B"/>
    <w:rsid w:val="000E5FD3"/>
    <w:rsid w:val="000E613B"/>
    <w:rsid w:val="000E6408"/>
    <w:rsid w:val="000E67FF"/>
    <w:rsid w:val="000E6845"/>
    <w:rsid w:val="000E6A5F"/>
    <w:rsid w:val="000E7171"/>
    <w:rsid w:val="000E7383"/>
    <w:rsid w:val="000E7CB2"/>
    <w:rsid w:val="000E7DC0"/>
    <w:rsid w:val="000E7F5D"/>
    <w:rsid w:val="000F019E"/>
    <w:rsid w:val="000F06B9"/>
    <w:rsid w:val="000F0FEC"/>
    <w:rsid w:val="000F1675"/>
    <w:rsid w:val="000F1EA3"/>
    <w:rsid w:val="000F2507"/>
    <w:rsid w:val="000F26CB"/>
    <w:rsid w:val="000F31E1"/>
    <w:rsid w:val="000F35BE"/>
    <w:rsid w:val="000F3A8D"/>
    <w:rsid w:val="000F3BFC"/>
    <w:rsid w:val="000F3DED"/>
    <w:rsid w:val="000F429E"/>
    <w:rsid w:val="000F4EB7"/>
    <w:rsid w:val="000F6513"/>
    <w:rsid w:val="000F75CB"/>
    <w:rsid w:val="000F76C4"/>
    <w:rsid w:val="000F7DCE"/>
    <w:rsid w:val="001009C7"/>
    <w:rsid w:val="00100FDE"/>
    <w:rsid w:val="001017C3"/>
    <w:rsid w:val="00101DFF"/>
    <w:rsid w:val="001024D2"/>
    <w:rsid w:val="00102F0C"/>
    <w:rsid w:val="001030F7"/>
    <w:rsid w:val="001035CB"/>
    <w:rsid w:val="0010365E"/>
    <w:rsid w:val="0010397A"/>
    <w:rsid w:val="001039F0"/>
    <w:rsid w:val="00103C8B"/>
    <w:rsid w:val="00104373"/>
    <w:rsid w:val="001044F5"/>
    <w:rsid w:val="00104656"/>
    <w:rsid w:val="00104732"/>
    <w:rsid w:val="001048A6"/>
    <w:rsid w:val="00104CF3"/>
    <w:rsid w:val="0010599A"/>
    <w:rsid w:val="00105A91"/>
    <w:rsid w:val="00105DA2"/>
    <w:rsid w:val="00105F98"/>
    <w:rsid w:val="00105FED"/>
    <w:rsid w:val="00106450"/>
    <w:rsid w:val="00106880"/>
    <w:rsid w:val="00106A4B"/>
    <w:rsid w:val="00107055"/>
    <w:rsid w:val="0010768F"/>
    <w:rsid w:val="001077B1"/>
    <w:rsid w:val="00110047"/>
    <w:rsid w:val="00110094"/>
    <w:rsid w:val="001105FD"/>
    <w:rsid w:val="001108B7"/>
    <w:rsid w:val="00110C46"/>
    <w:rsid w:val="00111171"/>
    <w:rsid w:val="001116AC"/>
    <w:rsid w:val="00111886"/>
    <w:rsid w:val="001118B2"/>
    <w:rsid w:val="00111F55"/>
    <w:rsid w:val="00112299"/>
    <w:rsid w:val="00112507"/>
    <w:rsid w:val="001125D2"/>
    <w:rsid w:val="001128E7"/>
    <w:rsid w:val="00112CA7"/>
    <w:rsid w:val="00113BE4"/>
    <w:rsid w:val="0011415C"/>
    <w:rsid w:val="001142A4"/>
    <w:rsid w:val="0011469F"/>
    <w:rsid w:val="00114AA9"/>
    <w:rsid w:val="00115A02"/>
    <w:rsid w:val="00115AC1"/>
    <w:rsid w:val="00115F2F"/>
    <w:rsid w:val="0011611A"/>
    <w:rsid w:val="001161AF"/>
    <w:rsid w:val="001167DE"/>
    <w:rsid w:val="0011682A"/>
    <w:rsid w:val="00117805"/>
    <w:rsid w:val="00117841"/>
    <w:rsid w:val="00117BFE"/>
    <w:rsid w:val="00117C3B"/>
    <w:rsid w:val="00120597"/>
    <w:rsid w:val="00120753"/>
    <w:rsid w:val="001207BF"/>
    <w:rsid w:val="00120822"/>
    <w:rsid w:val="00120B96"/>
    <w:rsid w:val="00120D2D"/>
    <w:rsid w:val="00120E67"/>
    <w:rsid w:val="00121BBD"/>
    <w:rsid w:val="001220B0"/>
    <w:rsid w:val="001220D6"/>
    <w:rsid w:val="00122272"/>
    <w:rsid w:val="00122273"/>
    <w:rsid w:val="00122311"/>
    <w:rsid w:val="00122587"/>
    <w:rsid w:val="0012291D"/>
    <w:rsid w:val="001229E3"/>
    <w:rsid w:val="00122B3B"/>
    <w:rsid w:val="00122B43"/>
    <w:rsid w:val="001232C5"/>
    <w:rsid w:val="0012369B"/>
    <w:rsid w:val="00123D33"/>
    <w:rsid w:val="00124052"/>
    <w:rsid w:val="00124202"/>
    <w:rsid w:val="0012437A"/>
    <w:rsid w:val="0012479B"/>
    <w:rsid w:val="00124D6F"/>
    <w:rsid w:val="00124ED4"/>
    <w:rsid w:val="00125314"/>
    <w:rsid w:val="00126145"/>
    <w:rsid w:val="0012616C"/>
    <w:rsid w:val="00126683"/>
    <w:rsid w:val="00126786"/>
    <w:rsid w:val="00126856"/>
    <w:rsid w:val="00126A63"/>
    <w:rsid w:val="00126ACE"/>
    <w:rsid w:val="00126CD5"/>
    <w:rsid w:val="00127782"/>
    <w:rsid w:val="00127BA6"/>
    <w:rsid w:val="00127C05"/>
    <w:rsid w:val="00127CDC"/>
    <w:rsid w:val="001301E7"/>
    <w:rsid w:val="001303D2"/>
    <w:rsid w:val="00131010"/>
    <w:rsid w:val="0013167E"/>
    <w:rsid w:val="00132020"/>
    <w:rsid w:val="001327C3"/>
    <w:rsid w:val="00133344"/>
    <w:rsid w:val="00133451"/>
    <w:rsid w:val="0013373A"/>
    <w:rsid w:val="00133CB8"/>
    <w:rsid w:val="0013411C"/>
    <w:rsid w:val="00134660"/>
    <w:rsid w:val="00134BA7"/>
    <w:rsid w:val="00135A14"/>
    <w:rsid w:val="00135ECA"/>
    <w:rsid w:val="00136236"/>
    <w:rsid w:val="0013636A"/>
    <w:rsid w:val="0013681D"/>
    <w:rsid w:val="00136923"/>
    <w:rsid w:val="001374F6"/>
    <w:rsid w:val="00137739"/>
    <w:rsid w:val="001377BD"/>
    <w:rsid w:val="001377CC"/>
    <w:rsid w:val="0013792D"/>
    <w:rsid w:val="00137BB1"/>
    <w:rsid w:val="00137ED5"/>
    <w:rsid w:val="0014012E"/>
    <w:rsid w:val="00140154"/>
    <w:rsid w:val="00140187"/>
    <w:rsid w:val="001405A6"/>
    <w:rsid w:val="001406A3"/>
    <w:rsid w:val="0014072F"/>
    <w:rsid w:val="001408A2"/>
    <w:rsid w:val="00140CDF"/>
    <w:rsid w:val="0014105A"/>
    <w:rsid w:val="00141241"/>
    <w:rsid w:val="0014131F"/>
    <w:rsid w:val="00142737"/>
    <w:rsid w:val="00142CD2"/>
    <w:rsid w:val="00142F92"/>
    <w:rsid w:val="001430EB"/>
    <w:rsid w:val="00143C92"/>
    <w:rsid w:val="00143EE1"/>
    <w:rsid w:val="00144004"/>
    <w:rsid w:val="0014434D"/>
    <w:rsid w:val="00144FB8"/>
    <w:rsid w:val="0014524B"/>
    <w:rsid w:val="00145443"/>
    <w:rsid w:val="0014596B"/>
    <w:rsid w:val="00146AF4"/>
    <w:rsid w:val="0014701E"/>
    <w:rsid w:val="001500BB"/>
    <w:rsid w:val="00150510"/>
    <w:rsid w:val="00150C7B"/>
    <w:rsid w:val="00150CC2"/>
    <w:rsid w:val="00150CC4"/>
    <w:rsid w:val="00151528"/>
    <w:rsid w:val="001515B9"/>
    <w:rsid w:val="00151893"/>
    <w:rsid w:val="00151930"/>
    <w:rsid w:val="00151AB2"/>
    <w:rsid w:val="00151DC4"/>
    <w:rsid w:val="00151E98"/>
    <w:rsid w:val="001523A4"/>
    <w:rsid w:val="00152E02"/>
    <w:rsid w:val="0015309B"/>
    <w:rsid w:val="001538B1"/>
    <w:rsid w:val="00153908"/>
    <w:rsid w:val="0015419B"/>
    <w:rsid w:val="001541CF"/>
    <w:rsid w:val="001548F8"/>
    <w:rsid w:val="00154D58"/>
    <w:rsid w:val="00154F59"/>
    <w:rsid w:val="0015547A"/>
    <w:rsid w:val="00155B01"/>
    <w:rsid w:val="00155DD4"/>
    <w:rsid w:val="001560F4"/>
    <w:rsid w:val="00156191"/>
    <w:rsid w:val="001561ED"/>
    <w:rsid w:val="001564D9"/>
    <w:rsid w:val="00156D33"/>
    <w:rsid w:val="00157287"/>
    <w:rsid w:val="0015755D"/>
    <w:rsid w:val="00157648"/>
    <w:rsid w:val="0016090F"/>
    <w:rsid w:val="00160B35"/>
    <w:rsid w:val="00160E13"/>
    <w:rsid w:val="001614BF"/>
    <w:rsid w:val="00161C02"/>
    <w:rsid w:val="00161CF0"/>
    <w:rsid w:val="00161DA9"/>
    <w:rsid w:val="00161E29"/>
    <w:rsid w:val="0016288A"/>
    <w:rsid w:val="00162EA3"/>
    <w:rsid w:val="00162ED6"/>
    <w:rsid w:val="00163502"/>
    <w:rsid w:val="001636DA"/>
    <w:rsid w:val="001639E7"/>
    <w:rsid w:val="00163E19"/>
    <w:rsid w:val="0016431D"/>
    <w:rsid w:val="0016436D"/>
    <w:rsid w:val="00164638"/>
    <w:rsid w:val="00164765"/>
    <w:rsid w:val="0016484B"/>
    <w:rsid w:val="00164AAE"/>
    <w:rsid w:val="00164CC1"/>
    <w:rsid w:val="00164DF0"/>
    <w:rsid w:val="00164F03"/>
    <w:rsid w:val="00164F4A"/>
    <w:rsid w:val="001652B0"/>
    <w:rsid w:val="00165D2E"/>
    <w:rsid w:val="00166070"/>
    <w:rsid w:val="0016609E"/>
    <w:rsid w:val="00166581"/>
    <w:rsid w:val="00166A5D"/>
    <w:rsid w:val="00166B84"/>
    <w:rsid w:val="00166C13"/>
    <w:rsid w:val="00166E16"/>
    <w:rsid w:val="001670AA"/>
    <w:rsid w:val="001671C3"/>
    <w:rsid w:val="00167455"/>
    <w:rsid w:val="001677D2"/>
    <w:rsid w:val="0016787D"/>
    <w:rsid w:val="00167B60"/>
    <w:rsid w:val="00167C8E"/>
    <w:rsid w:val="00170A81"/>
    <w:rsid w:val="0017103C"/>
    <w:rsid w:val="0017159B"/>
    <w:rsid w:val="00171801"/>
    <w:rsid w:val="00172399"/>
    <w:rsid w:val="001726D5"/>
    <w:rsid w:val="00172A27"/>
    <w:rsid w:val="00172C00"/>
    <w:rsid w:val="0017360B"/>
    <w:rsid w:val="0017368B"/>
    <w:rsid w:val="001739E0"/>
    <w:rsid w:val="00173B16"/>
    <w:rsid w:val="00173C38"/>
    <w:rsid w:val="00173D86"/>
    <w:rsid w:val="001747B3"/>
    <w:rsid w:val="0017490C"/>
    <w:rsid w:val="00175394"/>
    <w:rsid w:val="00175775"/>
    <w:rsid w:val="00176242"/>
    <w:rsid w:val="0017631B"/>
    <w:rsid w:val="001765C1"/>
    <w:rsid w:val="00176DAE"/>
    <w:rsid w:val="00176E95"/>
    <w:rsid w:val="00177353"/>
    <w:rsid w:val="00177401"/>
    <w:rsid w:val="0017771B"/>
    <w:rsid w:val="00177E4B"/>
    <w:rsid w:val="0018028D"/>
    <w:rsid w:val="001804F7"/>
    <w:rsid w:val="00180B4C"/>
    <w:rsid w:val="00180DC0"/>
    <w:rsid w:val="00180EC2"/>
    <w:rsid w:val="0018132B"/>
    <w:rsid w:val="001816A1"/>
    <w:rsid w:val="0018184E"/>
    <w:rsid w:val="00181E7A"/>
    <w:rsid w:val="00182190"/>
    <w:rsid w:val="00182442"/>
    <w:rsid w:val="0018256B"/>
    <w:rsid w:val="0018279A"/>
    <w:rsid w:val="001827EC"/>
    <w:rsid w:val="00182882"/>
    <w:rsid w:val="001830B8"/>
    <w:rsid w:val="00183321"/>
    <w:rsid w:val="00183614"/>
    <w:rsid w:val="00183CDE"/>
    <w:rsid w:val="00183F56"/>
    <w:rsid w:val="00184501"/>
    <w:rsid w:val="00184B29"/>
    <w:rsid w:val="00184FF1"/>
    <w:rsid w:val="00185081"/>
    <w:rsid w:val="0018519A"/>
    <w:rsid w:val="00185207"/>
    <w:rsid w:val="0018555D"/>
    <w:rsid w:val="00185BA2"/>
    <w:rsid w:val="00185DCB"/>
    <w:rsid w:val="00186130"/>
    <w:rsid w:val="00186240"/>
    <w:rsid w:val="00186BED"/>
    <w:rsid w:val="00186DDB"/>
    <w:rsid w:val="00187171"/>
    <w:rsid w:val="0018760D"/>
    <w:rsid w:val="001879FA"/>
    <w:rsid w:val="001903D5"/>
    <w:rsid w:val="00190A50"/>
    <w:rsid w:val="00190AA4"/>
    <w:rsid w:val="00190C65"/>
    <w:rsid w:val="00190CA6"/>
    <w:rsid w:val="00190E54"/>
    <w:rsid w:val="0019123D"/>
    <w:rsid w:val="001913CA"/>
    <w:rsid w:val="001915DD"/>
    <w:rsid w:val="0019180E"/>
    <w:rsid w:val="00191FD0"/>
    <w:rsid w:val="001922A8"/>
    <w:rsid w:val="001922CC"/>
    <w:rsid w:val="00192A0D"/>
    <w:rsid w:val="00192D25"/>
    <w:rsid w:val="001935E0"/>
    <w:rsid w:val="00193FFF"/>
    <w:rsid w:val="0019410D"/>
    <w:rsid w:val="00194A48"/>
    <w:rsid w:val="00194ACC"/>
    <w:rsid w:val="00194C8C"/>
    <w:rsid w:val="001952D8"/>
    <w:rsid w:val="0019557B"/>
    <w:rsid w:val="001955A4"/>
    <w:rsid w:val="0019625E"/>
    <w:rsid w:val="001967AC"/>
    <w:rsid w:val="0019693F"/>
    <w:rsid w:val="00196C25"/>
    <w:rsid w:val="00196DBD"/>
    <w:rsid w:val="00196E63"/>
    <w:rsid w:val="00196F23"/>
    <w:rsid w:val="001971E8"/>
    <w:rsid w:val="001972C3"/>
    <w:rsid w:val="001973DE"/>
    <w:rsid w:val="0019749F"/>
    <w:rsid w:val="0019752D"/>
    <w:rsid w:val="001978BD"/>
    <w:rsid w:val="0019796B"/>
    <w:rsid w:val="00197FC6"/>
    <w:rsid w:val="001A060D"/>
    <w:rsid w:val="001A0BBB"/>
    <w:rsid w:val="001A0EF3"/>
    <w:rsid w:val="001A150F"/>
    <w:rsid w:val="001A151D"/>
    <w:rsid w:val="001A1544"/>
    <w:rsid w:val="001A18E2"/>
    <w:rsid w:val="001A1C31"/>
    <w:rsid w:val="001A26EC"/>
    <w:rsid w:val="001A2902"/>
    <w:rsid w:val="001A2AE6"/>
    <w:rsid w:val="001A2C8C"/>
    <w:rsid w:val="001A2EAE"/>
    <w:rsid w:val="001A3393"/>
    <w:rsid w:val="001A38EA"/>
    <w:rsid w:val="001A3D8B"/>
    <w:rsid w:val="001A3DF4"/>
    <w:rsid w:val="001A3EA5"/>
    <w:rsid w:val="001A42A1"/>
    <w:rsid w:val="001A44AC"/>
    <w:rsid w:val="001A4ABC"/>
    <w:rsid w:val="001A4AFC"/>
    <w:rsid w:val="001A4BE3"/>
    <w:rsid w:val="001A4F66"/>
    <w:rsid w:val="001A4F91"/>
    <w:rsid w:val="001A5571"/>
    <w:rsid w:val="001A55BF"/>
    <w:rsid w:val="001A583A"/>
    <w:rsid w:val="001A5A8D"/>
    <w:rsid w:val="001A6081"/>
    <w:rsid w:val="001A60DB"/>
    <w:rsid w:val="001A66E3"/>
    <w:rsid w:val="001A6B62"/>
    <w:rsid w:val="001A6CA0"/>
    <w:rsid w:val="001A6E33"/>
    <w:rsid w:val="001A6E4D"/>
    <w:rsid w:val="001A6EBD"/>
    <w:rsid w:val="001A6FFF"/>
    <w:rsid w:val="001A70D0"/>
    <w:rsid w:val="001A71A7"/>
    <w:rsid w:val="001A7834"/>
    <w:rsid w:val="001A7EB0"/>
    <w:rsid w:val="001B08A8"/>
    <w:rsid w:val="001B0C2B"/>
    <w:rsid w:val="001B0C7E"/>
    <w:rsid w:val="001B0D99"/>
    <w:rsid w:val="001B1ADC"/>
    <w:rsid w:val="001B1CA0"/>
    <w:rsid w:val="001B2020"/>
    <w:rsid w:val="001B230D"/>
    <w:rsid w:val="001B244A"/>
    <w:rsid w:val="001B29BD"/>
    <w:rsid w:val="001B2B1C"/>
    <w:rsid w:val="001B2DB2"/>
    <w:rsid w:val="001B3154"/>
    <w:rsid w:val="001B32CD"/>
    <w:rsid w:val="001B3769"/>
    <w:rsid w:val="001B3B36"/>
    <w:rsid w:val="001B4318"/>
    <w:rsid w:val="001B46FA"/>
    <w:rsid w:val="001B4AB8"/>
    <w:rsid w:val="001B4CE4"/>
    <w:rsid w:val="001B4EC2"/>
    <w:rsid w:val="001B50A6"/>
    <w:rsid w:val="001B58CA"/>
    <w:rsid w:val="001B5BC5"/>
    <w:rsid w:val="001B5E6E"/>
    <w:rsid w:val="001B5F9E"/>
    <w:rsid w:val="001B5FA3"/>
    <w:rsid w:val="001B6415"/>
    <w:rsid w:val="001B662E"/>
    <w:rsid w:val="001B6631"/>
    <w:rsid w:val="001B6D27"/>
    <w:rsid w:val="001B70A2"/>
    <w:rsid w:val="001B79AA"/>
    <w:rsid w:val="001C032E"/>
    <w:rsid w:val="001C13F9"/>
    <w:rsid w:val="001C233D"/>
    <w:rsid w:val="001C2563"/>
    <w:rsid w:val="001C26B6"/>
    <w:rsid w:val="001C2C32"/>
    <w:rsid w:val="001C2F72"/>
    <w:rsid w:val="001C32E6"/>
    <w:rsid w:val="001C36F0"/>
    <w:rsid w:val="001C3914"/>
    <w:rsid w:val="001C3F84"/>
    <w:rsid w:val="001C3FFD"/>
    <w:rsid w:val="001C4252"/>
    <w:rsid w:val="001C45DE"/>
    <w:rsid w:val="001C465A"/>
    <w:rsid w:val="001C48C4"/>
    <w:rsid w:val="001C4CD3"/>
    <w:rsid w:val="001C4FB0"/>
    <w:rsid w:val="001C5159"/>
    <w:rsid w:val="001C53EF"/>
    <w:rsid w:val="001C5668"/>
    <w:rsid w:val="001C56F0"/>
    <w:rsid w:val="001C5716"/>
    <w:rsid w:val="001C57B0"/>
    <w:rsid w:val="001C5915"/>
    <w:rsid w:val="001C6454"/>
    <w:rsid w:val="001C68BD"/>
    <w:rsid w:val="001C6AA7"/>
    <w:rsid w:val="001C784E"/>
    <w:rsid w:val="001C7BC6"/>
    <w:rsid w:val="001C7CA6"/>
    <w:rsid w:val="001D003D"/>
    <w:rsid w:val="001D018B"/>
    <w:rsid w:val="001D0307"/>
    <w:rsid w:val="001D070D"/>
    <w:rsid w:val="001D11A6"/>
    <w:rsid w:val="001D126B"/>
    <w:rsid w:val="001D129C"/>
    <w:rsid w:val="001D146F"/>
    <w:rsid w:val="001D1C25"/>
    <w:rsid w:val="001D1E90"/>
    <w:rsid w:val="001D1EBE"/>
    <w:rsid w:val="001D1ED9"/>
    <w:rsid w:val="001D2AEF"/>
    <w:rsid w:val="001D32B7"/>
    <w:rsid w:val="001D3F68"/>
    <w:rsid w:val="001D411A"/>
    <w:rsid w:val="001D4137"/>
    <w:rsid w:val="001D4411"/>
    <w:rsid w:val="001D474C"/>
    <w:rsid w:val="001D47C5"/>
    <w:rsid w:val="001D484A"/>
    <w:rsid w:val="001D48A9"/>
    <w:rsid w:val="001D5283"/>
    <w:rsid w:val="001D53C8"/>
    <w:rsid w:val="001D588D"/>
    <w:rsid w:val="001D5936"/>
    <w:rsid w:val="001D5C19"/>
    <w:rsid w:val="001D5D9C"/>
    <w:rsid w:val="001D6385"/>
    <w:rsid w:val="001D63FC"/>
    <w:rsid w:val="001D6AA6"/>
    <w:rsid w:val="001D6FDF"/>
    <w:rsid w:val="001D718F"/>
    <w:rsid w:val="001E0151"/>
    <w:rsid w:val="001E03DF"/>
    <w:rsid w:val="001E04D3"/>
    <w:rsid w:val="001E0B33"/>
    <w:rsid w:val="001E0D2D"/>
    <w:rsid w:val="001E189E"/>
    <w:rsid w:val="001E2190"/>
    <w:rsid w:val="001E2676"/>
    <w:rsid w:val="001E2A8F"/>
    <w:rsid w:val="001E2E09"/>
    <w:rsid w:val="001E2F4F"/>
    <w:rsid w:val="001E32D4"/>
    <w:rsid w:val="001E356D"/>
    <w:rsid w:val="001E4021"/>
    <w:rsid w:val="001E4306"/>
    <w:rsid w:val="001E4432"/>
    <w:rsid w:val="001E480F"/>
    <w:rsid w:val="001E4831"/>
    <w:rsid w:val="001E5482"/>
    <w:rsid w:val="001E5687"/>
    <w:rsid w:val="001E58C6"/>
    <w:rsid w:val="001E5935"/>
    <w:rsid w:val="001E59E6"/>
    <w:rsid w:val="001E5ECA"/>
    <w:rsid w:val="001E6797"/>
    <w:rsid w:val="001E7C75"/>
    <w:rsid w:val="001F01A8"/>
    <w:rsid w:val="001F05A1"/>
    <w:rsid w:val="001F1500"/>
    <w:rsid w:val="001F18E8"/>
    <w:rsid w:val="001F2139"/>
    <w:rsid w:val="001F2436"/>
    <w:rsid w:val="001F25B5"/>
    <w:rsid w:val="001F2A3B"/>
    <w:rsid w:val="001F2DC3"/>
    <w:rsid w:val="001F2EED"/>
    <w:rsid w:val="001F33CB"/>
    <w:rsid w:val="001F342E"/>
    <w:rsid w:val="001F3B6E"/>
    <w:rsid w:val="001F3FFE"/>
    <w:rsid w:val="001F44FB"/>
    <w:rsid w:val="001F4501"/>
    <w:rsid w:val="001F46C0"/>
    <w:rsid w:val="001F4C1A"/>
    <w:rsid w:val="001F4D96"/>
    <w:rsid w:val="001F4F12"/>
    <w:rsid w:val="001F520B"/>
    <w:rsid w:val="001F532E"/>
    <w:rsid w:val="001F57BC"/>
    <w:rsid w:val="001F584A"/>
    <w:rsid w:val="001F597E"/>
    <w:rsid w:val="001F5AB9"/>
    <w:rsid w:val="001F5D16"/>
    <w:rsid w:val="001F5D97"/>
    <w:rsid w:val="001F6538"/>
    <w:rsid w:val="001F6A9B"/>
    <w:rsid w:val="001F6C73"/>
    <w:rsid w:val="001F73AD"/>
    <w:rsid w:val="001F775F"/>
    <w:rsid w:val="001F7C89"/>
    <w:rsid w:val="001F7C94"/>
    <w:rsid w:val="001F7CD5"/>
    <w:rsid w:val="0020029F"/>
    <w:rsid w:val="002005F3"/>
    <w:rsid w:val="0020084E"/>
    <w:rsid w:val="002019AF"/>
    <w:rsid w:val="00201AD7"/>
    <w:rsid w:val="00201BE1"/>
    <w:rsid w:val="00201D1C"/>
    <w:rsid w:val="00201ED5"/>
    <w:rsid w:val="0020204A"/>
    <w:rsid w:val="0020233E"/>
    <w:rsid w:val="00202EDD"/>
    <w:rsid w:val="00203040"/>
    <w:rsid w:val="00203C21"/>
    <w:rsid w:val="00203C93"/>
    <w:rsid w:val="002057E0"/>
    <w:rsid w:val="00205FA1"/>
    <w:rsid w:val="00205FCA"/>
    <w:rsid w:val="00206264"/>
    <w:rsid w:val="00206371"/>
    <w:rsid w:val="0020642B"/>
    <w:rsid w:val="00206ACD"/>
    <w:rsid w:val="00206B13"/>
    <w:rsid w:val="00206FA8"/>
    <w:rsid w:val="002070B2"/>
    <w:rsid w:val="002070BF"/>
    <w:rsid w:val="0020734E"/>
    <w:rsid w:val="00207824"/>
    <w:rsid w:val="00207901"/>
    <w:rsid w:val="00207D67"/>
    <w:rsid w:val="00207D9F"/>
    <w:rsid w:val="00207EFA"/>
    <w:rsid w:val="0021049F"/>
    <w:rsid w:val="0021084A"/>
    <w:rsid w:val="002109AC"/>
    <w:rsid w:val="00210EF9"/>
    <w:rsid w:val="002115A5"/>
    <w:rsid w:val="00211D14"/>
    <w:rsid w:val="00212D73"/>
    <w:rsid w:val="00213157"/>
    <w:rsid w:val="00213894"/>
    <w:rsid w:val="00214B8D"/>
    <w:rsid w:val="00214E1B"/>
    <w:rsid w:val="00214F4F"/>
    <w:rsid w:val="00215695"/>
    <w:rsid w:val="00215F34"/>
    <w:rsid w:val="00216101"/>
    <w:rsid w:val="00216615"/>
    <w:rsid w:val="002170C6"/>
    <w:rsid w:val="002171BD"/>
    <w:rsid w:val="00217A79"/>
    <w:rsid w:val="00217D7A"/>
    <w:rsid w:val="00217E82"/>
    <w:rsid w:val="0022064C"/>
    <w:rsid w:val="0022122C"/>
    <w:rsid w:val="00221621"/>
    <w:rsid w:val="00221CCB"/>
    <w:rsid w:val="00222033"/>
    <w:rsid w:val="00222395"/>
    <w:rsid w:val="0022245A"/>
    <w:rsid w:val="002228B4"/>
    <w:rsid w:val="00222C01"/>
    <w:rsid w:val="00222E11"/>
    <w:rsid w:val="00222FE1"/>
    <w:rsid w:val="002235B3"/>
    <w:rsid w:val="002235D2"/>
    <w:rsid w:val="00223AB3"/>
    <w:rsid w:val="00224472"/>
    <w:rsid w:val="00224487"/>
    <w:rsid w:val="00225336"/>
    <w:rsid w:val="0022538E"/>
    <w:rsid w:val="00225502"/>
    <w:rsid w:val="00225519"/>
    <w:rsid w:val="0022574D"/>
    <w:rsid w:val="002257ED"/>
    <w:rsid w:val="00225C0D"/>
    <w:rsid w:val="00225DF5"/>
    <w:rsid w:val="00226014"/>
    <w:rsid w:val="00226440"/>
    <w:rsid w:val="0022649E"/>
    <w:rsid w:val="0022698B"/>
    <w:rsid w:val="00227C7B"/>
    <w:rsid w:val="00227C82"/>
    <w:rsid w:val="0023042A"/>
    <w:rsid w:val="00230506"/>
    <w:rsid w:val="002305FF"/>
    <w:rsid w:val="0023089C"/>
    <w:rsid w:val="002309AE"/>
    <w:rsid w:val="002315A8"/>
    <w:rsid w:val="0023177B"/>
    <w:rsid w:val="00231ED5"/>
    <w:rsid w:val="00231F5C"/>
    <w:rsid w:val="00232012"/>
    <w:rsid w:val="00232112"/>
    <w:rsid w:val="00232786"/>
    <w:rsid w:val="0023278D"/>
    <w:rsid w:val="00232A5A"/>
    <w:rsid w:val="00232ACA"/>
    <w:rsid w:val="0023386A"/>
    <w:rsid w:val="00234292"/>
    <w:rsid w:val="002346C1"/>
    <w:rsid w:val="0023494F"/>
    <w:rsid w:val="00234BFB"/>
    <w:rsid w:val="00235168"/>
    <w:rsid w:val="00235315"/>
    <w:rsid w:val="0023533D"/>
    <w:rsid w:val="00235720"/>
    <w:rsid w:val="00235821"/>
    <w:rsid w:val="00235940"/>
    <w:rsid w:val="00235B9C"/>
    <w:rsid w:val="00235D3B"/>
    <w:rsid w:val="00235DAA"/>
    <w:rsid w:val="00236551"/>
    <w:rsid w:val="002366A7"/>
    <w:rsid w:val="002366CB"/>
    <w:rsid w:val="0023670E"/>
    <w:rsid w:val="00236B30"/>
    <w:rsid w:val="00236C14"/>
    <w:rsid w:val="00236D7F"/>
    <w:rsid w:val="00236EB0"/>
    <w:rsid w:val="00236F6F"/>
    <w:rsid w:val="0023712C"/>
    <w:rsid w:val="00237494"/>
    <w:rsid w:val="002376C6"/>
    <w:rsid w:val="002376F5"/>
    <w:rsid w:val="00237710"/>
    <w:rsid w:val="00237F90"/>
    <w:rsid w:val="00240423"/>
    <w:rsid w:val="002404BE"/>
    <w:rsid w:val="00240548"/>
    <w:rsid w:val="0024062F"/>
    <w:rsid w:val="00240812"/>
    <w:rsid w:val="0024102B"/>
    <w:rsid w:val="002413F8"/>
    <w:rsid w:val="00241B5D"/>
    <w:rsid w:val="00242270"/>
    <w:rsid w:val="002425E6"/>
    <w:rsid w:val="00242907"/>
    <w:rsid w:val="00242C2C"/>
    <w:rsid w:val="00243282"/>
    <w:rsid w:val="002445A0"/>
    <w:rsid w:val="00244732"/>
    <w:rsid w:val="00244817"/>
    <w:rsid w:val="00244B55"/>
    <w:rsid w:val="00244C79"/>
    <w:rsid w:val="00244CE3"/>
    <w:rsid w:val="00245158"/>
    <w:rsid w:val="0024527D"/>
    <w:rsid w:val="00245DF7"/>
    <w:rsid w:val="00245EF0"/>
    <w:rsid w:val="00246343"/>
    <w:rsid w:val="00246577"/>
    <w:rsid w:val="00246AFC"/>
    <w:rsid w:val="0024779E"/>
    <w:rsid w:val="002502AB"/>
    <w:rsid w:val="0025056C"/>
    <w:rsid w:val="0025059A"/>
    <w:rsid w:val="002507FE"/>
    <w:rsid w:val="00250B3E"/>
    <w:rsid w:val="002512C3"/>
    <w:rsid w:val="002518B8"/>
    <w:rsid w:val="002518BD"/>
    <w:rsid w:val="00252122"/>
    <w:rsid w:val="0025297E"/>
    <w:rsid w:val="00252A2A"/>
    <w:rsid w:val="00252C65"/>
    <w:rsid w:val="00252D87"/>
    <w:rsid w:val="00252D90"/>
    <w:rsid w:val="00253C6C"/>
    <w:rsid w:val="00253D32"/>
    <w:rsid w:val="00253D76"/>
    <w:rsid w:val="00253DF3"/>
    <w:rsid w:val="00253EA9"/>
    <w:rsid w:val="00254409"/>
    <w:rsid w:val="00254524"/>
    <w:rsid w:val="00254C06"/>
    <w:rsid w:val="00255009"/>
    <w:rsid w:val="002550BF"/>
    <w:rsid w:val="00255A13"/>
    <w:rsid w:val="00255A2C"/>
    <w:rsid w:val="00255BD1"/>
    <w:rsid w:val="00256BD0"/>
    <w:rsid w:val="00256BF5"/>
    <w:rsid w:val="00256D0D"/>
    <w:rsid w:val="00257124"/>
    <w:rsid w:val="00257431"/>
    <w:rsid w:val="00257525"/>
    <w:rsid w:val="002576E9"/>
    <w:rsid w:val="0025784A"/>
    <w:rsid w:val="002578F3"/>
    <w:rsid w:val="002601D1"/>
    <w:rsid w:val="002604EC"/>
    <w:rsid w:val="00260663"/>
    <w:rsid w:val="00260C02"/>
    <w:rsid w:val="00260E1E"/>
    <w:rsid w:val="00261139"/>
    <w:rsid w:val="002612FD"/>
    <w:rsid w:val="002616CF"/>
    <w:rsid w:val="00261C1E"/>
    <w:rsid w:val="00262087"/>
    <w:rsid w:val="0026310A"/>
    <w:rsid w:val="0026312D"/>
    <w:rsid w:val="00263947"/>
    <w:rsid w:val="00263AB8"/>
    <w:rsid w:val="00263E3A"/>
    <w:rsid w:val="0026422F"/>
    <w:rsid w:val="002645B8"/>
    <w:rsid w:val="0026476E"/>
    <w:rsid w:val="00264CC6"/>
    <w:rsid w:val="002651FE"/>
    <w:rsid w:val="002653DF"/>
    <w:rsid w:val="002656CC"/>
    <w:rsid w:val="00265835"/>
    <w:rsid w:val="00265C05"/>
    <w:rsid w:val="00265E8C"/>
    <w:rsid w:val="00265EC8"/>
    <w:rsid w:val="0026624B"/>
    <w:rsid w:val="00266306"/>
    <w:rsid w:val="00266339"/>
    <w:rsid w:val="0026645D"/>
    <w:rsid w:val="002664FE"/>
    <w:rsid w:val="002669BD"/>
    <w:rsid w:val="00266B1D"/>
    <w:rsid w:val="00266BD2"/>
    <w:rsid w:val="00267589"/>
    <w:rsid w:val="00267765"/>
    <w:rsid w:val="002677C5"/>
    <w:rsid w:val="00267D8F"/>
    <w:rsid w:val="002702A5"/>
    <w:rsid w:val="00270357"/>
    <w:rsid w:val="0027045B"/>
    <w:rsid w:val="00270A7B"/>
    <w:rsid w:val="00270C51"/>
    <w:rsid w:val="0027117B"/>
    <w:rsid w:val="00271726"/>
    <w:rsid w:val="00272072"/>
    <w:rsid w:val="00272408"/>
    <w:rsid w:val="002725A7"/>
    <w:rsid w:val="0027271A"/>
    <w:rsid w:val="00272780"/>
    <w:rsid w:val="002728FD"/>
    <w:rsid w:val="00272A88"/>
    <w:rsid w:val="00272DB7"/>
    <w:rsid w:val="00272E4F"/>
    <w:rsid w:val="00273300"/>
    <w:rsid w:val="00273AEA"/>
    <w:rsid w:val="00273D10"/>
    <w:rsid w:val="0027473A"/>
    <w:rsid w:val="00274B2A"/>
    <w:rsid w:val="00274F71"/>
    <w:rsid w:val="00274F87"/>
    <w:rsid w:val="00275BDC"/>
    <w:rsid w:val="00275D2F"/>
    <w:rsid w:val="00275E6B"/>
    <w:rsid w:val="00276678"/>
    <w:rsid w:val="002767D2"/>
    <w:rsid w:val="00276B9B"/>
    <w:rsid w:val="00276D27"/>
    <w:rsid w:val="00277A4B"/>
    <w:rsid w:val="00277B90"/>
    <w:rsid w:val="0028048C"/>
    <w:rsid w:val="00280BC4"/>
    <w:rsid w:val="002811E3"/>
    <w:rsid w:val="002811FF"/>
    <w:rsid w:val="002812FA"/>
    <w:rsid w:val="002815B3"/>
    <w:rsid w:val="00281923"/>
    <w:rsid w:val="00282427"/>
    <w:rsid w:val="0028338E"/>
    <w:rsid w:val="002838B8"/>
    <w:rsid w:val="0028410F"/>
    <w:rsid w:val="0028413F"/>
    <w:rsid w:val="00284525"/>
    <w:rsid w:val="00284545"/>
    <w:rsid w:val="00284659"/>
    <w:rsid w:val="002848CC"/>
    <w:rsid w:val="00284944"/>
    <w:rsid w:val="002850B9"/>
    <w:rsid w:val="00285312"/>
    <w:rsid w:val="0028554E"/>
    <w:rsid w:val="00285780"/>
    <w:rsid w:val="002865B7"/>
    <w:rsid w:val="002867BF"/>
    <w:rsid w:val="00286AA3"/>
    <w:rsid w:val="00286AC2"/>
    <w:rsid w:val="00286D66"/>
    <w:rsid w:val="00286E6C"/>
    <w:rsid w:val="00287615"/>
    <w:rsid w:val="00287B0A"/>
    <w:rsid w:val="00290229"/>
    <w:rsid w:val="0029034E"/>
    <w:rsid w:val="0029038A"/>
    <w:rsid w:val="00290440"/>
    <w:rsid w:val="00290494"/>
    <w:rsid w:val="00290876"/>
    <w:rsid w:val="0029122F"/>
    <w:rsid w:val="002916C3"/>
    <w:rsid w:val="00291E53"/>
    <w:rsid w:val="002923C8"/>
    <w:rsid w:val="00292A0B"/>
    <w:rsid w:val="00292EC9"/>
    <w:rsid w:val="002930E0"/>
    <w:rsid w:val="0029341C"/>
    <w:rsid w:val="0029382D"/>
    <w:rsid w:val="00293A03"/>
    <w:rsid w:val="00293AF2"/>
    <w:rsid w:val="00293CDE"/>
    <w:rsid w:val="00293E46"/>
    <w:rsid w:val="00293F2D"/>
    <w:rsid w:val="00294BBB"/>
    <w:rsid w:val="00294E90"/>
    <w:rsid w:val="00294EA5"/>
    <w:rsid w:val="0029526A"/>
    <w:rsid w:val="0029567E"/>
    <w:rsid w:val="0029570E"/>
    <w:rsid w:val="0029574B"/>
    <w:rsid w:val="002958C4"/>
    <w:rsid w:val="002959DC"/>
    <w:rsid w:val="00296598"/>
    <w:rsid w:val="00296722"/>
    <w:rsid w:val="002967E0"/>
    <w:rsid w:val="00296841"/>
    <w:rsid w:val="00296AC5"/>
    <w:rsid w:val="00297236"/>
    <w:rsid w:val="00297C86"/>
    <w:rsid w:val="002A09CF"/>
    <w:rsid w:val="002A0ACE"/>
    <w:rsid w:val="002A0FEE"/>
    <w:rsid w:val="002A192C"/>
    <w:rsid w:val="002A1FC9"/>
    <w:rsid w:val="002A2074"/>
    <w:rsid w:val="002A2D5E"/>
    <w:rsid w:val="002A2E39"/>
    <w:rsid w:val="002A2FA4"/>
    <w:rsid w:val="002A320A"/>
    <w:rsid w:val="002A358C"/>
    <w:rsid w:val="002A3864"/>
    <w:rsid w:val="002A398E"/>
    <w:rsid w:val="002A3F5F"/>
    <w:rsid w:val="002A417F"/>
    <w:rsid w:val="002A4291"/>
    <w:rsid w:val="002A4356"/>
    <w:rsid w:val="002A4B7E"/>
    <w:rsid w:val="002A56ED"/>
    <w:rsid w:val="002A57E0"/>
    <w:rsid w:val="002A5ABB"/>
    <w:rsid w:val="002A5AD9"/>
    <w:rsid w:val="002A6019"/>
    <w:rsid w:val="002A60ED"/>
    <w:rsid w:val="002A613C"/>
    <w:rsid w:val="002A6216"/>
    <w:rsid w:val="002A716A"/>
    <w:rsid w:val="002A72D7"/>
    <w:rsid w:val="002A73F8"/>
    <w:rsid w:val="002A7C70"/>
    <w:rsid w:val="002B02C2"/>
    <w:rsid w:val="002B0F82"/>
    <w:rsid w:val="002B12FD"/>
    <w:rsid w:val="002B1658"/>
    <w:rsid w:val="002B168C"/>
    <w:rsid w:val="002B1B5F"/>
    <w:rsid w:val="002B2213"/>
    <w:rsid w:val="002B27A2"/>
    <w:rsid w:val="002B2E44"/>
    <w:rsid w:val="002B32F7"/>
    <w:rsid w:val="002B3322"/>
    <w:rsid w:val="002B38F6"/>
    <w:rsid w:val="002B3B05"/>
    <w:rsid w:val="002B3D27"/>
    <w:rsid w:val="002B3EEB"/>
    <w:rsid w:val="002B3F9A"/>
    <w:rsid w:val="002B41CE"/>
    <w:rsid w:val="002B4291"/>
    <w:rsid w:val="002B4773"/>
    <w:rsid w:val="002B4DEE"/>
    <w:rsid w:val="002B5548"/>
    <w:rsid w:val="002B55BF"/>
    <w:rsid w:val="002B5DCE"/>
    <w:rsid w:val="002B6026"/>
    <w:rsid w:val="002B68AD"/>
    <w:rsid w:val="002B6C8C"/>
    <w:rsid w:val="002B6CCC"/>
    <w:rsid w:val="002B7EA0"/>
    <w:rsid w:val="002C0A00"/>
    <w:rsid w:val="002C0A8F"/>
    <w:rsid w:val="002C1486"/>
    <w:rsid w:val="002C166B"/>
    <w:rsid w:val="002C1B57"/>
    <w:rsid w:val="002C1EF9"/>
    <w:rsid w:val="002C244A"/>
    <w:rsid w:val="002C255F"/>
    <w:rsid w:val="002C28E6"/>
    <w:rsid w:val="002C2C59"/>
    <w:rsid w:val="002C2CAF"/>
    <w:rsid w:val="002C2F06"/>
    <w:rsid w:val="002C39EC"/>
    <w:rsid w:val="002C3FB7"/>
    <w:rsid w:val="002C4C9E"/>
    <w:rsid w:val="002C4DC7"/>
    <w:rsid w:val="002C50C9"/>
    <w:rsid w:val="002C544D"/>
    <w:rsid w:val="002C56B3"/>
    <w:rsid w:val="002C5D63"/>
    <w:rsid w:val="002C603B"/>
    <w:rsid w:val="002C6343"/>
    <w:rsid w:val="002C6E13"/>
    <w:rsid w:val="002C7482"/>
    <w:rsid w:val="002C77A1"/>
    <w:rsid w:val="002C790C"/>
    <w:rsid w:val="002C7ACB"/>
    <w:rsid w:val="002C7BC5"/>
    <w:rsid w:val="002C7EF6"/>
    <w:rsid w:val="002C7F9F"/>
    <w:rsid w:val="002D003D"/>
    <w:rsid w:val="002D02DF"/>
    <w:rsid w:val="002D07A6"/>
    <w:rsid w:val="002D0CE2"/>
    <w:rsid w:val="002D0D60"/>
    <w:rsid w:val="002D11F3"/>
    <w:rsid w:val="002D1238"/>
    <w:rsid w:val="002D12DE"/>
    <w:rsid w:val="002D193F"/>
    <w:rsid w:val="002D203E"/>
    <w:rsid w:val="002D2B3D"/>
    <w:rsid w:val="002D32B8"/>
    <w:rsid w:val="002D3511"/>
    <w:rsid w:val="002D3538"/>
    <w:rsid w:val="002D3837"/>
    <w:rsid w:val="002D391E"/>
    <w:rsid w:val="002D3BC3"/>
    <w:rsid w:val="002D41C7"/>
    <w:rsid w:val="002D48CD"/>
    <w:rsid w:val="002D4FB8"/>
    <w:rsid w:val="002D50A9"/>
    <w:rsid w:val="002D51B9"/>
    <w:rsid w:val="002D59E9"/>
    <w:rsid w:val="002D5B43"/>
    <w:rsid w:val="002D5E41"/>
    <w:rsid w:val="002D5FCB"/>
    <w:rsid w:val="002D6214"/>
    <w:rsid w:val="002D65F8"/>
    <w:rsid w:val="002D6983"/>
    <w:rsid w:val="002D698C"/>
    <w:rsid w:val="002D72C0"/>
    <w:rsid w:val="002D7F53"/>
    <w:rsid w:val="002E00F4"/>
    <w:rsid w:val="002E04AF"/>
    <w:rsid w:val="002E0567"/>
    <w:rsid w:val="002E0940"/>
    <w:rsid w:val="002E0ADF"/>
    <w:rsid w:val="002E0CCC"/>
    <w:rsid w:val="002E0E96"/>
    <w:rsid w:val="002E0F86"/>
    <w:rsid w:val="002E1011"/>
    <w:rsid w:val="002E1366"/>
    <w:rsid w:val="002E1DAF"/>
    <w:rsid w:val="002E1EB6"/>
    <w:rsid w:val="002E20B9"/>
    <w:rsid w:val="002E21C8"/>
    <w:rsid w:val="002E2374"/>
    <w:rsid w:val="002E26A7"/>
    <w:rsid w:val="002E2768"/>
    <w:rsid w:val="002E33A5"/>
    <w:rsid w:val="002E3725"/>
    <w:rsid w:val="002E39FE"/>
    <w:rsid w:val="002E421B"/>
    <w:rsid w:val="002E4266"/>
    <w:rsid w:val="002E4338"/>
    <w:rsid w:val="002E44DD"/>
    <w:rsid w:val="002E47E8"/>
    <w:rsid w:val="002E4F6B"/>
    <w:rsid w:val="002E5249"/>
    <w:rsid w:val="002E5330"/>
    <w:rsid w:val="002E543F"/>
    <w:rsid w:val="002E561F"/>
    <w:rsid w:val="002E562D"/>
    <w:rsid w:val="002E5AC4"/>
    <w:rsid w:val="002E5C38"/>
    <w:rsid w:val="002E5DFA"/>
    <w:rsid w:val="002E5F01"/>
    <w:rsid w:val="002E63FC"/>
    <w:rsid w:val="002E65C6"/>
    <w:rsid w:val="002E6770"/>
    <w:rsid w:val="002E6796"/>
    <w:rsid w:val="002E69C2"/>
    <w:rsid w:val="002E69E8"/>
    <w:rsid w:val="002E6B40"/>
    <w:rsid w:val="002E74FB"/>
    <w:rsid w:val="002E75EF"/>
    <w:rsid w:val="002E7735"/>
    <w:rsid w:val="002F0574"/>
    <w:rsid w:val="002F0881"/>
    <w:rsid w:val="002F09C9"/>
    <w:rsid w:val="002F0CD2"/>
    <w:rsid w:val="002F0E16"/>
    <w:rsid w:val="002F11D4"/>
    <w:rsid w:val="002F150C"/>
    <w:rsid w:val="002F1D5B"/>
    <w:rsid w:val="002F22FB"/>
    <w:rsid w:val="002F254F"/>
    <w:rsid w:val="002F25EF"/>
    <w:rsid w:val="002F2E33"/>
    <w:rsid w:val="002F3335"/>
    <w:rsid w:val="002F36F3"/>
    <w:rsid w:val="002F3C2A"/>
    <w:rsid w:val="002F3C9E"/>
    <w:rsid w:val="002F3CED"/>
    <w:rsid w:val="002F3CF6"/>
    <w:rsid w:val="002F3EB1"/>
    <w:rsid w:val="002F562D"/>
    <w:rsid w:val="002F5B28"/>
    <w:rsid w:val="002F5B5A"/>
    <w:rsid w:val="002F5CE5"/>
    <w:rsid w:val="002F5DAE"/>
    <w:rsid w:val="002F60DB"/>
    <w:rsid w:val="002F6721"/>
    <w:rsid w:val="002F7489"/>
    <w:rsid w:val="002F772E"/>
    <w:rsid w:val="002F7B93"/>
    <w:rsid w:val="0030000A"/>
    <w:rsid w:val="003000B7"/>
    <w:rsid w:val="0030089B"/>
    <w:rsid w:val="00300D1F"/>
    <w:rsid w:val="00300E8B"/>
    <w:rsid w:val="00301070"/>
    <w:rsid w:val="00301077"/>
    <w:rsid w:val="0030138E"/>
    <w:rsid w:val="00301811"/>
    <w:rsid w:val="00302026"/>
    <w:rsid w:val="00302278"/>
    <w:rsid w:val="003022C6"/>
    <w:rsid w:val="00302313"/>
    <w:rsid w:val="00302770"/>
    <w:rsid w:val="00302942"/>
    <w:rsid w:val="003029C7"/>
    <w:rsid w:val="00302CA1"/>
    <w:rsid w:val="003033AD"/>
    <w:rsid w:val="003039B4"/>
    <w:rsid w:val="00303D41"/>
    <w:rsid w:val="00303E72"/>
    <w:rsid w:val="003040C7"/>
    <w:rsid w:val="00304341"/>
    <w:rsid w:val="003048A1"/>
    <w:rsid w:val="003056A5"/>
    <w:rsid w:val="00305846"/>
    <w:rsid w:val="00305BB8"/>
    <w:rsid w:val="00305D1F"/>
    <w:rsid w:val="00306425"/>
    <w:rsid w:val="00306B33"/>
    <w:rsid w:val="00306D58"/>
    <w:rsid w:val="00306E8B"/>
    <w:rsid w:val="00307153"/>
    <w:rsid w:val="00307293"/>
    <w:rsid w:val="00307679"/>
    <w:rsid w:val="0030786E"/>
    <w:rsid w:val="00307B84"/>
    <w:rsid w:val="00310992"/>
    <w:rsid w:val="003109B9"/>
    <w:rsid w:val="00310AB4"/>
    <w:rsid w:val="00310E2F"/>
    <w:rsid w:val="00310F86"/>
    <w:rsid w:val="00311A98"/>
    <w:rsid w:val="003123E7"/>
    <w:rsid w:val="00312442"/>
    <w:rsid w:val="00312A28"/>
    <w:rsid w:val="00312BD8"/>
    <w:rsid w:val="00312E5D"/>
    <w:rsid w:val="0031368D"/>
    <w:rsid w:val="003136F0"/>
    <w:rsid w:val="0031378E"/>
    <w:rsid w:val="003138BE"/>
    <w:rsid w:val="00313CDE"/>
    <w:rsid w:val="00313FE3"/>
    <w:rsid w:val="00314287"/>
    <w:rsid w:val="0031435F"/>
    <w:rsid w:val="0031462B"/>
    <w:rsid w:val="0031475E"/>
    <w:rsid w:val="00314B00"/>
    <w:rsid w:val="00315819"/>
    <w:rsid w:val="00315B2B"/>
    <w:rsid w:val="003161CD"/>
    <w:rsid w:val="0031633A"/>
    <w:rsid w:val="0031676A"/>
    <w:rsid w:val="003174C7"/>
    <w:rsid w:val="0031769B"/>
    <w:rsid w:val="00317B55"/>
    <w:rsid w:val="00317D0D"/>
    <w:rsid w:val="00317F82"/>
    <w:rsid w:val="00320028"/>
    <w:rsid w:val="003200CE"/>
    <w:rsid w:val="0032020A"/>
    <w:rsid w:val="00320EBE"/>
    <w:rsid w:val="003215D9"/>
    <w:rsid w:val="00321BD7"/>
    <w:rsid w:val="00321DCC"/>
    <w:rsid w:val="00321F1C"/>
    <w:rsid w:val="003223C5"/>
    <w:rsid w:val="0032301B"/>
    <w:rsid w:val="0032310E"/>
    <w:rsid w:val="00323261"/>
    <w:rsid w:val="00323420"/>
    <w:rsid w:val="00323469"/>
    <w:rsid w:val="003235D5"/>
    <w:rsid w:val="003236B6"/>
    <w:rsid w:val="00323781"/>
    <w:rsid w:val="003237B7"/>
    <w:rsid w:val="00323C87"/>
    <w:rsid w:val="00323E24"/>
    <w:rsid w:val="00323EF2"/>
    <w:rsid w:val="003247BF"/>
    <w:rsid w:val="00324BC7"/>
    <w:rsid w:val="00324C4D"/>
    <w:rsid w:val="00325128"/>
    <w:rsid w:val="003255E5"/>
    <w:rsid w:val="0032574F"/>
    <w:rsid w:val="00325817"/>
    <w:rsid w:val="0032591E"/>
    <w:rsid w:val="00325A56"/>
    <w:rsid w:val="00325A96"/>
    <w:rsid w:val="00325BD7"/>
    <w:rsid w:val="00325CB1"/>
    <w:rsid w:val="003263F5"/>
    <w:rsid w:val="00326854"/>
    <w:rsid w:val="00326A60"/>
    <w:rsid w:val="00326F6B"/>
    <w:rsid w:val="00326FA8"/>
    <w:rsid w:val="00327234"/>
    <w:rsid w:val="00330368"/>
    <w:rsid w:val="003304A5"/>
    <w:rsid w:val="00330B26"/>
    <w:rsid w:val="00330C28"/>
    <w:rsid w:val="003315C3"/>
    <w:rsid w:val="00331B4A"/>
    <w:rsid w:val="00331E35"/>
    <w:rsid w:val="00331EB0"/>
    <w:rsid w:val="003320E7"/>
    <w:rsid w:val="00332439"/>
    <w:rsid w:val="00333310"/>
    <w:rsid w:val="003335C3"/>
    <w:rsid w:val="003336B1"/>
    <w:rsid w:val="003338CD"/>
    <w:rsid w:val="00333BFA"/>
    <w:rsid w:val="00333C68"/>
    <w:rsid w:val="00333FDF"/>
    <w:rsid w:val="00334475"/>
    <w:rsid w:val="00334500"/>
    <w:rsid w:val="003345C7"/>
    <w:rsid w:val="0033490A"/>
    <w:rsid w:val="00334A36"/>
    <w:rsid w:val="00334B32"/>
    <w:rsid w:val="003351C1"/>
    <w:rsid w:val="003352DB"/>
    <w:rsid w:val="003357FC"/>
    <w:rsid w:val="00335EB3"/>
    <w:rsid w:val="00336275"/>
    <w:rsid w:val="003362A6"/>
    <w:rsid w:val="00336849"/>
    <w:rsid w:val="0033707D"/>
    <w:rsid w:val="00337267"/>
    <w:rsid w:val="00337399"/>
    <w:rsid w:val="00337986"/>
    <w:rsid w:val="00337BC8"/>
    <w:rsid w:val="003407FB"/>
    <w:rsid w:val="00340921"/>
    <w:rsid w:val="00340A8C"/>
    <w:rsid w:val="00341125"/>
    <w:rsid w:val="00341160"/>
    <w:rsid w:val="0034122F"/>
    <w:rsid w:val="00341453"/>
    <w:rsid w:val="00341602"/>
    <w:rsid w:val="0034164F"/>
    <w:rsid w:val="0034180D"/>
    <w:rsid w:val="00341BD5"/>
    <w:rsid w:val="00341CEE"/>
    <w:rsid w:val="00341EC5"/>
    <w:rsid w:val="00341FC4"/>
    <w:rsid w:val="00342593"/>
    <w:rsid w:val="00342758"/>
    <w:rsid w:val="00343009"/>
    <w:rsid w:val="003431C3"/>
    <w:rsid w:val="0034431F"/>
    <w:rsid w:val="00344440"/>
    <w:rsid w:val="003450E9"/>
    <w:rsid w:val="00345438"/>
    <w:rsid w:val="0034569D"/>
    <w:rsid w:val="003459AD"/>
    <w:rsid w:val="00345F05"/>
    <w:rsid w:val="003460C3"/>
    <w:rsid w:val="0034677A"/>
    <w:rsid w:val="0034683B"/>
    <w:rsid w:val="00346D03"/>
    <w:rsid w:val="00347054"/>
    <w:rsid w:val="00347D94"/>
    <w:rsid w:val="00350114"/>
    <w:rsid w:val="00350A58"/>
    <w:rsid w:val="00350FD4"/>
    <w:rsid w:val="003513EC"/>
    <w:rsid w:val="00351672"/>
    <w:rsid w:val="003522FC"/>
    <w:rsid w:val="00353423"/>
    <w:rsid w:val="00353487"/>
    <w:rsid w:val="003544F4"/>
    <w:rsid w:val="0035464D"/>
    <w:rsid w:val="00354709"/>
    <w:rsid w:val="003547F7"/>
    <w:rsid w:val="0035483E"/>
    <w:rsid w:val="00354881"/>
    <w:rsid w:val="003553F4"/>
    <w:rsid w:val="00355764"/>
    <w:rsid w:val="00355863"/>
    <w:rsid w:val="00355E31"/>
    <w:rsid w:val="0035658E"/>
    <w:rsid w:val="003568C3"/>
    <w:rsid w:val="00357AD4"/>
    <w:rsid w:val="003607EA"/>
    <w:rsid w:val="003612C9"/>
    <w:rsid w:val="0036134B"/>
    <w:rsid w:val="0036165D"/>
    <w:rsid w:val="00361A17"/>
    <w:rsid w:val="00361EE4"/>
    <w:rsid w:val="003620AF"/>
    <w:rsid w:val="003623D2"/>
    <w:rsid w:val="00362855"/>
    <w:rsid w:val="003628F5"/>
    <w:rsid w:val="00362BA7"/>
    <w:rsid w:val="00363A1B"/>
    <w:rsid w:val="00363E33"/>
    <w:rsid w:val="00364135"/>
    <w:rsid w:val="00364474"/>
    <w:rsid w:val="003645B5"/>
    <w:rsid w:val="0036470E"/>
    <w:rsid w:val="003658A3"/>
    <w:rsid w:val="00365D9F"/>
    <w:rsid w:val="00365FBC"/>
    <w:rsid w:val="0036663E"/>
    <w:rsid w:val="00366F59"/>
    <w:rsid w:val="00367706"/>
    <w:rsid w:val="003678C4"/>
    <w:rsid w:val="00367F4C"/>
    <w:rsid w:val="00370059"/>
    <w:rsid w:val="00370436"/>
    <w:rsid w:val="0037056A"/>
    <w:rsid w:val="00370D45"/>
    <w:rsid w:val="00370F2B"/>
    <w:rsid w:val="0037113E"/>
    <w:rsid w:val="00371159"/>
    <w:rsid w:val="003716CC"/>
    <w:rsid w:val="00371824"/>
    <w:rsid w:val="00371C51"/>
    <w:rsid w:val="00371E45"/>
    <w:rsid w:val="003722CC"/>
    <w:rsid w:val="003723C3"/>
    <w:rsid w:val="003734ED"/>
    <w:rsid w:val="00373646"/>
    <w:rsid w:val="0037384C"/>
    <w:rsid w:val="003739E6"/>
    <w:rsid w:val="00373C9A"/>
    <w:rsid w:val="00373EC4"/>
    <w:rsid w:val="00374430"/>
    <w:rsid w:val="00374C00"/>
    <w:rsid w:val="00374ECA"/>
    <w:rsid w:val="00375433"/>
    <w:rsid w:val="0037566D"/>
    <w:rsid w:val="0037575A"/>
    <w:rsid w:val="00376143"/>
    <w:rsid w:val="003767D5"/>
    <w:rsid w:val="00376CEA"/>
    <w:rsid w:val="00376D81"/>
    <w:rsid w:val="00377018"/>
    <w:rsid w:val="003800CA"/>
    <w:rsid w:val="00380209"/>
    <w:rsid w:val="00380623"/>
    <w:rsid w:val="003806A3"/>
    <w:rsid w:val="00381014"/>
    <w:rsid w:val="003812C6"/>
    <w:rsid w:val="00381AEC"/>
    <w:rsid w:val="00381BA0"/>
    <w:rsid w:val="00381BAA"/>
    <w:rsid w:val="00381BF7"/>
    <w:rsid w:val="00381C39"/>
    <w:rsid w:val="00381D28"/>
    <w:rsid w:val="00382AEE"/>
    <w:rsid w:val="00382D2C"/>
    <w:rsid w:val="00382E8D"/>
    <w:rsid w:val="003830EE"/>
    <w:rsid w:val="003833C9"/>
    <w:rsid w:val="00383527"/>
    <w:rsid w:val="00383A1B"/>
    <w:rsid w:val="00384233"/>
    <w:rsid w:val="00384879"/>
    <w:rsid w:val="00385231"/>
    <w:rsid w:val="00385D05"/>
    <w:rsid w:val="00385E17"/>
    <w:rsid w:val="00385E23"/>
    <w:rsid w:val="00385F49"/>
    <w:rsid w:val="00385FCA"/>
    <w:rsid w:val="003871F6"/>
    <w:rsid w:val="0038749E"/>
    <w:rsid w:val="00390A81"/>
    <w:rsid w:val="00390B22"/>
    <w:rsid w:val="00390CFE"/>
    <w:rsid w:val="00391BD6"/>
    <w:rsid w:val="00391CED"/>
    <w:rsid w:val="00391E10"/>
    <w:rsid w:val="00392099"/>
    <w:rsid w:val="00392432"/>
    <w:rsid w:val="00392E05"/>
    <w:rsid w:val="00392E6C"/>
    <w:rsid w:val="00393338"/>
    <w:rsid w:val="00393372"/>
    <w:rsid w:val="00394798"/>
    <w:rsid w:val="00394CBA"/>
    <w:rsid w:val="00394D25"/>
    <w:rsid w:val="00394E1D"/>
    <w:rsid w:val="00395592"/>
    <w:rsid w:val="003959DF"/>
    <w:rsid w:val="00395C8A"/>
    <w:rsid w:val="00395D26"/>
    <w:rsid w:val="0039663A"/>
    <w:rsid w:val="003966F0"/>
    <w:rsid w:val="00396999"/>
    <w:rsid w:val="00396CB5"/>
    <w:rsid w:val="003A0072"/>
    <w:rsid w:val="003A0155"/>
    <w:rsid w:val="003A09BF"/>
    <w:rsid w:val="003A0C7A"/>
    <w:rsid w:val="003A0EED"/>
    <w:rsid w:val="003A143A"/>
    <w:rsid w:val="003A1A12"/>
    <w:rsid w:val="003A1CB7"/>
    <w:rsid w:val="003A21FC"/>
    <w:rsid w:val="003A259B"/>
    <w:rsid w:val="003A266C"/>
    <w:rsid w:val="003A27EA"/>
    <w:rsid w:val="003A28A2"/>
    <w:rsid w:val="003A329E"/>
    <w:rsid w:val="003A355B"/>
    <w:rsid w:val="003A40A8"/>
    <w:rsid w:val="003A42B8"/>
    <w:rsid w:val="003A447F"/>
    <w:rsid w:val="003A44CC"/>
    <w:rsid w:val="003A4917"/>
    <w:rsid w:val="003A4981"/>
    <w:rsid w:val="003A5244"/>
    <w:rsid w:val="003A53F1"/>
    <w:rsid w:val="003A54CB"/>
    <w:rsid w:val="003A5737"/>
    <w:rsid w:val="003A5CF6"/>
    <w:rsid w:val="003A5F19"/>
    <w:rsid w:val="003A5FBB"/>
    <w:rsid w:val="003A61EC"/>
    <w:rsid w:val="003A650F"/>
    <w:rsid w:val="003A66DE"/>
    <w:rsid w:val="003A6AB6"/>
    <w:rsid w:val="003A705A"/>
    <w:rsid w:val="003A7305"/>
    <w:rsid w:val="003A756A"/>
    <w:rsid w:val="003A7955"/>
    <w:rsid w:val="003A79A6"/>
    <w:rsid w:val="003A7A8D"/>
    <w:rsid w:val="003B0067"/>
    <w:rsid w:val="003B02F6"/>
    <w:rsid w:val="003B0759"/>
    <w:rsid w:val="003B0855"/>
    <w:rsid w:val="003B1489"/>
    <w:rsid w:val="003B1728"/>
    <w:rsid w:val="003B1F63"/>
    <w:rsid w:val="003B2196"/>
    <w:rsid w:val="003B24CF"/>
    <w:rsid w:val="003B2B09"/>
    <w:rsid w:val="003B2F08"/>
    <w:rsid w:val="003B3119"/>
    <w:rsid w:val="003B32DF"/>
    <w:rsid w:val="003B3D0F"/>
    <w:rsid w:val="003B3D22"/>
    <w:rsid w:val="003B442F"/>
    <w:rsid w:val="003B45B9"/>
    <w:rsid w:val="003B46AD"/>
    <w:rsid w:val="003B4DBD"/>
    <w:rsid w:val="003B4E87"/>
    <w:rsid w:val="003B5344"/>
    <w:rsid w:val="003B621A"/>
    <w:rsid w:val="003B63F4"/>
    <w:rsid w:val="003B6905"/>
    <w:rsid w:val="003B6C5F"/>
    <w:rsid w:val="003B7281"/>
    <w:rsid w:val="003B7466"/>
    <w:rsid w:val="003B7EE7"/>
    <w:rsid w:val="003B7FF6"/>
    <w:rsid w:val="003C0052"/>
    <w:rsid w:val="003C0DAD"/>
    <w:rsid w:val="003C0E31"/>
    <w:rsid w:val="003C0EFE"/>
    <w:rsid w:val="003C0FB0"/>
    <w:rsid w:val="003C10E2"/>
    <w:rsid w:val="003C1843"/>
    <w:rsid w:val="003C1938"/>
    <w:rsid w:val="003C2127"/>
    <w:rsid w:val="003C2155"/>
    <w:rsid w:val="003C2247"/>
    <w:rsid w:val="003C2C25"/>
    <w:rsid w:val="003C338C"/>
    <w:rsid w:val="003C3BF2"/>
    <w:rsid w:val="003C3D3E"/>
    <w:rsid w:val="003C4432"/>
    <w:rsid w:val="003C458B"/>
    <w:rsid w:val="003C465D"/>
    <w:rsid w:val="003C5593"/>
    <w:rsid w:val="003C5AE8"/>
    <w:rsid w:val="003C5FE9"/>
    <w:rsid w:val="003C635C"/>
    <w:rsid w:val="003C681D"/>
    <w:rsid w:val="003C69FF"/>
    <w:rsid w:val="003C6A7C"/>
    <w:rsid w:val="003C6C9B"/>
    <w:rsid w:val="003C6D60"/>
    <w:rsid w:val="003C6D80"/>
    <w:rsid w:val="003C7526"/>
    <w:rsid w:val="003D08E7"/>
    <w:rsid w:val="003D0BFA"/>
    <w:rsid w:val="003D12A4"/>
    <w:rsid w:val="003D1F1D"/>
    <w:rsid w:val="003D222B"/>
    <w:rsid w:val="003D2274"/>
    <w:rsid w:val="003D2372"/>
    <w:rsid w:val="003D27CF"/>
    <w:rsid w:val="003D2C23"/>
    <w:rsid w:val="003D2F58"/>
    <w:rsid w:val="003D35D5"/>
    <w:rsid w:val="003D3CD8"/>
    <w:rsid w:val="003D45F2"/>
    <w:rsid w:val="003D488C"/>
    <w:rsid w:val="003D4941"/>
    <w:rsid w:val="003D496D"/>
    <w:rsid w:val="003D49F9"/>
    <w:rsid w:val="003D51F8"/>
    <w:rsid w:val="003D55B2"/>
    <w:rsid w:val="003D5760"/>
    <w:rsid w:val="003D600A"/>
    <w:rsid w:val="003D6956"/>
    <w:rsid w:val="003D70BD"/>
    <w:rsid w:val="003D70C5"/>
    <w:rsid w:val="003D7348"/>
    <w:rsid w:val="003D73A4"/>
    <w:rsid w:val="003D7DD3"/>
    <w:rsid w:val="003E02B4"/>
    <w:rsid w:val="003E067F"/>
    <w:rsid w:val="003E0994"/>
    <w:rsid w:val="003E0B8B"/>
    <w:rsid w:val="003E0C38"/>
    <w:rsid w:val="003E0E5B"/>
    <w:rsid w:val="003E1624"/>
    <w:rsid w:val="003E21F1"/>
    <w:rsid w:val="003E28B9"/>
    <w:rsid w:val="003E2BA9"/>
    <w:rsid w:val="003E2C7C"/>
    <w:rsid w:val="003E2F8A"/>
    <w:rsid w:val="003E3AC0"/>
    <w:rsid w:val="003E3B7E"/>
    <w:rsid w:val="003E3DE5"/>
    <w:rsid w:val="003E40D2"/>
    <w:rsid w:val="003E40E6"/>
    <w:rsid w:val="003E4493"/>
    <w:rsid w:val="003E4BF7"/>
    <w:rsid w:val="003E50B3"/>
    <w:rsid w:val="003E532B"/>
    <w:rsid w:val="003E541E"/>
    <w:rsid w:val="003E556F"/>
    <w:rsid w:val="003E58F7"/>
    <w:rsid w:val="003E5AA6"/>
    <w:rsid w:val="003E5E59"/>
    <w:rsid w:val="003E5EE4"/>
    <w:rsid w:val="003E5F9C"/>
    <w:rsid w:val="003E66C5"/>
    <w:rsid w:val="003E6DBA"/>
    <w:rsid w:val="003E70DA"/>
    <w:rsid w:val="003E7BFD"/>
    <w:rsid w:val="003F0068"/>
    <w:rsid w:val="003F025E"/>
    <w:rsid w:val="003F069D"/>
    <w:rsid w:val="003F0BA3"/>
    <w:rsid w:val="003F14AD"/>
    <w:rsid w:val="003F154C"/>
    <w:rsid w:val="003F15BE"/>
    <w:rsid w:val="003F18A6"/>
    <w:rsid w:val="003F1F3E"/>
    <w:rsid w:val="003F1F82"/>
    <w:rsid w:val="003F21EF"/>
    <w:rsid w:val="003F2347"/>
    <w:rsid w:val="003F269D"/>
    <w:rsid w:val="003F2748"/>
    <w:rsid w:val="003F2C6A"/>
    <w:rsid w:val="003F2E54"/>
    <w:rsid w:val="003F2E6A"/>
    <w:rsid w:val="003F2F84"/>
    <w:rsid w:val="003F3F3F"/>
    <w:rsid w:val="003F3F72"/>
    <w:rsid w:val="003F4122"/>
    <w:rsid w:val="003F435C"/>
    <w:rsid w:val="003F496F"/>
    <w:rsid w:val="003F4EB2"/>
    <w:rsid w:val="003F6011"/>
    <w:rsid w:val="003F6DBE"/>
    <w:rsid w:val="003F6E75"/>
    <w:rsid w:val="003F6F67"/>
    <w:rsid w:val="003F70E5"/>
    <w:rsid w:val="003F7412"/>
    <w:rsid w:val="003F76AE"/>
    <w:rsid w:val="003F794B"/>
    <w:rsid w:val="003F7F08"/>
    <w:rsid w:val="004001A6"/>
    <w:rsid w:val="004002A0"/>
    <w:rsid w:val="004002E3"/>
    <w:rsid w:val="004005FA"/>
    <w:rsid w:val="00400716"/>
    <w:rsid w:val="00400B88"/>
    <w:rsid w:val="00400D0D"/>
    <w:rsid w:val="0040114E"/>
    <w:rsid w:val="004018F8"/>
    <w:rsid w:val="00401A43"/>
    <w:rsid w:val="004025A7"/>
    <w:rsid w:val="00402B07"/>
    <w:rsid w:val="00402D4A"/>
    <w:rsid w:val="00402ED3"/>
    <w:rsid w:val="00403A15"/>
    <w:rsid w:val="00403B0F"/>
    <w:rsid w:val="0040432C"/>
    <w:rsid w:val="00404BEB"/>
    <w:rsid w:val="00404C5F"/>
    <w:rsid w:val="00404D43"/>
    <w:rsid w:val="004051A4"/>
    <w:rsid w:val="00405360"/>
    <w:rsid w:val="00405376"/>
    <w:rsid w:val="00405751"/>
    <w:rsid w:val="004060CF"/>
    <w:rsid w:val="004061F4"/>
    <w:rsid w:val="004062B0"/>
    <w:rsid w:val="00406564"/>
    <w:rsid w:val="00406FC8"/>
    <w:rsid w:val="0040750B"/>
    <w:rsid w:val="00410109"/>
    <w:rsid w:val="004108E9"/>
    <w:rsid w:val="00411DD3"/>
    <w:rsid w:val="00411E5B"/>
    <w:rsid w:val="00412057"/>
    <w:rsid w:val="004123FF"/>
    <w:rsid w:val="0041251E"/>
    <w:rsid w:val="0041262B"/>
    <w:rsid w:val="0041283B"/>
    <w:rsid w:val="0041310D"/>
    <w:rsid w:val="0041322C"/>
    <w:rsid w:val="004132B7"/>
    <w:rsid w:val="00413495"/>
    <w:rsid w:val="00413704"/>
    <w:rsid w:val="00413B45"/>
    <w:rsid w:val="00413CDF"/>
    <w:rsid w:val="00413D21"/>
    <w:rsid w:val="00413F53"/>
    <w:rsid w:val="00414001"/>
    <w:rsid w:val="00414251"/>
    <w:rsid w:val="00414B48"/>
    <w:rsid w:val="00414BAB"/>
    <w:rsid w:val="00414EF6"/>
    <w:rsid w:val="00414F07"/>
    <w:rsid w:val="004150AA"/>
    <w:rsid w:val="004152DE"/>
    <w:rsid w:val="004155B9"/>
    <w:rsid w:val="00415B65"/>
    <w:rsid w:val="00415D1C"/>
    <w:rsid w:val="0041679E"/>
    <w:rsid w:val="00416C1F"/>
    <w:rsid w:val="004175C3"/>
    <w:rsid w:val="00417D9E"/>
    <w:rsid w:val="00420625"/>
    <w:rsid w:val="00420863"/>
    <w:rsid w:val="00421172"/>
    <w:rsid w:val="004211B6"/>
    <w:rsid w:val="004217C6"/>
    <w:rsid w:val="004219C4"/>
    <w:rsid w:val="004226A7"/>
    <w:rsid w:val="004226DA"/>
    <w:rsid w:val="004227B4"/>
    <w:rsid w:val="00422E43"/>
    <w:rsid w:val="004231CA"/>
    <w:rsid w:val="004231D5"/>
    <w:rsid w:val="0042324B"/>
    <w:rsid w:val="004238D1"/>
    <w:rsid w:val="00423A1F"/>
    <w:rsid w:val="00423EEA"/>
    <w:rsid w:val="004249D0"/>
    <w:rsid w:val="00424C2B"/>
    <w:rsid w:val="00424D4F"/>
    <w:rsid w:val="0042500D"/>
    <w:rsid w:val="00425342"/>
    <w:rsid w:val="004255C6"/>
    <w:rsid w:val="00425683"/>
    <w:rsid w:val="00425696"/>
    <w:rsid w:val="0042591A"/>
    <w:rsid w:val="00425D5B"/>
    <w:rsid w:val="004264D2"/>
    <w:rsid w:val="004264D6"/>
    <w:rsid w:val="00426820"/>
    <w:rsid w:val="00426E6D"/>
    <w:rsid w:val="00426E87"/>
    <w:rsid w:val="00427117"/>
    <w:rsid w:val="004272E7"/>
    <w:rsid w:val="0042795B"/>
    <w:rsid w:val="00427E06"/>
    <w:rsid w:val="00430723"/>
    <w:rsid w:val="00430ADA"/>
    <w:rsid w:val="00430B45"/>
    <w:rsid w:val="00430E6F"/>
    <w:rsid w:val="00431074"/>
    <w:rsid w:val="00432183"/>
    <w:rsid w:val="00432225"/>
    <w:rsid w:val="0043263F"/>
    <w:rsid w:val="004333E1"/>
    <w:rsid w:val="0043390C"/>
    <w:rsid w:val="00433A2E"/>
    <w:rsid w:val="00433CAC"/>
    <w:rsid w:val="00433CFC"/>
    <w:rsid w:val="004347DA"/>
    <w:rsid w:val="00434F89"/>
    <w:rsid w:val="00435339"/>
    <w:rsid w:val="00435830"/>
    <w:rsid w:val="004359BF"/>
    <w:rsid w:val="00436894"/>
    <w:rsid w:val="00436EE6"/>
    <w:rsid w:val="00437722"/>
    <w:rsid w:val="00437EFD"/>
    <w:rsid w:val="00440539"/>
    <w:rsid w:val="004407E8"/>
    <w:rsid w:val="0044097E"/>
    <w:rsid w:val="00440D39"/>
    <w:rsid w:val="00440E17"/>
    <w:rsid w:val="00440FD3"/>
    <w:rsid w:val="004413BF"/>
    <w:rsid w:val="004415EB"/>
    <w:rsid w:val="004419C8"/>
    <w:rsid w:val="0044221D"/>
    <w:rsid w:val="004429FC"/>
    <w:rsid w:val="00442B9D"/>
    <w:rsid w:val="00442DF7"/>
    <w:rsid w:val="00442F99"/>
    <w:rsid w:val="00443392"/>
    <w:rsid w:val="00443777"/>
    <w:rsid w:val="00444029"/>
    <w:rsid w:val="0044445C"/>
    <w:rsid w:val="004445B7"/>
    <w:rsid w:val="00444CE2"/>
    <w:rsid w:val="00444DD1"/>
    <w:rsid w:val="00445534"/>
    <w:rsid w:val="00446000"/>
    <w:rsid w:val="0044669F"/>
    <w:rsid w:val="00446CF7"/>
    <w:rsid w:val="004470A6"/>
    <w:rsid w:val="00447143"/>
    <w:rsid w:val="0044738F"/>
    <w:rsid w:val="004473C5"/>
    <w:rsid w:val="004477EB"/>
    <w:rsid w:val="00447B08"/>
    <w:rsid w:val="00447E4D"/>
    <w:rsid w:val="0045063E"/>
    <w:rsid w:val="00450B3D"/>
    <w:rsid w:val="00450EA2"/>
    <w:rsid w:val="00450EC6"/>
    <w:rsid w:val="00451133"/>
    <w:rsid w:val="004512A4"/>
    <w:rsid w:val="00451D7A"/>
    <w:rsid w:val="00452269"/>
    <w:rsid w:val="0045231E"/>
    <w:rsid w:val="00452365"/>
    <w:rsid w:val="00452558"/>
    <w:rsid w:val="00452742"/>
    <w:rsid w:val="0045274E"/>
    <w:rsid w:val="0045275E"/>
    <w:rsid w:val="00452973"/>
    <w:rsid w:val="00452BD7"/>
    <w:rsid w:val="00453301"/>
    <w:rsid w:val="004534E8"/>
    <w:rsid w:val="0045394B"/>
    <w:rsid w:val="004547E9"/>
    <w:rsid w:val="00454BE6"/>
    <w:rsid w:val="00454E5A"/>
    <w:rsid w:val="0045501C"/>
    <w:rsid w:val="00456268"/>
    <w:rsid w:val="00456322"/>
    <w:rsid w:val="00456518"/>
    <w:rsid w:val="00456BA2"/>
    <w:rsid w:val="00456EE3"/>
    <w:rsid w:val="0045706B"/>
    <w:rsid w:val="0045706E"/>
    <w:rsid w:val="00460709"/>
    <w:rsid w:val="00460BC3"/>
    <w:rsid w:val="00461071"/>
    <w:rsid w:val="0046119D"/>
    <w:rsid w:val="00461237"/>
    <w:rsid w:val="00461660"/>
    <w:rsid w:val="00462973"/>
    <w:rsid w:val="0046393E"/>
    <w:rsid w:val="00463AF8"/>
    <w:rsid w:val="00463F0E"/>
    <w:rsid w:val="00464126"/>
    <w:rsid w:val="00464ACC"/>
    <w:rsid w:val="00464B5E"/>
    <w:rsid w:val="00464EE8"/>
    <w:rsid w:val="00465440"/>
    <w:rsid w:val="00465C4A"/>
    <w:rsid w:val="00465F12"/>
    <w:rsid w:val="00466270"/>
    <w:rsid w:val="004663B8"/>
    <w:rsid w:val="004663E1"/>
    <w:rsid w:val="00466BE3"/>
    <w:rsid w:val="00466DEC"/>
    <w:rsid w:val="00467793"/>
    <w:rsid w:val="00467CFC"/>
    <w:rsid w:val="00470177"/>
    <w:rsid w:val="0047072D"/>
    <w:rsid w:val="0047097F"/>
    <w:rsid w:val="00470A2D"/>
    <w:rsid w:val="00470CE1"/>
    <w:rsid w:val="00470FB9"/>
    <w:rsid w:val="0047190A"/>
    <w:rsid w:val="0047196A"/>
    <w:rsid w:val="00471CA7"/>
    <w:rsid w:val="00471DD3"/>
    <w:rsid w:val="00472258"/>
    <w:rsid w:val="004727C4"/>
    <w:rsid w:val="00472E9B"/>
    <w:rsid w:val="0047303B"/>
    <w:rsid w:val="00473B67"/>
    <w:rsid w:val="00473C12"/>
    <w:rsid w:val="00474941"/>
    <w:rsid w:val="00475FA4"/>
    <w:rsid w:val="004764B3"/>
    <w:rsid w:val="004768ED"/>
    <w:rsid w:val="004769C4"/>
    <w:rsid w:val="00477120"/>
    <w:rsid w:val="0048015F"/>
    <w:rsid w:val="00480203"/>
    <w:rsid w:val="004809FE"/>
    <w:rsid w:val="0048117C"/>
    <w:rsid w:val="0048196D"/>
    <w:rsid w:val="00481AE4"/>
    <w:rsid w:val="00481F9D"/>
    <w:rsid w:val="0048213D"/>
    <w:rsid w:val="004822BC"/>
    <w:rsid w:val="0048230F"/>
    <w:rsid w:val="00482950"/>
    <w:rsid w:val="00482D16"/>
    <w:rsid w:val="00483040"/>
    <w:rsid w:val="00484097"/>
    <w:rsid w:val="00484142"/>
    <w:rsid w:val="004845A3"/>
    <w:rsid w:val="00484ABE"/>
    <w:rsid w:val="00485890"/>
    <w:rsid w:val="00485E0C"/>
    <w:rsid w:val="00486AE2"/>
    <w:rsid w:val="00486D92"/>
    <w:rsid w:val="004872C7"/>
    <w:rsid w:val="004873C4"/>
    <w:rsid w:val="004874F8"/>
    <w:rsid w:val="004876CF"/>
    <w:rsid w:val="00487D84"/>
    <w:rsid w:val="004904C9"/>
    <w:rsid w:val="0049077F"/>
    <w:rsid w:val="004910B3"/>
    <w:rsid w:val="00491697"/>
    <w:rsid w:val="0049184C"/>
    <w:rsid w:val="00491BFD"/>
    <w:rsid w:val="00492115"/>
    <w:rsid w:val="00492513"/>
    <w:rsid w:val="00492561"/>
    <w:rsid w:val="004925B2"/>
    <w:rsid w:val="00492724"/>
    <w:rsid w:val="00492C92"/>
    <w:rsid w:val="00492F85"/>
    <w:rsid w:val="004939EE"/>
    <w:rsid w:val="0049413C"/>
    <w:rsid w:val="004955E9"/>
    <w:rsid w:val="004957CC"/>
    <w:rsid w:val="00495E15"/>
    <w:rsid w:val="00495E5C"/>
    <w:rsid w:val="00496C7C"/>
    <w:rsid w:val="004971D4"/>
    <w:rsid w:val="004972FF"/>
    <w:rsid w:val="004975AA"/>
    <w:rsid w:val="0049786D"/>
    <w:rsid w:val="00497A5B"/>
    <w:rsid w:val="00497E66"/>
    <w:rsid w:val="004A032C"/>
    <w:rsid w:val="004A0A8C"/>
    <w:rsid w:val="004A0B0C"/>
    <w:rsid w:val="004A0BA6"/>
    <w:rsid w:val="004A0F5D"/>
    <w:rsid w:val="004A125C"/>
    <w:rsid w:val="004A1684"/>
    <w:rsid w:val="004A16BE"/>
    <w:rsid w:val="004A1E18"/>
    <w:rsid w:val="004A218E"/>
    <w:rsid w:val="004A23E3"/>
    <w:rsid w:val="004A28A6"/>
    <w:rsid w:val="004A2D5D"/>
    <w:rsid w:val="004A2FBE"/>
    <w:rsid w:val="004A3553"/>
    <w:rsid w:val="004A446B"/>
    <w:rsid w:val="004A4527"/>
    <w:rsid w:val="004A4E6B"/>
    <w:rsid w:val="004A5338"/>
    <w:rsid w:val="004A53E8"/>
    <w:rsid w:val="004A5D9F"/>
    <w:rsid w:val="004A5DF7"/>
    <w:rsid w:val="004A622D"/>
    <w:rsid w:val="004A672B"/>
    <w:rsid w:val="004A6C38"/>
    <w:rsid w:val="004A6CD8"/>
    <w:rsid w:val="004A6D9A"/>
    <w:rsid w:val="004A6F51"/>
    <w:rsid w:val="004A714D"/>
    <w:rsid w:val="004A7362"/>
    <w:rsid w:val="004A74B1"/>
    <w:rsid w:val="004A778D"/>
    <w:rsid w:val="004A7B43"/>
    <w:rsid w:val="004B05D4"/>
    <w:rsid w:val="004B0723"/>
    <w:rsid w:val="004B2388"/>
    <w:rsid w:val="004B29AA"/>
    <w:rsid w:val="004B2AF4"/>
    <w:rsid w:val="004B2D5E"/>
    <w:rsid w:val="004B2D7F"/>
    <w:rsid w:val="004B3074"/>
    <w:rsid w:val="004B31EC"/>
    <w:rsid w:val="004B3226"/>
    <w:rsid w:val="004B3750"/>
    <w:rsid w:val="004B4207"/>
    <w:rsid w:val="004B4A80"/>
    <w:rsid w:val="004B4BF8"/>
    <w:rsid w:val="004B5615"/>
    <w:rsid w:val="004B56A8"/>
    <w:rsid w:val="004B5796"/>
    <w:rsid w:val="004B5BF0"/>
    <w:rsid w:val="004B5E2A"/>
    <w:rsid w:val="004B6243"/>
    <w:rsid w:val="004B658C"/>
    <w:rsid w:val="004B68CA"/>
    <w:rsid w:val="004B6FD8"/>
    <w:rsid w:val="004B70A4"/>
    <w:rsid w:val="004B7241"/>
    <w:rsid w:val="004B729C"/>
    <w:rsid w:val="004B73AE"/>
    <w:rsid w:val="004B7825"/>
    <w:rsid w:val="004B79CE"/>
    <w:rsid w:val="004B7DB9"/>
    <w:rsid w:val="004C01F8"/>
    <w:rsid w:val="004C0205"/>
    <w:rsid w:val="004C0712"/>
    <w:rsid w:val="004C0D12"/>
    <w:rsid w:val="004C1066"/>
    <w:rsid w:val="004C107F"/>
    <w:rsid w:val="004C13E2"/>
    <w:rsid w:val="004C13FB"/>
    <w:rsid w:val="004C14B0"/>
    <w:rsid w:val="004C16CD"/>
    <w:rsid w:val="004C17B4"/>
    <w:rsid w:val="004C1B7D"/>
    <w:rsid w:val="004C1FC8"/>
    <w:rsid w:val="004C2066"/>
    <w:rsid w:val="004C2AD6"/>
    <w:rsid w:val="004C2FD3"/>
    <w:rsid w:val="004C326C"/>
    <w:rsid w:val="004C3CD7"/>
    <w:rsid w:val="004C3E07"/>
    <w:rsid w:val="004C4959"/>
    <w:rsid w:val="004C4AE9"/>
    <w:rsid w:val="004C4E9C"/>
    <w:rsid w:val="004C5360"/>
    <w:rsid w:val="004C5410"/>
    <w:rsid w:val="004C552F"/>
    <w:rsid w:val="004C556B"/>
    <w:rsid w:val="004C582B"/>
    <w:rsid w:val="004C598C"/>
    <w:rsid w:val="004C686B"/>
    <w:rsid w:val="004C6977"/>
    <w:rsid w:val="004C69CE"/>
    <w:rsid w:val="004C6FC1"/>
    <w:rsid w:val="004C7458"/>
    <w:rsid w:val="004C7901"/>
    <w:rsid w:val="004C7EC0"/>
    <w:rsid w:val="004D0F11"/>
    <w:rsid w:val="004D0F61"/>
    <w:rsid w:val="004D1319"/>
    <w:rsid w:val="004D1595"/>
    <w:rsid w:val="004D1605"/>
    <w:rsid w:val="004D177E"/>
    <w:rsid w:val="004D1D2D"/>
    <w:rsid w:val="004D1F1B"/>
    <w:rsid w:val="004D20D3"/>
    <w:rsid w:val="004D226A"/>
    <w:rsid w:val="004D2927"/>
    <w:rsid w:val="004D2B8B"/>
    <w:rsid w:val="004D2D21"/>
    <w:rsid w:val="004D3058"/>
    <w:rsid w:val="004D35C2"/>
    <w:rsid w:val="004D3B91"/>
    <w:rsid w:val="004D3B9A"/>
    <w:rsid w:val="004D3C58"/>
    <w:rsid w:val="004D3E4B"/>
    <w:rsid w:val="004D4000"/>
    <w:rsid w:val="004D4208"/>
    <w:rsid w:val="004D429A"/>
    <w:rsid w:val="004D42C4"/>
    <w:rsid w:val="004D457B"/>
    <w:rsid w:val="004D46F4"/>
    <w:rsid w:val="004D4F6C"/>
    <w:rsid w:val="004D52E6"/>
    <w:rsid w:val="004D538C"/>
    <w:rsid w:val="004D5A6D"/>
    <w:rsid w:val="004D5BC2"/>
    <w:rsid w:val="004D5EC5"/>
    <w:rsid w:val="004D65D4"/>
    <w:rsid w:val="004D6689"/>
    <w:rsid w:val="004D6837"/>
    <w:rsid w:val="004D6D60"/>
    <w:rsid w:val="004D6FCB"/>
    <w:rsid w:val="004D6FEE"/>
    <w:rsid w:val="004D7712"/>
    <w:rsid w:val="004D7910"/>
    <w:rsid w:val="004D7977"/>
    <w:rsid w:val="004D7F8F"/>
    <w:rsid w:val="004E0024"/>
    <w:rsid w:val="004E082A"/>
    <w:rsid w:val="004E10FC"/>
    <w:rsid w:val="004E1B94"/>
    <w:rsid w:val="004E25BF"/>
    <w:rsid w:val="004E27DE"/>
    <w:rsid w:val="004E2A07"/>
    <w:rsid w:val="004E2E8B"/>
    <w:rsid w:val="004E2E8F"/>
    <w:rsid w:val="004E37AA"/>
    <w:rsid w:val="004E38B0"/>
    <w:rsid w:val="004E3B4C"/>
    <w:rsid w:val="004E3D26"/>
    <w:rsid w:val="004E405E"/>
    <w:rsid w:val="004E4BD9"/>
    <w:rsid w:val="004E4C39"/>
    <w:rsid w:val="004E56FB"/>
    <w:rsid w:val="004E5A45"/>
    <w:rsid w:val="004E5AB8"/>
    <w:rsid w:val="004E6327"/>
    <w:rsid w:val="004E6511"/>
    <w:rsid w:val="004E6585"/>
    <w:rsid w:val="004E678A"/>
    <w:rsid w:val="004E7302"/>
    <w:rsid w:val="004E7449"/>
    <w:rsid w:val="004E7AE7"/>
    <w:rsid w:val="004E7DC3"/>
    <w:rsid w:val="004E7E9B"/>
    <w:rsid w:val="004F009E"/>
    <w:rsid w:val="004F052E"/>
    <w:rsid w:val="004F0876"/>
    <w:rsid w:val="004F0B8A"/>
    <w:rsid w:val="004F0E64"/>
    <w:rsid w:val="004F1550"/>
    <w:rsid w:val="004F1C1E"/>
    <w:rsid w:val="004F2E8C"/>
    <w:rsid w:val="004F31AF"/>
    <w:rsid w:val="004F44CB"/>
    <w:rsid w:val="004F4EF5"/>
    <w:rsid w:val="004F5222"/>
    <w:rsid w:val="004F58AF"/>
    <w:rsid w:val="004F5F8F"/>
    <w:rsid w:val="004F6142"/>
    <w:rsid w:val="004F63F7"/>
    <w:rsid w:val="004F641D"/>
    <w:rsid w:val="004F65BE"/>
    <w:rsid w:val="004F7350"/>
    <w:rsid w:val="004F7674"/>
    <w:rsid w:val="004F7A6C"/>
    <w:rsid w:val="005002DC"/>
    <w:rsid w:val="0050040C"/>
    <w:rsid w:val="005004A2"/>
    <w:rsid w:val="005006AD"/>
    <w:rsid w:val="00500B88"/>
    <w:rsid w:val="00500BF4"/>
    <w:rsid w:val="0050160B"/>
    <w:rsid w:val="00501944"/>
    <w:rsid w:val="0050196A"/>
    <w:rsid w:val="00501E42"/>
    <w:rsid w:val="00501FF5"/>
    <w:rsid w:val="00502E3D"/>
    <w:rsid w:val="00502E52"/>
    <w:rsid w:val="0050392E"/>
    <w:rsid w:val="00503B46"/>
    <w:rsid w:val="005046CF"/>
    <w:rsid w:val="005048AF"/>
    <w:rsid w:val="0050495D"/>
    <w:rsid w:val="00504BC0"/>
    <w:rsid w:val="005052CA"/>
    <w:rsid w:val="0050546A"/>
    <w:rsid w:val="00506C3E"/>
    <w:rsid w:val="005070E0"/>
    <w:rsid w:val="0050713D"/>
    <w:rsid w:val="0050760D"/>
    <w:rsid w:val="0050762C"/>
    <w:rsid w:val="005077FD"/>
    <w:rsid w:val="00507A2A"/>
    <w:rsid w:val="00507C08"/>
    <w:rsid w:val="00507FA7"/>
    <w:rsid w:val="0051010F"/>
    <w:rsid w:val="00510183"/>
    <w:rsid w:val="005101F4"/>
    <w:rsid w:val="00510284"/>
    <w:rsid w:val="00510524"/>
    <w:rsid w:val="00510971"/>
    <w:rsid w:val="0051104D"/>
    <w:rsid w:val="0051112D"/>
    <w:rsid w:val="00511642"/>
    <w:rsid w:val="005123AC"/>
    <w:rsid w:val="005124E2"/>
    <w:rsid w:val="005129D7"/>
    <w:rsid w:val="00512BB1"/>
    <w:rsid w:val="00512C7C"/>
    <w:rsid w:val="00512D52"/>
    <w:rsid w:val="005132E7"/>
    <w:rsid w:val="00513613"/>
    <w:rsid w:val="00514851"/>
    <w:rsid w:val="005149A8"/>
    <w:rsid w:val="00514F1E"/>
    <w:rsid w:val="005153B3"/>
    <w:rsid w:val="00515622"/>
    <w:rsid w:val="0051585E"/>
    <w:rsid w:val="00515B87"/>
    <w:rsid w:val="00515CAF"/>
    <w:rsid w:val="00516D93"/>
    <w:rsid w:val="00517A41"/>
    <w:rsid w:val="00517B7F"/>
    <w:rsid w:val="00517BA3"/>
    <w:rsid w:val="00517E24"/>
    <w:rsid w:val="0052049A"/>
    <w:rsid w:val="0052061C"/>
    <w:rsid w:val="0052086B"/>
    <w:rsid w:val="00520BA2"/>
    <w:rsid w:val="00521464"/>
    <w:rsid w:val="005216C0"/>
    <w:rsid w:val="005217BA"/>
    <w:rsid w:val="00522109"/>
    <w:rsid w:val="00522214"/>
    <w:rsid w:val="00522A76"/>
    <w:rsid w:val="00522EA9"/>
    <w:rsid w:val="0052370A"/>
    <w:rsid w:val="00523A7B"/>
    <w:rsid w:val="0052460E"/>
    <w:rsid w:val="00524695"/>
    <w:rsid w:val="005246BC"/>
    <w:rsid w:val="00524C32"/>
    <w:rsid w:val="0052558A"/>
    <w:rsid w:val="0052574C"/>
    <w:rsid w:val="0052581B"/>
    <w:rsid w:val="00525831"/>
    <w:rsid w:val="00525D58"/>
    <w:rsid w:val="00525F07"/>
    <w:rsid w:val="00526431"/>
    <w:rsid w:val="005265CD"/>
    <w:rsid w:val="00527182"/>
    <w:rsid w:val="005277EF"/>
    <w:rsid w:val="0052780B"/>
    <w:rsid w:val="0052781E"/>
    <w:rsid w:val="00527AB1"/>
    <w:rsid w:val="00527C2B"/>
    <w:rsid w:val="00527C6E"/>
    <w:rsid w:val="00530A33"/>
    <w:rsid w:val="00530CA4"/>
    <w:rsid w:val="0053238C"/>
    <w:rsid w:val="005326A8"/>
    <w:rsid w:val="00532A5D"/>
    <w:rsid w:val="005330B6"/>
    <w:rsid w:val="005330ED"/>
    <w:rsid w:val="0053339F"/>
    <w:rsid w:val="005337F5"/>
    <w:rsid w:val="00533860"/>
    <w:rsid w:val="00533F56"/>
    <w:rsid w:val="00533FCF"/>
    <w:rsid w:val="005341B9"/>
    <w:rsid w:val="00534EB3"/>
    <w:rsid w:val="00534EB7"/>
    <w:rsid w:val="00535B51"/>
    <w:rsid w:val="00535DEC"/>
    <w:rsid w:val="00535DF5"/>
    <w:rsid w:val="00535F4A"/>
    <w:rsid w:val="00536AA3"/>
    <w:rsid w:val="00537041"/>
    <w:rsid w:val="00537174"/>
    <w:rsid w:val="00537893"/>
    <w:rsid w:val="00537DEB"/>
    <w:rsid w:val="00537ECF"/>
    <w:rsid w:val="005405CD"/>
    <w:rsid w:val="005408E0"/>
    <w:rsid w:val="00540BF4"/>
    <w:rsid w:val="005412C4"/>
    <w:rsid w:val="0054144C"/>
    <w:rsid w:val="00541A3F"/>
    <w:rsid w:val="00542812"/>
    <w:rsid w:val="00542917"/>
    <w:rsid w:val="00543028"/>
    <w:rsid w:val="0054334A"/>
    <w:rsid w:val="005433AD"/>
    <w:rsid w:val="005433F4"/>
    <w:rsid w:val="00543546"/>
    <w:rsid w:val="0054386D"/>
    <w:rsid w:val="00543BE1"/>
    <w:rsid w:val="00543C1C"/>
    <w:rsid w:val="00544130"/>
    <w:rsid w:val="00544317"/>
    <w:rsid w:val="005445F7"/>
    <w:rsid w:val="005460D8"/>
    <w:rsid w:val="005463EE"/>
    <w:rsid w:val="005465BF"/>
    <w:rsid w:val="00546603"/>
    <w:rsid w:val="00546E22"/>
    <w:rsid w:val="00547E42"/>
    <w:rsid w:val="00547FB7"/>
    <w:rsid w:val="00550679"/>
    <w:rsid w:val="0055094B"/>
    <w:rsid w:val="00550A0D"/>
    <w:rsid w:val="00550C8A"/>
    <w:rsid w:val="00550F3C"/>
    <w:rsid w:val="00551253"/>
    <w:rsid w:val="00552123"/>
    <w:rsid w:val="00552655"/>
    <w:rsid w:val="00552825"/>
    <w:rsid w:val="00552992"/>
    <w:rsid w:val="00552DB7"/>
    <w:rsid w:val="00553332"/>
    <w:rsid w:val="00553BDB"/>
    <w:rsid w:val="00553D50"/>
    <w:rsid w:val="005548F5"/>
    <w:rsid w:val="00554AA8"/>
    <w:rsid w:val="005550E4"/>
    <w:rsid w:val="00555302"/>
    <w:rsid w:val="00555A56"/>
    <w:rsid w:val="0055631A"/>
    <w:rsid w:val="00556435"/>
    <w:rsid w:val="005569DC"/>
    <w:rsid w:val="00557502"/>
    <w:rsid w:val="00557AEF"/>
    <w:rsid w:val="00557C3A"/>
    <w:rsid w:val="005608A0"/>
    <w:rsid w:val="00560DE8"/>
    <w:rsid w:val="00560EE0"/>
    <w:rsid w:val="005614BD"/>
    <w:rsid w:val="00561936"/>
    <w:rsid w:val="0056199C"/>
    <w:rsid w:val="00561EB9"/>
    <w:rsid w:val="005620A5"/>
    <w:rsid w:val="0056217F"/>
    <w:rsid w:val="005623D4"/>
    <w:rsid w:val="00562C71"/>
    <w:rsid w:val="005637F9"/>
    <w:rsid w:val="00563AE0"/>
    <w:rsid w:val="00563CE0"/>
    <w:rsid w:val="0056416E"/>
    <w:rsid w:val="005645F3"/>
    <w:rsid w:val="00564795"/>
    <w:rsid w:val="00564941"/>
    <w:rsid w:val="00564C5C"/>
    <w:rsid w:val="00564E54"/>
    <w:rsid w:val="0056519D"/>
    <w:rsid w:val="00565217"/>
    <w:rsid w:val="005656F3"/>
    <w:rsid w:val="00565AF7"/>
    <w:rsid w:val="00565C7A"/>
    <w:rsid w:val="0056637D"/>
    <w:rsid w:val="00567240"/>
    <w:rsid w:val="0056728B"/>
    <w:rsid w:val="00567302"/>
    <w:rsid w:val="005675A8"/>
    <w:rsid w:val="005676B4"/>
    <w:rsid w:val="00567D6E"/>
    <w:rsid w:val="00567E88"/>
    <w:rsid w:val="005706C2"/>
    <w:rsid w:val="00570E6E"/>
    <w:rsid w:val="00571A6F"/>
    <w:rsid w:val="00571EBC"/>
    <w:rsid w:val="0057219E"/>
    <w:rsid w:val="0057243E"/>
    <w:rsid w:val="00572487"/>
    <w:rsid w:val="0057257B"/>
    <w:rsid w:val="00572C00"/>
    <w:rsid w:val="00572D8E"/>
    <w:rsid w:val="00573644"/>
    <w:rsid w:val="00573676"/>
    <w:rsid w:val="0057378B"/>
    <w:rsid w:val="00573B2C"/>
    <w:rsid w:val="00574058"/>
    <w:rsid w:val="00574226"/>
    <w:rsid w:val="0057455F"/>
    <w:rsid w:val="005746E4"/>
    <w:rsid w:val="0057513F"/>
    <w:rsid w:val="00575152"/>
    <w:rsid w:val="00575184"/>
    <w:rsid w:val="005756F5"/>
    <w:rsid w:val="00575B88"/>
    <w:rsid w:val="00576930"/>
    <w:rsid w:val="00576B01"/>
    <w:rsid w:val="00576C88"/>
    <w:rsid w:val="005770F3"/>
    <w:rsid w:val="00577BB4"/>
    <w:rsid w:val="0058063C"/>
    <w:rsid w:val="005807FD"/>
    <w:rsid w:val="00580949"/>
    <w:rsid w:val="00580E37"/>
    <w:rsid w:val="00580E4A"/>
    <w:rsid w:val="00580E8B"/>
    <w:rsid w:val="005813D0"/>
    <w:rsid w:val="0058155C"/>
    <w:rsid w:val="00581820"/>
    <w:rsid w:val="00581855"/>
    <w:rsid w:val="00582834"/>
    <w:rsid w:val="00582E25"/>
    <w:rsid w:val="00582FEA"/>
    <w:rsid w:val="005832A3"/>
    <w:rsid w:val="00583384"/>
    <w:rsid w:val="0058390F"/>
    <w:rsid w:val="005841A3"/>
    <w:rsid w:val="005846A8"/>
    <w:rsid w:val="00584B85"/>
    <w:rsid w:val="00584D28"/>
    <w:rsid w:val="00585459"/>
    <w:rsid w:val="005854DE"/>
    <w:rsid w:val="00585552"/>
    <w:rsid w:val="00585AA4"/>
    <w:rsid w:val="00585C64"/>
    <w:rsid w:val="00585CDA"/>
    <w:rsid w:val="00585F3F"/>
    <w:rsid w:val="00586153"/>
    <w:rsid w:val="005866D1"/>
    <w:rsid w:val="00586A05"/>
    <w:rsid w:val="00586CB4"/>
    <w:rsid w:val="00586F05"/>
    <w:rsid w:val="00587092"/>
    <w:rsid w:val="00587272"/>
    <w:rsid w:val="0058758C"/>
    <w:rsid w:val="005875DD"/>
    <w:rsid w:val="00587A72"/>
    <w:rsid w:val="00587AEA"/>
    <w:rsid w:val="00587BA2"/>
    <w:rsid w:val="005900EB"/>
    <w:rsid w:val="00590B08"/>
    <w:rsid w:val="00590B2A"/>
    <w:rsid w:val="00590E82"/>
    <w:rsid w:val="00590F34"/>
    <w:rsid w:val="0059114D"/>
    <w:rsid w:val="0059212B"/>
    <w:rsid w:val="00592145"/>
    <w:rsid w:val="005921E0"/>
    <w:rsid w:val="00592495"/>
    <w:rsid w:val="00592705"/>
    <w:rsid w:val="00592AC5"/>
    <w:rsid w:val="00592DCE"/>
    <w:rsid w:val="00593016"/>
    <w:rsid w:val="005931AB"/>
    <w:rsid w:val="005935AF"/>
    <w:rsid w:val="00593799"/>
    <w:rsid w:val="005941A3"/>
    <w:rsid w:val="00594680"/>
    <w:rsid w:val="00594DF4"/>
    <w:rsid w:val="00594DFF"/>
    <w:rsid w:val="005954BA"/>
    <w:rsid w:val="0059622E"/>
    <w:rsid w:val="00596639"/>
    <w:rsid w:val="005971E6"/>
    <w:rsid w:val="005A02E1"/>
    <w:rsid w:val="005A0AC3"/>
    <w:rsid w:val="005A0B93"/>
    <w:rsid w:val="005A0E4A"/>
    <w:rsid w:val="005A112E"/>
    <w:rsid w:val="005A12D9"/>
    <w:rsid w:val="005A1454"/>
    <w:rsid w:val="005A1A83"/>
    <w:rsid w:val="005A227C"/>
    <w:rsid w:val="005A2530"/>
    <w:rsid w:val="005A2585"/>
    <w:rsid w:val="005A292E"/>
    <w:rsid w:val="005A3681"/>
    <w:rsid w:val="005A3F12"/>
    <w:rsid w:val="005A4337"/>
    <w:rsid w:val="005A4A34"/>
    <w:rsid w:val="005A4E85"/>
    <w:rsid w:val="005A56C0"/>
    <w:rsid w:val="005A5A9D"/>
    <w:rsid w:val="005A6FFB"/>
    <w:rsid w:val="005A7048"/>
    <w:rsid w:val="005A7351"/>
    <w:rsid w:val="005A76B8"/>
    <w:rsid w:val="005A778B"/>
    <w:rsid w:val="005A7923"/>
    <w:rsid w:val="005A7B0F"/>
    <w:rsid w:val="005A7B8E"/>
    <w:rsid w:val="005B0478"/>
    <w:rsid w:val="005B0625"/>
    <w:rsid w:val="005B10E6"/>
    <w:rsid w:val="005B1892"/>
    <w:rsid w:val="005B1CAE"/>
    <w:rsid w:val="005B1F2A"/>
    <w:rsid w:val="005B22E1"/>
    <w:rsid w:val="005B24A8"/>
    <w:rsid w:val="005B26AD"/>
    <w:rsid w:val="005B273E"/>
    <w:rsid w:val="005B28D5"/>
    <w:rsid w:val="005B3175"/>
    <w:rsid w:val="005B31E4"/>
    <w:rsid w:val="005B3AA5"/>
    <w:rsid w:val="005B3EF0"/>
    <w:rsid w:val="005B4320"/>
    <w:rsid w:val="005B4419"/>
    <w:rsid w:val="005B4C94"/>
    <w:rsid w:val="005B4DA6"/>
    <w:rsid w:val="005B510A"/>
    <w:rsid w:val="005B5197"/>
    <w:rsid w:val="005B5862"/>
    <w:rsid w:val="005B5C61"/>
    <w:rsid w:val="005B5CE4"/>
    <w:rsid w:val="005B62D2"/>
    <w:rsid w:val="005B6894"/>
    <w:rsid w:val="005B705E"/>
    <w:rsid w:val="005B71A5"/>
    <w:rsid w:val="005B7869"/>
    <w:rsid w:val="005B7AAF"/>
    <w:rsid w:val="005B7C35"/>
    <w:rsid w:val="005C035A"/>
    <w:rsid w:val="005C0555"/>
    <w:rsid w:val="005C0A82"/>
    <w:rsid w:val="005C0CC7"/>
    <w:rsid w:val="005C1393"/>
    <w:rsid w:val="005C161B"/>
    <w:rsid w:val="005C1A8D"/>
    <w:rsid w:val="005C1A94"/>
    <w:rsid w:val="005C1F3F"/>
    <w:rsid w:val="005C2010"/>
    <w:rsid w:val="005C25C9"/>
    <w:rsid w:val="005C26C3"/>
    <w:rsid w:val="005C2A46"/>
    <w:rsid w:val="005C2D21"/>
    <w:rsid w:val="005C2E91"/>
    <w:rsid w:val="005C3FB8"/>
    <w:rsid w:val="005C414C"/>
    <w:rsid w:val="005C4BAB"/>
    <w:rsid w:val="005C4FDA"/>
    <w:rsid w:val="005C51A3"/>
    <w:rsid w:val="005C5E31"/>
    <w:rsid w:val="005C6147"/>
    <w:rsid w:val="005C69DA"/>
    <w:rsid w:val="005C6CB8"/>
    <w:rsid w:val="005C6EF6"/>
    <w:rsid w:val="005C709D"/>
    <w:rsid w:val="005C7645"/>
    <w:rsid w:val="005C79B2"/>
    <w:rsid w:val="005C7B86"/>
    <w:rsid w:val="005D0242"/>
    <w:rsid w:val="005D1225"/>
    <w:rsid w:val="005D141C"/>
    <w:rsid w:val="005D26BA"/>
    <w:rsid w:val="005D2954"/>
    <w:rsid w:val="005D364C"/>
    <w:rsid w:val="005D38EA"/>
    <w:rsid w:val="005D39AF"/>
    <w:rsid w:val="005D3A42"/>
    <w:rsid w:val="005D3C0B"/>
    <w:rsid w:val="005D42DD"/>
    <w:rsid w:val="005D4404"/>
    <w:rsid w:val="005D448A"/>
    <w:rsid w:val="005D498C"/>
    <w:rsid w:val="005D4EB3"/>
    <w:rsid w:val="005D5558"/>
    <w:rsid w:val="005D592A"/>
    <w:rsid w:val="005D594B"/>
    <w:rsid w:val="005D6BBE"/>
    <w:rsid w:val="005D6EC2"/>
    <w:rsid w:val="005D7193"/>
    <w:rsid w:val="005D75F0"/>
    <w:rsid w:val="005D76BC"/>
    <w:rsid w:val="005D7CEE"/>
    <w:rsid w:val="005E008C"/>
    <w:rsid w:val="005E0962"/>
    <w:rsid w:val="005E0F19"/>
    <w:rsid w:val="005E11F9"/>
    <w:rsid w:val="005E182F"/>
    <w:rsid w:val="005E185D"/>
    <w:rsid w:val="005E18C4"/>
    <w:rsid w:val="005E1CEC"/>
    <w:rsid w:val="005E27F1"/>
    <w:rsid w:val="005E2BFC"/>
    <w:rsid w:val="005E346B"/>
    <w:rsid w:val="005E3D49"/>
    <w:rsid w:val="005E3D7F"/>
    <w:rsid w:val="005E4290"/>
    <w:rsid w:val="005E4909"/>
    <w:rsid w:val="005E4D98"/>
    <w:rsid w:val="005E5081"/>
    <w:rsid w:val="005E560F"/>
    <w:rsid w:val="005E573A"/>
    <w:rsid w:val="005E58E3"/>
    <w:rsid w:val="005E67BA"/>
    <w:rsid w:val="005E6ADD"/>
    <w:rsid w:val="005E6B5B"/>
    <w:rsid w:val="005E6ED2"/>
    <w:rsid w:val="005E75A3"/>
    <w:rsid w:val="005E7AC1"/>
    <w:rsid w:val="005E7BB9"/>
    <w:rsid w:val="005E7CFB"/>
    <w:rsid w:val="005E7CFF"/>
    <w:rsid w:val="005F0850"/>
    <w:rsid w:val="005F0C33"/>
    <w:rsid w:val="005F0CE9"/>
    <w:rsid w:val="005F0FDA"/>
    <w:rsid w:val="005F1017"/>
    <w:rsid w:val="005F14F3"/>
    <w:rsid w:val="005F1536"/>
    <w:rsid w:val="005F1672"/>
    <w:rsid w:val="005F1778"/>
    <w:rsid w:val="005F1C80"/>
    <w:rsid w:val="005F1F97"/>
    <w:rsid w:val="005F1FE6"/>
    <w:rsid w:val="005F203A"/>
    <w:rsid w:val="005F2307"/>
    <w:rsid w:val="005F25FA"/>
    <w:rsid w:val="005F2A06"/>
    <w:rsid w:val="005F33E0"/>
    <w:rsid w:val="005F3C69"/>
    <w:rsid w:val="005F513E"/>
    <w:rsid w:val="005F53EE"/>
    <w:rsid w:val="005F54B3"/>
    <w:rsid w:val="005F5AA3"/>
    <w:rsid w:val="005F6BB7"/>
    <w:rsid w:val="005F6CF9"/>
    <w:rsid w:val="005F6E50"/>
    <w:rsid w:val="005F74DA"/>
    <w:rsid w:val="0060068D"/>
    <w:rsid w:val="0060076C"/>
    <w:rsid w:val="0060095E"/>
    <w:rsid w:val="00600CA7"/>
    <w:rsid w:val="00600F0C"/>
    <w:rsid w:val="00601397"/>
    <w:rsid w:val="00601510"/>
    <w:rsid w:val="00601673"/>
    <w:rsid w:val="006017B0"/>
    <w:rsid w:val="00601D92"/>
    <w:rsid w:val="00602454"/>
    <w:rsid w:val="00602569"/>
    <w:rsid w:val="00602B89"/>
    <w:rsid w:val="00602C9D"/>
    <w:rsid w:val="006032ED"/>
    <w:rsid w:val="0060377B"/>
    <w:rsid w:val="006038F1"/>
    <w:rsid w:val="00603B83"/>
    <w:rsid w:val="00603B8D"/>
    <w:rsid w:val="00606094"/>
    <w:rsid w:val="00606124"/>
    <w:rsid w:val="00606512"/>
    <w:rsid w:val="006065D8"/>
    <w:rsid w:val="00606852"/>
    <w:rsid w:val="006068EE"/>
    <w:rsid w:val="006068FF"/>
    <w:rsid w:val="00606BCC"/>
    <w:rsid w:val="00606C47"/>
    <w:rsid w:val="00606E44"/>
    <w:rsid w:val="006072B1"/>
    <w:rsid w:val="00607AF2"/>
    <w:rsid w:val="00607BAB"/>
    <w:rsid w:val="00607DD3"/>
    <w:rsid w:val="0061035F"/>
    <w:rsid w:val="00610537"/>
    <w:rsid w:val="0061071A"/>
    <w:rsid w:val="00610907"/>
    <w:rsid w:val="00610FB4"/>
    <w:rsid w:val="00610FE4"/>
    <w:rsid w:val="00611DA5"/>
    <w:rsid w:val="0061213C"/>
    <w:rsid w:val="00612326"/>
    <w:rsid w:val="00612B0A"/>
    <w:rsid w:val="00612F58"/>
    <w:rsid w:val="00613233"/>
    <w:rsid w:val="00613505"/>
    <w:rsid w:val="006138CF"/>
    <w:rsid w:val="0061397B"/>
    <w:rsid w:val="00613F3E"/>
    <w:rsid w:val="00614298"/>
    <w:rsid w:val="00614B01"/>
    <w:rsid w:val="00615094"/>
    <w:rsid w:val="0061536D"/>
    <w:rsid w:val="00616000"/>
    <w:rsid w:val="00616939"/>
    <w:rsid w:val="00616B7D"/>
    <w:rsid w:val="00616FA6"/>
    <w:rsid w:val="00617472"/>
    <w:rsid w:val="00617480"/>
    <w:rsid w:val="006177AD"/>
    <w:rsid w:val="006177B6"/>
    <w:rsid w:val="00617915"/>
    <w:rsid w:val="00620144"/>
    <w:rsid w:val="00620398"/>
    <w:rsid w:val="006207AA"/>
    <w:rsid w:val="00620D1D"/>
    <w:rsid w:val="00621057"/>
    <w:rsid w:val="00621FE2"/>
    <w:rsid w:val="00622016"/>
    <w:rsid w:val="006226DA"/>
    <w:rsid w:val="006229C3"/>
    <w:rsid w:val="00622E18"/>
    <w:rsid w:val="006230A7"/>
    <w:rsid w:val="006235BD"/>
    <w:rsid w:val="00623601"/>
    <w:rsid w:val="00623782"/>
    <w:rsid w:val="00623DD0"/>
    <w:rsid w:val="00623F85"/>
    <w:rsid w:val="0062444E"/>
    <w:rsid w:val="006245A3"/>
    <w:rsid w:val="0062484C"/>
    <w:rsid w:val="00624BF0"/>
    <w:rsid w:val="00625093"/>
    <w:rsid w:val="006251E5"/>
    <w:rsid w:val="00625417"/>
    <w:rsid w:val="00625EF0"/>
    <w:rsid w:val="0062672E"/>
    <w:rsid w:val="006267AD"/>
    <w:rsid w:val="006268D9"/>
    <w:rsid w:val="00627249"/>
    <w:rsid w:val="0062754C"/>
    <w:rsid w:val="00627562"/>
    <w:rsid w:val="006275B4"/>
    <w:rsid w:val="00627771"/>
    <w:rsid w:val="006277DC"/>
    <w:rsid w:val="00627E26"/>
    <w:rsid w:val="006306DA"/>
    <w:rsid w:val="00630A58"/>
    <w:rsid w:val="006313D8"/>
    <w:rsid w:val="00631488"/>
    <w:rsid w:val="006319DD"/>
    <w:rsid w:val="0063242F"/>
    <w:rsid w:val="0063264A"/>
    <w:rsid w:val="00633366"/>
    <w:rsid w:val="006333E4"/>
    <w:rsid w:val="006338EB"/>
    <w:rsid w:val="00633F7C"/>
    <w:rsid w:val="006343FA"/>
    <w:rsid w:val="0063445D"/>
    <w:rsid w:val="00634CE3"/>
    <w:rsid w:val="00635184"/>
    <w:rsid w:val="00635AEE"/>
    <w:rsid w:val="006362FD"/>
    <w:rsid w:val="0063659A"/>
    <w:rsid w:val="006365EB"/>
    <w:rsid w:val="0063692A"/>
    <w:rsid w:val="006369AC"/>
    <w:rsid w:val="00637935"/>
    <w:rsid w:val="00637CFB"/>
    <w:rsid w:val="00637ED6"/>
    <w:rsid w:val="00640129"/>
    <w:rsid w:val="006401DD"/>
    <w:rsid w:val="00640216"/>
    <w:rsid w:val="00640558"/>
    <w:rsid w:val="00640866"/>
    <w:rsid w:val="00640B3F"/>
    <w:rsid w:val="00640C21"/>
    <w:rsid w:val="006412EE"/>
    <w:rsid w:val="00641AA4"/>
    <w:rsid w:val="00642653"/>
    <w:rsid w:val="006426AB"/>
    <w:rsid w:val="00643266"/>
    <w:rsid w:val="00643344"/>
    <w:rsid w:val="00644970"/>
    <w:rsid w:val="00644E3B"/>
    <w:rsid w:val="00645018"/>
    <w:rsid w:val="00645982"/>
    <w:rsid w:val="006461FA"/>
    <w:rsid w:val="00646C98"/>
    <w:rsid w:val="00646D3C"/>
    <w:rsid w:val="0064782E"/>
    <w:rsid w:val="00647970"/>
    <w:rsid w:val="00647DBE"/>
    <w:rsid w:val="006501EE"/>
    <w:rsid w:val="00650681"/>
    <w:rsid w:val="00650FAC"/>
    <w:rsid w:val="00650FEA"/>
    <w:rsid w:val="006511B1"/>
    <w:rsid w:val="0065148C"/>
    <w:rsid w:val="00651A51"/>
    <w:rsid w:val="006520A6"/>
    <w:rsid w:val="0065227F"/>
    <w:rsid w:val="006524F0"/>
    <w:rsid w:val="006527A0"/>
    <w:rsid w:val="0065319D"/>
    <w:rsid w:val="006532A9"/>
    <w:rsid w:val="00653A5F"/>
    <w:rsid w:val="00653C17"/>
    <w:rsid w:val="00653E43"/>
    <w:rsid w:val="006540C3"/>
    <w:rsid w:val="006540D3"/>
    <w:rsid w:val="0065434E"/>
    <w:rsid w:val="00654429"/>
    <w:rsid w:val="006549EB"/>
    <w:rsid w:val="00654D6C"/>
    <w:rsid w:val="00654FBD"/>
    <w:rsid w:val="0065591B"/>
    <w:rsid w:val="00655967"/>
    <w:rsid w:val="00655B4B"/>
    <w:rsid w:val="00656072"/>
    <w:rsid w:val="006560D6"/>
    <w:rsid w:val="00656322"/>
    <w:rsid w:val="00656873"/>
    <w:rsid w:val="00656AA9"/>
    <w:rsid w:val="006571CF"/>
    <w:rsid w:val="006573B3"/>
    <w:rsid w:val="00657582"/>
    <w:rsid w:val="00657F39"/>
    <w:rsid w:val="00660601"/>
    <w:rsid w:val="00660CBC"/>
    <w:rsid w:val="00661137"/>
    <w:rsid w:val="006613D1"/>
    <w:rsid w:val="00661EA9"/>
    <w:rsid w:val="006621DA"/>
    <w:rsid w:val="00662592"/>
    <w:rsid w:val="006625BB"/>
    <w:rsid w:val="00663088"/>
    <w:rsid w:val="00663094"/>
    <w:rsid w:val="0066390C"/>
    <w:rsid w:val="00663B7E"/>
    <w:rsid w:val="00663E52"/>
    <w:rsid w:val="00664018"/>
    <w:rsid w:val="0066442B"/>
    <w:rsid w:val="00664554"/>
    <w:rsid w:val="00664838"/>
    <w:rsid w:val="006648CA"/>
    <w:rsid w:val="00664A06"/>
    <w:rsid w:val="006655F2"/>
    <w:rsid w:val="00665A19"/>
    <w:rsid w:val="00665EB2"/>
    <w:rsid w:val="00666009"/>
    <w:rsid w:val="0066616E"/>
    <w:rsid w:val="00666237"/>
    <w:rsid w:val="0066694F"/>
    <w:rsid w:val="0066699A"/>
    <w:rsid w:val="00666E64"/>
    <w:rsid w:val="00666F26"/>
    <w:rsid w:val="00667683"/>
    <w:rsid w:val="006677B2"/>
    <w:rsid w:val="00667B3D"/>
    <w:rsid w:val="006704E7"/>
    <w:rsid w:val="006709E2"/>
    <w:rsid w:val="00670CB7"/>
    <w:rsid w:val="006713B5"/>
    <w:rsid w:val="006715E3"/>
    <w:rsid w:val="00672099"/>
    <w:rsid w:val="006722B5"/>
    <w:rsid w:val="00672370"/>
    <w:rsid w:val="00672665"/>
    <w:rsid w:val="00672AED"/>
    <w:rsid w:val="00672E60"/>
    <w:rsid w:val="0067352F"/>
    <w:rsid w:val="00673B5C"/>
    <w:rsid w:val="00673DD3"/>
    <w:rsid w:val="00673E50"/>
    <w:rsid w:val="00674232"/>
    <w:rsid w:val="006743FC"/>
    <w:rsid w:val="00674466"/>
    <w:rsid w:val="006747A7"/>
    <w:rsid w:val="00674827"/>
    <w:rsid w:val="00674ACF"/>
    <w:rsid w:val="00674C31"/>
    <w:rsid w:val="006758CD"/>
    <w:rsid w:val="0067683B"/>
    <w:rsid w:val="0067690F"/>
    <w:rsid w:val="00676A57"/>
    <w:rsid w:val="00676F83"/>
    <w:rsid w:val="00677096"/>
    <w:rsid w:val="00677133"/>
    <w:rsid w:val="006779D7"/>
    <w:rsid w:val="00677B0C"/>
    <w:rsid w:val="00680754"/>
    <w:rsid w:val="00680D0F"/>
    <w:rsid w:val="00680FBB"/>
    <w:rsid w:val="00681AC1"/>
    <w:rsid w:val="00681C30"/>
    <w:rsid w:val="006821EC"/>
    <w:rsid w:val="006822E5"/>
    <w:rsid w:val="00682B3F"/>
    <w:rsid w:val="00682CA8"/>
    <w:rsid w:val="0068350E"/>
    <w:rsid w:val="00683AE7"/>
    <w:rsid w:val="00684C64"/>
    <w:rsid w:val="00685166"/>
    <w:rsid w:val="00685A35"/>
    <w:rsid w:val="006860BD"/>
    <w:rsid w:val="006874AD"/>
    <w:rsid w:val="0068771F"/>
    <w:rsid w:val="0068788B"/>
    <w:rsid w:val="006904C9"/>
    <w:rsid w:val="0069061E"/>
    <w:rsid w:val="006915E0"/>
    <w:rsid w:val="00691B97"/>
    <w:rsid w:val="00691EE0"/>
    <w:rsid w:val="00692138"/>
    <w:rsid w:val="006924B7"/>
    <w:rsid w:val="0069330B"/>
    <w:rsid w:val="0069351A"/>
    <w:rsid w:val="006935C5"/>
    <w:rsid w:val="00693A49"/>
    <w:rsid w:val="00693CA8"/>
    <w:rsid w:val="00693DAB"/>
    <w:rsid w:val="00693EBA"/>
    <w:rsid w:val="00694324"/>
    <w:rsid w:val="006944FA"/>
    <w:rsid w:val="0069474C"/>
    <w:rsid w:val="00694754"/>
    <w:rsid w:val="00694868"/>
    <w:rsid w:val="00695623"/>
    <w:rsid w:val="00695B91"/>
    <w:rsid w:val="00696051"/>
    <w:rsid w:val="00696125"/>
    <w:rsid w:val="006961F3"/>
    <w:rsid w:val="00696788"/>
    <w:rsid w:val="0069713A"/>
    <w:rsid w:val="006973B6"/>
    <w:rsid w:val="0069745A"/>
    <w:rsid w:val="006A0296"/>
    <w:rsid w:val="006A07F7"/>
    <w:rsid w:val="006A132D"/>
    <w:rsid w:val="006A1AE3"/>
    <w:rsid w:val="006A1B51"/>
    <w:rsid w:val="006A25AF"/>
    <w:rsid w:val="006A269B"/>
    <w:rsid w:val="006A3013"/>
    <w:rsid w:val="006A3196"/>
    <w:rsid w:val="006A31A8"/>
    <w:rsid w:val="006A32E4"/>
    <w:rsid w:val="006A348E"/>
    <w:rsid w:val="006A3D4C"/>
    <w:rsid w:val="006A403B"/>
    <w:rsid w:val="006A46C1"/>
    <w:rsid w:val="006A46C4"/>
    <w:rsid w:val="006A4F0F"/>
    <w:rsid w:val="006A551C"/>
    <w:rsid w:val="006A57F2"/>
    <w:rsid w:val="006A5814"/>
    <w:rsid w:val="006A5882"/>
    <w:rsid w:val="006A59A5"/>
    <w:rsid w:val="006A5DC3"/>
    <w:rsid w:val="006A5E6A"/>
    <w:rsid w:val="006A6136"/>
    <w:rsid w:val="006A6541"/>
    <w:rsid w:val="006A743D"/>
    <w:rsid w:val="006A7DC5"/>
    <w:rsid w:val="006B020C"/>
    <w:rsid w:val="006B05D0"/>
    <w:rsid w:val="006B102C"/>
    <w:rsid w:val="006B1229"/>
    <w:rsid w:val="006B14DB"/>
    <w:rsid w:val="006B1565"/>
    <w:rsid w:val="006B163E"/>
    <w:rsid w:val="006B1778"/>
    <w:rsid w:val="006B23A7"/>
    <w:rsid w:val="006B254A"/>
    <w:rsid w:val="006B281E"/>
    <w:rsid w:val="006B2DAC"/>
    <w:rsid w:val="006B31B4"/>
    <w:rsid w:val="006B3603"/>
    <w:rsid w:val="006B3986"/>
    <w:rsid w:val="006B3D8A"/>
    <w:rsid w:val="006B3E8E"/>
    <w:rsid w:val="006B4534"/>
    <w:rsid w:val="006B4655"/>
    <w:rsid w:val="006B4AD7"/>
    <w:rsid w:val="006B4BF4"/>
    <w:rsid w:val="006B4C72"/>
    <w:rsid w:val="006B4D23"/>
    <w:rsid w:val="006B526C"/>
    <w:rsid w:val="006B54D3"/>
    <w:rsid w:val="006B55B4"/>
    <w:rsid w:val="006B5827"/>
    <w:rsid w:val="006B5ADC"/>
    <w:rsid w:val="006B5B49"/>
    <w:rsid w:val="006B5BCF"/>
    <w:rsid w:val="006B5FBF"/>
    <w:rsid w:val="006B6659"/>
    <w:rsid w:val="006B6A98"/>
    <w:rsid w:val="006B6D57"/>
    <w:rsid w:val="006B725A"/>
    <w:rsid w:val="006B76D5"/>
    <w:rsid w:val="006B7793"/>
    <w:rsid w:val="006B7D1F"/>
    <w:rsid w:val="006C07E2"/>
    <w:rsid w:val="006C0A37"/>
    <w:rsid w:val="006C0A9E"/>
    <w:rsid w:val="006C0B3D"/>
    <w:rsid w:val="006C0E47"/>
    <w:rsid w:val="006C0F13"/>
    <w:rsid w:val="006C1BA8"/>
    <w:rsid w:val="006C1BE8"/>
    <w:rsid w:val="006C1C76"/>
    <w:rsid w:val="006C2098"/>
    <w:rsid w:val="006C2841"/>
    <w:rsid w:val="006C2A6C"/>
    <w:rsid w:val="006C2B6B"/>
    <w:rsid w:val="006C2F2D"/>
    <w:rsid w:val="006C3277"/>
    <w:rsid w:val="006C374A"/>
    <w:rsid w:val="006C380C"/>
    <w:rsid w:val="006C3B12"/>
    <w:rsid w:val="006C3B61"/>
    <w:rsid w:val="006C3CA6"/>
    <w:rsid w:val="006C47FF"/>
    <w:rsid w:val="006C4A66"/>
    <w:rsid w:val="006C5C3E"/>
    <w:rsid w:val="006C5E97"/>
    <w:rsid w:val="006C63C8"/>
    <w:rsid w:val="006C642D"/>
    <w:rsid w:val="006C65C6"/>
    <w:rsid w:val="006C696B"/>
    <w:rsid w:val="006C71AA"/>
    <w:rsid w:val="006D00A3"/>
    <w:rsid w:val="006D0217"/>
    <w:rsid w:val="006D0620"/>
    <w:rsid w:val="006D0700"/>
    <w:rsid w:val="006D0958"/>
    <w:rsid w:val="006D0C31"/>
    <w:rsid w:val="006D23C0"/>
    <w:rsid w:val="006D276A"/>
    <w:rsid w:val="006D28A2"/>
    <w:rsid w:val="006D2FE0"/>
    <w:rsid w:val="006D3155"/>
    <w:rsid w:val="006D3268"/>
    <w:rsid w:val="006D3D29"/>
    <w:rsid w:val="006D4229"/>
    <w:rsid w:val="006D4DFA"/>
    <w:rsid w:val="006D53EB"/>
    <w:rsid w:val="006D55BB"/>
    <w:rsid w:val="006D57F3"/>
    <w:rsid w:val="006D5CF7"/>
    <w:rsid w:val="006D5F67"/>
    <w:rsid w:val="006D5F95"/>
    <w:rsid w:val="006D63E0"/>
    <w:rsid w:val="006D6839"/>
    <w:rsid w:val="006D68B9"/>
    <w:rsid w:val="006D6D98"/>
    <w:rsid w:val="006D7371"/>
    <w:rsid w:val="006D7648"/>
    <w:rsid w:val="006E0152"/>
    <w:rsid w:val="006E028E"/>
    <w:rsid w:val="006E0315"/>
    <w:rsid w:val="006E068A"/>
    <w:rsid w:val="006E07A8"/>
    <w:rsid w:val="006E0E60"/>
    <w:rsid w:val="006E0F25"/>
    <w:rsid w:val="006E115A"/>
    <w:rsid w:val="006E1C4E"/>
    <w:rsid w:val="006E24B0"/>
    <w:rsid w:val="006E2EA7"/>
    <w:rsid w:val="006E3D74"/>
    <w:rsid w:val="006E407E"/>
    <w:rsid w:val="006E4190"/>
    <w:rsid w:val="006E4CAB"/>
    <w:rsid w:val="006E50CE"/>
    <w:rsid w:val="006E56D2"/>
    <w:rsid w:val="006E5FE7"/>
    <w:rsid w:val="006E62C7"/>
    <w:rsid w:val="006E6346"/>
    <w:rsid w:val="006E6381"/>
    <w:rsid w:val="006E6388"/>
    <w:rsid w:val="006E6FBC"/>
    <w:rsid w:val="006E7709"/>
    <w:rsid w:val="006E78C3"/>
    <w:rsid w:val="006E7ACB"/>
    <w:rsid w:val="006E7D3D"/>
    <w:rsid w:val="006F03BD"/>
    <w:rsid w:val="006F0557"/>
    <w:rsid w:val="006F0D85"/>
    <w:rsid w:val="006F0D92"/>
    <w:rsid w:val="006F0F8B"/>
    <w:rsid w:val="006F1310"/>
    <w:rsid w:val="006F17B1"/>
    <w:rsid w:val="006F1961"/>
    <w:rsid w:val="006F1EF9"/>
    <w:rsid w:val="006F2228"/>
    <w:rsid w:val="006F26A2"/>
    <w:rsid w:val="006F2950"/>
    <w:rsid w:val="006F2AE8"/>
    <w:rsid w:val="006F3B72"/>
    <w:rsid w:val="006F4854"/>
    <w:rsid w:val="006F5370"/>
    <w:rsid w:val="006F5DF7"/>
    <w:rsid w:val="006F6430"/>
    <w:rsid w:val="006F7030"/>
    <w:rsid w:val="006F7751"/>
    <w:rsid w:val="006F776B"/>
    <w:rsid w:val="006F7B01"/>
    <w:rsid w:val="006F7D6B"/>
    <w:rsid w:val="006F7DEE"/>
    <w:rsid w:val="0070033A"/>
    <w:rsid w:val="007003A0"/>
    <w:rsid w:val="00700A20"/>
    <w:rsid w:val="00701400"/>
    <w:rsid w:val="0070142E"/>
    <w:rsid w:val="007016E0"/>
    <w:rsid w:val="007019BF"/>
    <w:rsid w:val="00702057"/>
    <w:rsid w:val="00702D8E"/>
    <w:rsid w:val="00703096"/>
    <w:rsid w:val="007035B2"/>
    <w:rsid w:val="007036C2"/>
    <w:rsid w:val="0070385B"/>
    <w:rsid w:val="00704360"/>
    <w:rsid w:val="00704A38"/>
    <w:rsid w:val="00704C23"/>
    <w:rsid w:val="00704C91"/>
    <w:rsid w:val="00704D85"/>
    <w:rsid w:val="00704E0C"/>
    <w:rsid w:val="00704FD0"/>
    <w:rsid w:val="00705217"/>
    <w:rsid w:val="00705343"/>
    <w:rsid w:val="00705C6F"/>
    <w:rsid w:val="00706543"/>
    <w:rsid w:val="007067D1"/>
    <w:rsid w:val="00706E77"/>
    <w:rsid w:val="007076F2"/>
    <w:rsid w:val="00707AB0"/>
    <w:rsid w:val="00707EF7"/>
    <w:rsid w:val="00710011"/>
    <w:rsid w:val="00710031"/>
    <w:rsid w:val="00710973"/>
    <w:rsid w:val="00710A8E"/>
    <w:rsid w:val="00711145"/>
    <w:rsid w:val="0071227F"/>
    <w:rsid w:val="00712628"/>
    <w:rsid w:val="0071285D"/>
    <w:rsid w:val="0071307C"/>
    <w:rsid w:val="00713135"/>
    <w:rsid w:val="00713193"/>
    <w:rsid w:val="00713258"/>
    <w:rsid w:val="007132F8"/>
    <w:rsid w:val="00713E49"/>
    <w:rsid w:val="0071406A"/>
    <w:rsid w:val="007148E9"/>
    <w:rsid w:val="00714941"/>
    <w:rsid w:val="007149ED"/>
    <w:rsid w:val="00714A87"/>
    <w:rsid w:val="007153C1"/>
    <w:rsid w:val="00715A84"/>
    <w:rsid w:val="00715B03"/>
    <w:rsid w:val="00715F0F"/>
    <w:rsid w:val="00716405"/>
    <w:rsid w:val="00716C2B"/>
    <w:rsid w:val="00716D18"/>
    <w:rsid w:val="00716DC6"/>
    <w:rsid w:val="007171D5"/>
    <w:rsid w:val="0071729C"/>
    <w:rsid w:val="00717849"/>
    <w:rsid w:val="007202E6"/>
    <w:rsid w:val="00720327"/>
    <w:rsid w:val="007203BC"/>
    <w:rsid w:val="00720440"/>
    <w:rsid w:val="00720783"/>
    <w:rsid w:val="0072079F"/>
    <w:rsid w:val="00720A03"/>
    <w:rsid w:val="00720AEB"/>
    <w:rsid w:val="007219C1"/>
    <w:rsid w:val="00721DCF"/>
    <w:rsid w:val="00721EB9"/>
    <w:rsid w:val="00722103"/>
    <w:rsid w:val="00722160"/>
    <w:rsid w:val="00722186"/>
    <w:rsid w:val="0072290F"/>
    <w:rsid w:val="00722C57"/>
    <w:rsid w:val="00723432"/>
    <w:rsid w:val="0072376C"/>
    <w:rsid w:val="00723814"/>
    <w:rsid w:val="007239E0"/>
    <w:rsid w:val="00723B32"/>
    <w:rsid w:val="00723DF6"/>
    <w:rsid w:val="00723F3F"/>
    <w:rsid w:val="0072417A"/>
    <w:rsid w:val="0072455D"/>
    <w:rsid w:val="0072456A"/>
    <w:rsid w:val="00724601"/>
    <w:rsid w:val="007246DB"/>
    <w:rsid w:val="007247A0"/>
    <w:rsid w:val="00724B44"/>
    <w:rsid w:val="00724F47"/>
    <w:rsid w:val="00724FE3"/>
    <w:rsid w:val="00725254"/>
    <w:rsid w:val="007254FF"/>
    <w:rsid w:val="00725586"/>
    <w:rsid w:val="007257A1"/>
    <w:rsid w:val="0072581E"/>
    <w:rsid w:val="0072588E"/>
    <w:rsid w:val="00725F08"/>
    <w:rsid w:val="007264F6"/>
    <w:rsid w:val="00726804"/>
    <w:rsid w:val="00726CB4"/>
    <w:rsid w:val="00726E1D"/>
    <w:rsid w:val="00726EC4"/>
    <w:rsid w:val="00726F07"/>
    <w:rsid w:val="007270BB"/>
    <w:rsid w:val="007275AC"/>
    <w:rsid w:val="0072799F"/>
    <w:rsid w:val="0073020C"/>
    <w:rsid w:val="00730AE4"/>
    <w:rsid w:val="00730BA9"/>
    <w:rsid w:val="00730C14"/>
    <w:rsid w:val="00730D5F"/>
    <w:rsid w:val="00731260"/>
    <w:rsid w:val="00731295"/>
    <w:rsid w:val="00731365"/>
    <w:rsid w:val="0073139D"/>
    <w:rsid w:val="007318DC"/>
    <w:rsid w:val="00731C2F"/>
    <w:rsid w:val="0073200C"/>
    <w:rsid w:val="00732582"/>
    <w:rsid w:val="00732795"/>
    <w:rsid w:val="007327E0"/>
    <w:rsid w:val="007327F5"/>
    <w:rsid w:val="00733112"/>
    <w:rsid w:val="00733415"/>
    <w:rsid w:val="007335BE"/>
    <w:rsid w:val="007339AD"/>
    <w:rsid w:val="00733AF5"/>
    <w:rsid w:val="00734019"/>
    <w:rsid w:val="00734393"/>
    <w:rsid w:val="00734913"/>
    <w:rsid w:val="00734FC3"/>
    <w:rsid w:val="007354C7"/>
    <w:rsid w:val="00735793"/>
    <w:rsid w:val="00735A3D"/>
    <w:rsid w:val="00735AA2"/>
    <w:rsid w:val="00735AD9"/>
    <w:rsid w:val="0073609A"/>
    <w:rsid w:val="00736268"/>
    <w:rsid w:val="007366B2"/>
    <w:rsid w:val="00736E62"/>
    <w:rsid w:val="00737267"/>
    <w:rsid w:val="00737279"/>
    <w:rsid w:val="007401EE"/>
    <w:rsid w:val="00741022"/>
    <w:rsid w:val="007411E7"/>
    <w:rsid w:val="007419F2"/>
    <w:rsid w:val="00741AC5"/>
    <w:rsid w:val="00741F0B"/>
    <w:rsid w:val="00742200"/>
    <w:rsid w:val="007424BC"/>
    <w:rsid w:val="007425DE"/>
    <w:rsid w:val="00742679"/>
    <w:rsid w:val="00742874"/>
    <w:rsid w:val="007428C6"/>
    <w:rsid w:val="007429D8"/>
    <w:rsid w:val="00742DC2"/>
    <w:rsid w:val="00742E02"/>
    <w:rsid w:val="00742FC9"/>
    <w:rsid w:val="007430E5"/>
    <w:rsid w:val="00743264"/>
    <w:rsid w:val="00743442"/>
    <w:rsid w:val="0074365B"/>
    <w:rsid w:val="00743874"/>
    <w:rsid w:val="00743ED8"/>
    <w:rsid w:val="00743EFA"/>
    <w:rsid w:val="00744795"/>
    <w:rsid w:val="00744954"/>
    <w:rsid w:val="007450C0"/>
    <w:rsid w:val="00745B02"/>
    <w:rsid w:val="00745C48"/>
    <w:rsid w:val="007464B8"/>
    <w:rsid w:val="007464E8"/>
    <w:rsid w:val="00746687"/>
    <w:rsid w:val="0074677A"/>
    <w:rsid w:val="0074678D"/>
    <w:rsid w:val="00746CBF"/>
    <w:rsid w:val="00747084"/>
    <w:rsid w:val="007503D3"/>
    <w:rsid w:val="00750994"/>
    <w:rsid w:val="00750F02"/>
    <w:rsid w:val="0075100B"/>
    <w:rsid w:val="00751DD1"/>
    <w:rsid w:val="007524ED"/>
    <w:rsid w:val="0075254F"/>
    <w:rsid w:val="00752808"/>
    <w:rsid w:val="00752B3F"/>
    <w:rsid w:val="00752C1C"/>
    <w:rsid w:val="00753323"/>
    <w:rsid w:val="007533BE"/>
    <w:rsid w:val="00753620"/>
    <w:rsid w:val="0075398A"/>
    <w:rsid w:val="00753A9D"/>
    <w:rsid w:val="00753EA3"/>
    <w:rsid w:val="00754540"/>
    <w:rsid w:val="00754624"/>
    <w:rsid w:val="0075481C"/>
    <w:rsid w:val="00754987"/>
    <w:rsid w:val="0075529E"/>
    <w:rsid w:val="0075532B"/>
    <w:rsid w:val="007555A6"/>
    <w:rsid w:val="007555F4"/>
    <w:rsid w:val="007557B6"/>
    <w:rsid w:val="007559BB"/>
    <w:rsid w:val="00755D33"/>
    <w:rsid w:val="00756336"/>
    <w:rsid w:val="007567A4"/>
    <w:rsid w:val="00756F0A"/>
    <w:rsid w:val="0075759B"/>
    <w:rsid w:val="0075764F"/>
    <w:rsid w:val="00757A5E"/>
    <w:rsid w:val="00757D8D"/>
    <w:rsid w:val="00760003"/>
    <w:rsid w:val="0076025C"/>
    <w:rsid w:val="007605B0"/>
    <w:rsid w:val="0076071B"/>
    <w:rsid w:val="00760D70"/>
    <w:rsid w:val="0076102A"/>
    <w:rsid w:val="00761033"/>
    <w:rsid w:val="007610B3"/>
    <w:rsid w:val="00761A87"/>
    <w:rsid w:val="00761DBC"/>
    <w:rsid w:val="00761E73"/>
    <w:rsid w:val="007622F7"/>
    <w:rsid w:val="0076245D"/>
    <w:rsid w:val="00762F13"/>
    <w:rsid w:val="00763778"/>
    <w:rsid w:val="00763E08"/>
    <w:rsid w:val="00763E97"/>
    <w:rsid w:val="00764224"/>
    <w:rsid w:val="007645E5"/>
    <w:rsid w:val="00764D42"/>
    <w:rsid w:val="00765DD7"/>
    <w:rsid w:val="0076685F"/>
    <w:rsid w:val="00766AE5"/>
    <w:rsid w:val="00766B63"/>
    <w:rsid w:val="00766D99"/>
    <w:rsid w:val="00766F7F"/>
    <w:rsid w:val="0076700F"/>
    <w:rsid w:val="007676FF"/>
    <w:rsid w:val="00767985"/>
    <w:rsid w:val="00767BB0"/>
    <w:rsid w:val="00767BF7"/>
    <w:rsid w:val="00767F0E"/>
    <w:rsid w:val="00770171"/>
    <w:rsid w:val="007704EC"/>
    <w:rsid w:val="00770D1D"/>
    <w:rsid w:val="007711FB"/>
    <w:rsid w:val="007713DF"/>
    <w:rsid w:val="0077180D"/>
    <w:rsid w:val="007718B3"/>
    <w:rsid w:val="00771AD8"/>
    <w:rsid w:val="00771BC7"/>
    <w:rsid w:val="00771D7D"/>
    <w:rsid w:val="0077231C"/>
    <w:rsid w:val="00772425"/>
    <w:rsid w:val="0077290F"/>
    <w:rsid w:val="00772C17"/>
    <w:rsid w:val="007730A8"/>
    <w:rsid w:val="00773350"/>
    <w:rsid w:val="00773549"/>
    <w:rsid w:val="00773B0F"/>
    <w:rsid w:val="00773D31"/>
    <w:rsid w:val="00773DD4"/>
    <w:rsid w:val="00773EE4"/>
    <w:rsid w:val="00773EF7"/>
    <w:rsid w:val="00773F62"/>
    <w:rsid w:val="00774F2A"/>
    <w:rsid w:val="00775366"/>
    <w:rsid w:val="00775630"/>
    <w:rsid w:val="007764B7"/>
    <w:rsid w:val="00776918"/>
    <w:rsid w:val="0077730A"/>
    <w:rsid w:val="00777431"/>
    <w:rsid w:val="007775FF"/>
    <w:rsid w:val="00777827"/>
    <w:rsid w:val="007779E5"/>
    <w:rsid w:val="00777D0E"/>
    <w:rsid w:val="00780CDE"/>
    <w:rsid w:val="00781353"/>
    <w:rsid w:val="00781C42"/>
    <w:rsid w:val="0078201F"/>
    <w:rsid w:val="00782325"/>
    <w:rsid w:val="007829B6"/>
    <w:rsid w:val="00782CC4"/>
    <w:rsid w:val="0078308F"/>
    <w:rsid w:val="0078351B"/>
    <w:rsid w:val="007838AB"/>
    <w:rsid w:val="00783AFD"/>
    <w:rsid w:val="00783F87"/>
    <w:rsid w:val="00784872"/>
    <w:rsid w:val="00784F0F"/>
    <w:rsid w:val="00784FF0"/>
    <w:rsid w:val="007850E8"/>
    <w:rsid w:val="007855C3"/>
    <w:rsid w:val="007855E6"/>
    <w:rsid w:val="00785D9A"/>
    <w:rsid w:val="0078621F"/>
    <w:rsid w:val="00786666"/>
    <w:rsid w:val="00786C2B"/>
    <w:rsid w:val="00786DEB"/>
    <w:rsid w:val="00786E15"/>
    <w:rsid w:val="00786FCF"/>
    <w:rsid w:val="007872AC"/>
    <w:rsid w:val="007875AD"/>
    <w:rsid w:val="00787784"/>
    <w:rsid w:val="007877AA"/>
    <w:rsid w:val="00787D51"/>
    <w:rsid w:val="00787DD6"/>
    <w:rsid w:val="00787FC5"/>
    <w:rsid w:val="00790157"/>
    <w:rsid w:val="007902DD"/>
    <w:rsid w:val="00790719"/>
    <w:rsid w:val="007907B7"/>
    <w:rsid w:val="00790A9C"/>
    <w:rsid w:val="00790C2A"/>
    <w:rsid w:val="00790E52"/>
    <w:rsid w:val="007916F8"/>
    <w:rsid w:val="007920D9"/>
    <w:rsid w:val="00792580"/>
    <w:rsid w:val="007928DE"/>
    <w:rsid w:val="007929DD"/>
    <w:rsid w:val="00793531"/>
    <w:rsid w:val="0079365F"/>
    <w:rsid w:val="007938F8"/>
    <w:rsid w:val="00793A5F"/>
    <w:rsid w:val="00793B08"/>
    <w:rsid w:val="00793CF8"/>
    <w:rsid w:val="00793EA2"/>
    <w:rsid w:val="00794260"/>
    <w:rsid w:val="007942C2"/>
    <w:rsid w:val="007944B6"/>
    <w:rsid w:val="00794BC1"/>
    <w:rsid w:val="00794CAC"/>
    <w:rsid w:val="00795105"/>
    <w:rsid w:val="0079510D"/>
    <w:rsid w:val="00795237"/>
    <w:rsid w:val="007953D4"/>
    <w:rsid w:val="007958C7"/>
    <w:rsid w:val="00795AB3"/>
    <w:rsid w:val="0079609A"/>
    <w:rsid w:val="007962B5"/>
    <w:rsid w:val="0079643C"/>
    <w:rsid w:val="007968BF"/>
    <w:rsid w:val="007969C0"/>
    <w:rsid w:val="00796EEB"/>
    <w:rsid w:val="007970CD"/>
    <w:rsid w:val="007976EF"/>
    <w:rsid w:val="0079771E"/>
    <w:rsid w:val="0079774F"/>
    <w:rsid w:val="00797C13"/>
    <w:rsid w:val="007A01CA"/>
    <w:rsid w:val="007A03A2"/>
    <w:rsid w:val="007A0446"/>
    <w:rsid w:val="007A09EF"/>
    <w:rsid w:val="007A0D7F"/>
    <w:rsid w:val="007A0F4A"/>
    <w:rsid w:val="007A0FDD"/>
    <w:rsid w:val="007A1160"/>
    <w:rsid w:val="007A142F"/>
    <w:rsid w:val="007A1936"/>
    <w:rsid w:val="007A20D3"/>
    <w:rsid w:val="007A2377"/>
    <w:rsid w:val="007A2456"/>
    <w:rsid w:val="007A2457"/>
    <w:rsid w:val="007A29E6"/>
    <w:rsid w:val="007A3219"/>
    <w:rsid w:val="007A388C"/>
    <w:rsid w:val="007A39EC"/>
    <w:rsid w:val="007A3C03"/>
    <w:rsid w:val="007A43B5"/>
    <w:rsid w:val="007A43C4"/>
    <w:rsid w:val="007A4516"/>
    <w:rsid w:val="007A527C"/>
    <w:rsid w:val="007A537D"/>
    <w:rsid w:val="007A579F"/>
    <w:rsid w:val="007A58FF"/>
    <w:rsid w:val="007A5A17"/>
    <w:rsid w:val="007A5B44"/>
    <w:rsid w:val="007A66A7"/>
    <w:rsid w:val="007A69C2"/>
    <w:rsid w:val="007A7233"/>
    <w:rsid w:val="007A7775"/>
    <w:rsid w:val="007A79E7"/>
    <w:rsid w:val="007B0310"/>
    <w:rsid w:val="007B0349"/>
    <w:rsid w:val="007B0EAE"/>
    <w:rsid w:val="007B0EE1"/>
    <w:rsid w:val="007B1099"/>
    <w:rsid w:val="007B111F"/>
    <w:rsid w:val="007B126B"/>
    <w:rsid w:val="007B12F0"/>
    <w:rsid w:val="007B15D1"/>
    <w:rsid w:val="007B1A03"/>
    <w:rsid w:val="007B1A4C"/>
    <w:rsid w:val="007B1B95"/>
    <w:rsid w:val="007B1C0B"/>
    <w:rsid w:val="007B1D29"/>
    <w:rsid w:val="007B279E"/>
    <w:rsid w:val="007B288E"/>
    <w:rsid w:val="007B2DB0"/>
    <w:rsid w:val="007B30CA"/>
    <w:rsid w:val="007B329A"/>
    <w:rsid w:val="007B3398"/>
    <w:rsid w:val="007B33DA"/>
    <w:rsid w:val="007B34A1"/>
    <w:rsid w:val="007B44C7"/>
    <w:rsid w:val="007B45FE"/>
    <w:rsid w:val="007B48C8"/>
    <w:rsid w:val="007B49AD"/>
    <w:rsid w:val="007B4E22"/>
    <w:rsid w:val="007B51EC"/>
    <w:rsid w:val="007B5277"/>
    <w:rsid w:val="007B532C"/>
    <w:rsid w:val="007B605C"/>
    <w:rsid w:val="007B60F4"/>
    <w:rsid w:val="007B64BB"/>
    <w:rsid w:val="007B66A5"/>
    <w:rsid w:val="007B6B40"/>
    <w:rsid w:val="007B7244"/>
    <w:rsid w:val="007B7723"/>
    <w:rsid w:val="007B7E77"/>
    <w:rsid w:val="007C06CD"/>
    <w:rsid w:val="007C0AEA"/>
    <w:rsid w:val="007C11D9"/>
    <w:rsid w:val="007C1267"/>
    <w:rsid w:val="007C146D"/>
    <w:rsid w:val="007C1A72"/>
    <w:rsid w:val="007C1AFB"/>
    <w:rsid w:val="007C1D60"/>
    <w:rsid w:val="007C1E64"/>
    <w:rsid w:val="007C2551"/>
    <w:rsid w:val="007C2909"/>
    <w:rsid w:val="007C2E30"/>
    <w:rsid w:val="007C4060"/>
    <w:rsid w:val="007C4470"/>
    <w:rsid w:val="007C4B90"/>
    <w:rsid w:val="007C4B9B"/>
    <w:rsid w:val="007C53B7"/>
    <w:rsid w:val="007C5448"/>
    <w:rsid w:val="007C570C"/>
    <w:rsid w:val="007C58C3"/>
    <w:rsid w:val="007C63E5"/>
    <w:rsid w:val="007C699D"/>
    <w:rsid w:val="007C79FD"/>
    <w:rsid w:val="007C7A1C"/>
    <w:rsid w:val="007C7A7E"/>
    <w:rsid w:val="007C7EE6"/>
    <w:rsid w:val="007C7FC9"/>
    <w:rsid w:val="007D010A"/>
    <w:rsid w:val="007D0237"/>
    <w:rsid w:val="007D097B"/>
    <w:rsid w:val="007D0AD3"/>
    <w:rsid w:val="007D0B17"/>
    <w:rsid w:val="007D106A"/>
    <w:rsid w:val="007D10DD"/>
    <w:rsid w:val="007D1E6D"/>
    <w:rsid w:val="007D211D"/>
    <w:rsid w:val="007D2DAA"/>
    <w:rsid w:val="007D30B1"/>
    <w:rsid w:val="007D328D"/>
    <w:rsid w:val="007D3D74"/>
    <w:rsid w:val="007D410F"/>
    <w:rsid w:val="007D4775"/>
    <w:rsid w:val="007D4AAE"/>
    <w:rsid w:val="007D534E"/>
    <w:rsid w:val="007D56EF"/>
    <w:rsid w:val="007D588D"/>
    <w:rsid w:val="007D5D8F"/>
    <w:rsid w:val="007D5DE8"/>
    <w:rsid w:val="007D6235"/>
    <w:rsid w:val="007D6FCE"/>
    <w:rsid w:val="007D714B"/>
    <w:rsid w:val="007D79E6"/>
    <w:rsid w:val="007D7B51"/>
    <w:rsid w:val="007D7D9B"/>
    <w:rsid w:val="007E05F7"/>
    <w:rsid w:val="007E0869"/>
    <w:rsid w:val="007E09A1"/>
    <w:rsid w:val="007E09F8"/>
    <w:rsid w:val="007E1192"/>
    <w:rsid w:val="007E11C8"/>
    <w:rsid w:val="007E1723"/>
    <w:rsid w:val="007E1B15"/>
    <w:rsid w:val="007E253F"/>
    <w:rsid w:val="007E2703"/>
    <w:rsid w:val="007E299D"/>
    <w:rsid w:val="007E2C8D"/>
    <w:rsid w:val="007E3629"/>
    <w:rsid w:val="007E37E4"/>
    <w:rsid w:val="007E3881"/>
    <w:rsid w:val="007E3DBC"/>
    <w:rsid w:val="007E3EE5"/>
    <w:rsid w:val="007E44CC"/>
    <w:rsid w:val="007E4ECE"/>
    <w:rsid w:val="007E53EC"/>
    <w:rsid w:val="007E561F"/>
    <w:rsid w:val="007E5D8A"/>
    <w:rsid w:val="007E5DB4"/>
    <w:rsid w:val="007E6527"/>
    <w:rsid w:val="007E6684"/>
    <w:rsid w:val="007E68AC"/>
    <w:rsid w:val="007E6A4D"/>
    <w:rsid w:val="007E72E4"/>
    <w:rsid w:val="007F026C"/>
    <w:rsid w:val="007F0722"/>
    <w:rsid w:val="007F1157"/>
    <w:rsid w:val="007F143D"/>
    <w:rsid w:val="007F199A"/>
    <w:rsid w:val="007F1F03"/>
    <w:rsid w:val="007F2E20"/>
    <w:rsid w:val="007F32AB"/>
    <w:rsid w:val="007F3349"/>
    <w:rsid w:val="007F37ED"/>
    <w:rsid w:val="007F4795"/>
    <w:rsid w:val="007F4AB8"/>
    <w:rsid w:val="007F4B21"/>
    <w:rsid w:val="007F4B74"/>
    <w:rsid w:val="007F5508"/>
    <w:rsid w:val="007F55B9"/>
    <w:rsid w:val="007F55F4"/>
    <w:rsid w:val="007F574F"/>
    <w:rsid w:val="007F57E5"/>
    <w:rsid w:val="007F5EE4"/>
    <w:rsid w:val="007F70DC"/>
    <w:rsid w:val="007F7913"/>
    <w:rsid w:val="007F7A0D"/>
    <w:rsid w:val="00800959"/>
    <w:rsid w:val="00800EB2"/>
    <w:rsid w:val="00801084"/>
    <w:rsid w:val="008011AF"/>
    <w:rsid w:val="00801216"/>
    <w:rsid w:val="00801B76"/>
    <w:rsid w:val="00801CFB"/>
    <w:rsid w:val="0080225C"/>
    <w:rsid w:val="008030AC"/>
    <w:rsid w:val="00803390"/>
    <w:rsid w:val="00803C19"/>
    <w:rsid w:val="008040ED"/>
    <w:rsid w:val="0080424B"/>
    <w:rsid w:val="0080478C"/>
    <w:rsid w:val="008047AE"/>
    <w:rsid w:val="0080487A"/>
    <w:rsid w:val="008049C7"/>
    <w:rsid w:val="00804CE1"/>
    <w:rsid w:val="0080560B"/>
    <w:rsid w:val="0080576B"/>
    <w:rsid w:val="008057A0"/>
    <w:rsid w:val="00805D3C"/>
    <w:rsid w:val="008061C3"/>
    <w:rsid w:val="008061FB"/>
    <w:rsid w:val="00807181"/>
    <w:rsid w:val="00807219"/>
    <w:rsid w:val="00807539"/>
    <w:rsid w:val="00807C55"/>
    <w:rsid w:val="00807F65"/>
    <w:rsid w:val="00810861"/>
    <w:rsid w:val="00810D54"/>
    <w:rsid w:val="00811BC7"/>
    <w:rsid w:val="0081209D"/>
    <w:rsid w:val="0081217F"/>
    <w:rsid w:val="0081232F"/>
    <w:rsid w:val="00812D42"/>
    <w:rsid w:val="00813056"/>
    <w:rsid w:val="00813392"/>
    <w:rsid w:val="008137DC"/>
    <w:rsid w:val="00814155"/>
    <w:rsid w:val="00814782"/>
    <w:rsid w:val="00814C1B"/>
    <w:rsid w:val="00814C78"/>
    <w:rsid w:val="00814D44"/>
    <w:rsid w:val="00814FF9"/>
    <w:rsid w:val="00815683"/>
    <w:rsid w:val="0081656E"/>
    <w:rsid w:val="0081661F"/>
    <w:rsid w:val="00816901"/>
    <w:rsid w:val="0081693D"/>
    <w:rsid w:val="00816CC2"/>
    <w:rsid w:val="00817010"/>
    <w:rsid w:val="008170ED"/>
    <w:rsid w:val="008172F2"/>
    <w:rsid w:val="008172F4"/>
    <w:rsid w:val="00817402"/>
    <w:rsid w:val="008178F1"/>
    <w:rsid w:val="00817D7F"/>
    <w:rsid w:val="00817FA7"/>
    <w:rsid w:val="00820361"/>
    <w:rsid w:val="00820842"/>
    <w:rsid w:val="0082088B"/>
    <w:rsid w:val="00820BAC"/>
    <w:rsid w:val="00820DCB"/>
    <w:rsid w:val="008222F9"/>
    <w:rsid w:val="0082243B"/>
    <w:rsid w:val="0082251B"/>
    <w:rsid w:val="00822AD8"/>
    <w:rsid w:val="008231CE"/>
    <w:rsid w:val="008234A2"/>
    <w:rsid w:val="00823621"/>
    <w:rsid w:val="00823875"/>
    <w:rsid w:val="00823CF6"/>
    <w:rsid w:val="00823E04"/>
    <w:rsid w:val="0082436F"/>
    <w:rsid w:val="00824535"/>
    <w:rsid w:val="008247A4"/>
    <w:rsid w:val="00824A3F"/>
    <w:rsid w:val="00824E10"/>
    <w:rsid w:val="008255F6"/>
    <w:rsid w:val="0082571C"/>
    <w:rsid w:val="00825BA4"/>
    <w:rsid w:val="00825E57"/>
    <w:rsid w:val="008261B0"/>
    <w:rsid w:val="008300BD"/>
    <w:rsid w:val="008307B5"/>
    <w:rsid w:val="00830A09"/>
    <w:rsid w:val="00830BA9"/>
    <w:rsid w:val="00830D99"/>
    <w:rsid w:val="00830E3B"/>
    <w:rsid w:val="00830EF7"/>
    <w:rsid w:val="00830FC5"/>
    <w:rsid w:val="00830FF7"/>
    <w:rsid w:val="008310FA"/>
    <w:rsid w:val="00831553"/>
    <w:rsid w:val="008315B2"/>
    <w:rsid w:val="00831815"/>
    <w:rsid w:val="00831890"/>
    <w:rsid w:val="00831A0C"/>
    <w:rsid w:val="00831EC9"/>
    <w:rsid w:val="008320E4"/>
    <w:rsid w:val="00832B27"/>
    <w:rsid w:val="00832FDE"/>
    <w:rsid w:val="00833331"/>
    <w:rsid w:val="00834161"/>
    <w:rsid w:val="00834CD5"/>
    <w:rsid w:val="00834DD0"/>
    <w:rsid w:val="008359F4"/>
    <w:rsid w:val="00835A07"/>
    <w:rsid w:val="00835B92"/>
    <w:rsid w:val="0083609A"/>
    <w:rsid w:val="008362EB"/>
    <w:rsid w:val="0083635C"/>
    <w:rsid w:val="0083643F"/>
    <w:rsid w:val="008364F2"/>
    <w:rsid w:val="008371BC"/>
    <w:rsid w:val="008371D2"/>
    <w:rsid w:val="00837389"/>
    <w:rsid w:val="00837425"/>
    <w:rsid w:val="00840075"/>
    <w:rsid w:val="00840180"/>
    <w:rsid w:val="00840500"/>
    <w:rsid w:val="00840828"/>
    <w:rsid w:val="00840F36"/>
    <w:rsid w:val="00841072"/>
    <w:rsid w:val="00841BF7"/>
    <w:rsid w:val="00842367"/>
    <w:rsid w:val="00842402"/>
    <w:rsid w:val="008429FE"/>
    <w:rsid w:val="00843605"/>
    <w:rsid w:val="0084380E"/>
    <w:rsid w:val="00843894"/>
    <w:rsid w:val="00843EA2"/>
    <w:rsid w:val="008442EB"/>
    <w:rsid w:val="0084477E"/>
    <w:rsid w:val="00844C1C"/>
    <w:rsid w:val="00845040"/>
    <w:rsid w:val="0084599B"/>
    <w:rsid w:val="00846457"/>
    <w:rsid w:val="00847647"/>
    <w:rsid w:val="00847838"/>
    <w:rsid w:val="0084799C"/>
    <w:rsid w:val="00847D1E"/>
    <w:rsid w:val="00847D73"/>
    <w:rsid w:val="00850431"/>
    <w:rsid w:val="008506CE"/>
    <w:rsid w:val="0085097F"/>
    <w:rsid w:val="00850F8A"/>
    <w:rsid w:val="00851657"/>
    <w:rsid w:val="008517C6"/>
    <w:rsid w:val="00851C18"/>
    <w:rsid w:val="00851C7A"/>
    <w:rsid w:val="00852624"/>
    <w:rsid w:val="0085279C"/>
    <w:rsid w:val="0085287C"/>
    <w:rsid w:val="00852AF3"/>
    <w:rsid w:val="00852BAF"/>
    <w:rsid w:val="00852FF8"/>
    <w:rsid w:val="008533EE"/>
    <w:rsid w:val="00853576"/>
    <w:rsid w:val="00853962"/>
    <w:rsid w:val="00853E17"/>
    <w:rsid w:val="00853EE5"/>
    <w:rsid w:val="00853F07"/>
    <w:rsid w:val="008541C0"/>
    <w:rsid w:val="00854286"/>
    <w:rsid w:val="008549CC"/>
    <w:rsid w:val="00854F58"/>
    <w:rsid w:val="00854FBE"/>
    <w:rsid w:val="008554E0"/>
    <w:rsid w:val="00855F38"/>
    <w:rsid w:val="00856600"/>
    <w:rsid w:val="00856796"/>
    <w:rsid w:val="00856E96"/>
    <w:rsid w:val="008570DA"/>
    <w:rsid w:val="0085713D"/>
    <w:rsid w:val="00857C33"/>
    <w:rsid w:val="0086050E"/>
    <w:rsid w:val="00860774"/>
    <w:rsid w:val="00860D22"/>
    <w:rsid w:val="00861CB3"/>
    <w:rsid w:val="00861F5B"/>
    <w:rsid w:val="008621D2"/>
    <w:rsid w:val="008628D8"/>
    <w:rsid w:val="00862D68"/>
    <w:rsid w:val="008632BB"/>
    <w:rsid w:val="00863CC9"/>
    <w:rsid w:val="00864072"/>
    <w:rsid w:val="00864631"/>
    <w:rsid w:val="0086466F"/>
    <w:rsid w:val="00864958"/>
    <w:rsid w:val="00864C8D"/>
    <w:rsid w:val="00864E0C"/>
    <w:rsid w:val="00865273"/>
    <w:rsid w:val="0086577D"/>
    <w:rsid w:val="00865DF4"/>
    <w:rsid w:val="00865E2F"/>
    <w:rsid w:val="00867123"/>
    <w:rsid w:val="008671F7"/>
    <w:rsid w:val="0086757C"/>
    <w:rsid w:val="00867622"/>
    <w:rsid w:val="0086777E"/>
    <w:rsid w:val="00867F08"/>
    <w:rsid w:val="00867F6F"/>
    <w:rsid w:val="00867F8D"/>
    <w:rsid w:val="0087023C"/>
    <w:rsid w:val="0087081B"/>
    <w:rsid w:val="00870A46"/>
    <w:rsid w:val="00870B38"/>
    <w:rsid w:val="0087138A"/>
    <w:rsid w:val="008717CE"/>
    <w:rsid w:val="00871AEE"/>
    <w:rsid w:val="00872076"/>
    <w:rsid w:val="008724DD"/>
    <w:rsid w:val="008726F6"/>
    <w:rsid w:val="00872A68"/>
    <w:rsid w:val="00872B9F"/>
    <w:rsid w:val="00873763"/>
    <w:rsid w:val="00873B83"/>
    <w:rsid w:val="00873BF1"/>
    <w:rsid w:val="008743EA"/>
    <w:rsid w:val="00874671"/>
    <w:rsid w:val="00874977"/>
    <w:rsid w:val="008750DA"/>
    <w:rsid w:val="00875529"/>
    <w:rsid w:val="00875D75"/>
    <w:rsid w:val="00875F72"/>
    <w:rsid w:val="008760FC"/>
    <w:rsid w:val="00876322"/>
    <w:rsid w:val="00876C69"/>
    <w:rsid w:val="008773E8"/>
    <w:rsid w:val="008774D2"/>
    <w:rsid w:val="008777D0"/>
    <w:rsid w:val="008810DA"/>
    <w:rsid w:val="00881524"/>
    <w:rsid w:val="00881ABC"/>
    <w:rsid w:val="00881B7C"/>
    <w:rsid w:val="00881DA1"/>
    <w:rsid w:val="00881E4D"/>
    <w:rsid w:val="00881E72"/>
    <w:rsid w:val="00881F78"/>
    <w:rsid w:val="008820AA"/>
    <w:rsid w:val="008820EE"/>
    <w:rsid w:val="008822FA"/>
    <w:rsid w:val="00882455"/>
    <w:rsid w:val="00882685"/>
    <w:rsid w:val="00882888"/>
    <w:rsid w:val="008828D1"/>
    <w:rsid w:val="00882A0A"/>
    <w:rsid w:val="00882F16"/>
    <w:rsid w:val="00882F81"/>
    <w:rsid w:val="00883828"/>
    <w:rsid w:val="008848D7"/>
    <w:rsid w:val="0088493F"/>
    <w:rsid w:val="0088515E"/>
    <w:rsid w:val="00885182"/>
    <w:rsid w:val="00885691"/>
    <w:rsid w:val="008858D7"/>
    <w:rsid w:val="00886F8B"/>
    <w:rsid w:val="00887137"/>
    <w:rsid w:val="0088717F"/>
    <w:rsid w:val="00887564"/>
    <w:rsid w:val="0088798C"/>
    <w:rsid w:val="00887B8F"/>
    <w:rsid w:val="00887C3E"/>
    <w:rsid w:val="00887FE9"/>
    <w:rsid w:val="008903DF"/>
    <w:rsid w:val="00891064"/>
    <w:rsid w:val="00891367"/>
    <w:rsid w:val="008914FB"/>
    <w:rsid w:val="00891564"/>
    <w:rsid w:val="00892916"/>
    <w:rsid w:val="00892D44"/>
    <w:rsid w:val="00892DE2"/>
    <w:rsid w:val="00892EA7"/>
    <w:rsid w:val="00893273"/>
    <w:rsid w:val="008932C9"/>
    <w:rsid w:val="008932F7"/>
    <w:rsid w:val="008936D8"/>
    <w:rsid w:val="00893DAC"/>
    <w:rsid w:val="0089446D"/>
    <w:rsid w:val="0089466C"/>
    <w:rsid w:val="008948A7"/>
    <w:rsid w:val="00895278"/>
    <w:rsid w:val="008952A2"/>
    <w:rsid w:val="008958E3"/>
    <w:rsid w:val="00895D64"/>
    <w:rsid w:val="008964E1"/>
    <w:rsid w:val="00896E11"/>
    <w:rsid w:val="00896F52"/>
    <w:rsid w:val="00897426"/>
    <w:rsid w:val="00897580"/>
    <w:rsid w:val="00897B23"/>
    <w:rsid w:val="00897C56"/>
    <w:rsid w:val="00897E27"/>
    <w:rsid w:val="00897F3C"/>
    <w:rsid w:val="008A04CE"/>
    <w:rsid w:val="008A129C"/>
    <w:rsid w:val="008A1B80"/>
    <w:rsid w:val="008A1E02"/>
    <w:rsid w:val="008A2070"/>
    <w:rsid w:val="008A23E8"/>
    <w:rsid w:val="008A2728"/>
    <w:rsid w:val="008A28FE"/>
    <w:rsid w:val="008A31B0"/>
    <w:rsid w:val="008A329F"/>
    <w:rsid w:val="008A3526"/>
    <w:rsid w:val="008A365D"/>
    <w:rsid w:val="008A3759"/>
    <w:rsid w:val="008A37FF"/>
    <w:rsid w:val="008A3BB5"/>
    <w:rsid w:val="008A3CF3"/>
    <w:rsid w:val="008A460A"/>
    <w:rsid w:val="008A4ABF"/>
    <w:rsid w:val="008A4D4D"/>
    <w:rsid w:val="008A56CB"/>
    <w:rsid w:val="008A58DA"/>
    <w:rsid w:val="008A600A"/>
    <w:rsid w:val="008A75BB"/>
    <w:rsid w:val="008A7A91"/>
    <w:rsid w:val="008A7C46"/>
    <w:rsid w:val="008B01A5"/>
    <w:rsid w:val="008B0CF1"/>
    <w:rsid w:val="008B101D"/>
    <w:rsid w:val="008B1891"/>
    <w:rsid w:val="008B1D76"/>
    <w:rsid w:val="008B29C7"/>
    <w:rsid w:val="008B2BE9"/>
    <w:rsid w:val="008B31B4"/>
    <w:rsid w:val="008B3347"/>
    <w:rsid w:val="008B3404"/>
    <w:rsid w:val="008B3414"/>
    <w:rsid w:val="008B3CFB"/>
    <w:rsid w:val="008B41E4"/>
    <w:rsid w:val="008B464C"/>
    <w:rsid w:val="008B47BA"/>
    <w:rsid w:val="008B4B5A"/>
    <w:rsid w:val="008B4BBF"/>
    <w:rsid w:val="008B4CE6"/>
    <w:rsid w:val="008B4F52"/>
    <w:rsid w:val="008B57B3"/>
    <w:rsid w:val="008B68A8"/>
    <w:rsid w:val="008B6A02"/>
    <w:rsid w:val="008B6CAE"/>
    <w:rsid w:val="008B6E23"/>
    <w:rsid w:val="008B7266"/>
    <w:rsid w:val="008B72F3"/>
    <w:rsid w:val="008B76A9"/>
    <w:rsid w:val="008B7E1F"/>
    <w:rsid w:val="008C0398"/>
    <w:rsid w:val="008C08CC"/>
    <w:rsid w:val="008C0948"/>
    <w:rsid w:val="008C0E1B"/>
    <w:rsid w:val="008C0E79"/>
    <w:rsid w:val="008C106D"/>
    <w:rsid w:val="008C1815"/>
    <w:rsid w:val="008C1B47"/>
    <w:rsid w:val="008C222B"/>
    <w:rsid w:val="008C239E"/>
    <w:rsid w:val="008C2442"/>
    <w:rsid w:val="008C3434"/>
    <w:rsid w:val="008C34D8"/>
    <w:rsid w:val="008C35AB"/>
    <w:rsid w:val="008C35C9"/>
    <w:rsid w:val="008C35F1"/>
    <w:rsid w:val="008C369E"/>
    <w:rsid w:val="008C3805"/>
    <w:rsid w:val="008C3AE1"/>
    <w:rsid w:val="008C3EFA"/>
    <w:rsid w:val="008C3F5C"/>
    <w:rsid w:val="008C405E"/>
    <w:rsid w:val="008C458C"/>
    <w:rsid w:val="008C511A"/>
    <w:rsid w:val="008C530B"/>
    <w:rsid w:val="008C548B"/>
    <w:rsid w:val="008C5F36"/>
    <w:rsid w:val="008C65CF"/>
    <w:rsid w:val="008C66FD"/>
    <w:rsid w:val="008C7882"/>
    <w:rsid w:val="008C7B3B"/>
    <w:rsid w:val="008C7B6B"/>
    <w:rsid w:val="008C7C8E"/>
    <w:rsid w:val="008C7D14"/>
    <w:rsid w:val="008C7FA9"/>
    <w:rsid w:val="008D01CA"/>
    <w:rsid w:val="008D02DB"/>
    <w:rsid w:val="008D03DF"/>
    <w:rsid w:val="008D09A9"/>
    <w:rsid w:val="008D0E1F"/>
    <w:rsid w:val="008D0F98"/>
    <w:rsid w:val="008D1240"/>
    <w:rsid w:val="008D1485"/>
    <w:rsid w:val="008D17BC"/>
    <w:rsid w:val="008D1927"/>
    <w:rsid w:val="008D1D3B"/>
    <w:rsid w:val="008D20E1"/>
    <w:rsid w:val="008D2296"/>
    <w:rsid w:val="008D3753"/>
    <w:rsid w:val="008D37A2"/>
    <w:rsid w:val="008D37B3"/>
    <w:rsid w:val="008D3E61"/>
    <w:rsid w:val="008D4AF2"/>
    <w:rsid w:val="008D550D"/>
    <w:rsid w:val="008D57F2"/>
    <w:rsid w:val="008D5E4F"/>
    <w:rsid w:val="008D6131"/>
    <w:rsid w:val="008D6546"/>
    <w:rsid w:val="008D65AE"/>
    <w:rsid w:val="008D663D"/>
    <w:rsid w:val="008D6814"/>
    <w:rsid w:val="008D6CF6"/>
    <w:rsid w:val="008D6D20"/>
    <w:rsid w:val="008D7133"/>
    <w:rsid w:val="008D7371"/>
    <w:rsid w:val="008D7530"/>
    <w:rsid w:val="008D75F8"/>
    <w:rsid w:val="008D76F2"/>
    <w:rsid w:val="008D7E45"/>
    <w:rsid w:val="008D7FB9"/>
    <w:rsid w:val="008E0677"/>
    <w:rsid w:val="008E0678"/>
    <w:rsid w:val="008E0C36"/>
    <w:rsid w:val="008E12AA"/>
    <w:rsid w:val="008E1330"/>
    <w:rsid w:val="008E1348"/>
    <w:rsid w:val="008E137E"/>
    <w:rsid w:val="008E2050"/>
    <w:rsid w:val="008E2309"/>
    <w:rsid w:val="008E24E2"/>
    <w:rsid w:val="008E253D"/>
    <w:rsid w:val="008E290D"/>
    <w:rsid w:val="008E2933"/>
    <w:rsid w:val="008E2B69"/>
    <w:rsid w:val="008E2C3B"/>
    <w:rsid w:val="008E2FDC"/>
    <w:rsid w:val="008E35D2"/>
    <w:rsid w:val="008E3A13"/>
    <w:rsid w:val="008E3E61"/>
    <w:rsid w:val="008E4786"/>
    <w:rsid w:val="008E4B82"/>
    <w:rsid w:val="008E5161"/>
    <w:rsid w:val="008E57EF"/>
    <w:rsid w:val="008E5FB8"/>
    <w:rsid w:val="008E6309"/>
    <w:rsid w:val="008E6352"/>
    <w:rsid w:val="008E6923"/>
    <w:rsid w:val="008E6FC1"/>
    <w:rsid w:val="008E71A4"/>
    <w:rsid w:val="008E7854"/>
    <w:rsid w:val="008E78F5"/>
    <w:rsid w:val="008F0628"/>
    <w:rsid w:val="008F097F"/>
    <w:rsid w:val="008F0C3A"/>
    <w:rsid w:val="008F0ECA"/>
    <w:rsid w:val="008F11B3"/>
    <w:rsid w:val="008F1805"/>
    <w:rsid w:val="008F2059"/>
    <w:rsid w:val="008F2EA9"/>
    <w:rsid w:val="008F2FE6"/>
    <w:rsid w:val="008F31D9"/>
    <w:rsid w:val="008F364E"/>
    <w:rsid w:val="008F3A02"/>
    <w:rsid w:val="008F3E5E"/>
    <w:rsid w:val="008F466C"/>
    <w:rsid w:val="008F4A32"/>
    <w:rsid w:val="008F4A47"/>
    <w:rsid w:val="008F4DF0"/>
    <w:rsid w:val="008F4E4F"/>
    <w:rsid w:val="008F53A8"/>
    <w:rsid w:val="008F5451"/>
    <w:rsid w:val="008F57A8"/>
    <w:rsid w:val="008F57B9"/>
    <w:rsid w:val="008F644E"/>
    <w:rsid w:val="008F6C96"/>
    <w:rsid w:val="008F7040"/>
    <w:rsid w:val="008F70D6"/>
    <w:rsid w:val="008F74E0"/>
    <w:rsid w:val="008F7A08"/>
    <w:rsid w:val="00900198"/>
    <w:rsid w:val="009004A5"/>
    <w:rsid w:val="0090050D"/>
    <w:rsid w:val="00900611"/>
    <w:rsid w:val="00900640"/>
    <w:rsid w:val="00900A04"/>
    <w:rsid w:val="00900AF4"/>
    <w:rsid w:val="00901766"/>
    <w:rsid w:val="00901796"/>
    <w:rsid w:val="00901D95"/>
    <w:rsid w:val="0090265C"/>
    <w:rsid w:val="00902AB2"/>
    <w:rsid w:val="00902D51"/>
    <w:rsid w:val="00902F40"/>
    <w:rsid w:val="00903CDE"/>
    <w:rsid w:val="00903FA6"/>
    <w:rsid w:val="00904271"/>
    <w:rsid w:val="0090430C"/>
    <w:rsid w:val="0090493B"/>
    <w:rsid w:val="00904958"/>
    <w:rsid w:val="009051E0"/>
    <w:rsid w:val="009054F6"/>
    <w:rsid w:val="0090583F"/>
    <w:rsid w:val="00905920"/>
    <w:rsid w:val="00905BB9"/>
    <w:rsid w:val="00906BB5"/>
    <w:rsid w:val="00906C51"/>
    <w:rsid w:val="00906C56"/>
    <w:rsid w:val="00906D27"/>
    <w:rsid w:val="0090740C"/>
    <w:rsid w:val="00907426"/>
    <w:rsid w:val="00907E0B"/>
    <w:rsid w:val="00910047"/>
    <w:rsid w:val="009100B7"/>
    <w:rsid w:val="00910949"/>
    <w:rsid w:val="0091097F"/>
    <w:rsid w:val="00911115"/>
    <w:rsid w:val="009112B0"/>
    <w:rsid w:val="00911376"/>
    <w:rsid w:val="0091139A"/>
    <w:rsid w:val="009113E5"/>
    <w:rsid w:val="00911766"/>
    <w:rsid w:val="00912272"/>
    <w:rsid w:val="009126A1"/>
    <w:rsid w:val="0091276C"/>
    <w:rsid w:val="009128BD"/>
    <w:rsid w:val="0091330B"/>
    <w:rsid w:val="009135BB"/>
    <w:rsid w:val="0091380C"/>
    <w:rsid w:val="00913954"/>
    <w:rsid w:val="00913ACE"/>
    <w:rsid w:val="00913C6E"/>
    <w:rsid w:val="00913CD8"/>
    <w:rsid w:val="009143C8"/>
    <w:rsid w:val="009143EE"/>
    <w:rsid w:val="0091469B"/>
    <w:rsid w:val="00914BBA"/>
    <w:rsid w:val="00914DD2"/>
    <w:rsid w:val="00914F26"/>
    <w:rsid w:val="00915690"/>
    <w:rsid w:val="00915914"/>
    <w:rsid w:val="00915924"/>
    <w:rsid w:val="00915E27"/>
    <w:rsid w:val="00915F3F"/>
    <w:rsid w:val="0091637A"/>
    <w:rsid w:val="00916D3B"/>
    <w:rsid w:val="009174FE"/>
    <w:rsid w:val="009176A7"/>
    <w:rsid w:val="00917AAA"/>
    <w:rsid w:val="00917AEE"/>
    <w:rsid w:val="00917DE4"/>
    <w:rsid w:val="00917FBB"/>
    <w:rsid w:val="0092017A"/>
    <w:rsid w:val="0092037C"/>
    <w:rsid w:val="0092057F"/>
    <w:rsid w:val="0092088F"/>
    <w:rsid w:val="00920D6D"/>
    <w:rsid w:val="00920E09"/>
    <w:rsid w:val="00920E39"/>
    <w:rsid w:val="00920E9A"/>
    <w:rsid w:val="00920FFC"/>
    <w:rsid w:val="009210C2"/>
    <w:rsid w:val="0092128D"/>
    <w:rsid w:val="00921294"/>
    <w:rsid w:val="0092164F"/>
    <w:rsid w:val="00922666"/>
    <w:rsid w:val="00922922"/>
    <w:rsid w:val="00923458"/>
    <w:rsid w:val="009241CB"/>
    <w:rsid w:val="00924463"/>
    <w:rsid w:val="00924586"/>
    <w:rsid w:val="00924824"/>
    <w:rsid w:val="009249E5"/>
    <w:rsid w:val="00925040"/>
    <w:rsid w:val="00925188"/>
    <w:rsid w:val="00925290"/>
    <w:rsid w:val="00925291"/>
    <w:rsid w:val="009254D3"/>
    <w:rsid w:val="00925579"/>
    <w:rsid w:val="00925C8A"/>
    <w:rsid w:val="00926733"/>
    <w:rsid w:val="009267B0"/>
    <w:rsid w:val="00926CC0"/>
    <w:rsid w:val="00926EF8"/>
    <w:rsid w:val="00927108"/>
    <w:rsid w:val="009273CA"/>
    <w:rsid w:val="009277AF"/>
    <w:rsid w:val="00927859"/>
    <w:rsid w:val="00927AF6"/>
    <w:rsid w:val="0093012B"/>
    <w:rsid w:val="0093048A"/>
    <w:rsid w:val="00930524"/>
    <w:rsid w:val="00931BFE"/>
    <w:rsid w:val="00931D05"/>
    <w:rsid w:val="00931F4A"/>
    <w:rsid w:val="00932339"/>
    <w:rsid w:val="009324E6"/>
    <w:rsid w:val="009329DE"/>
    <w:rsid w:val="00933711"/>
    <w:rsid w:val="009338A3"/>
    <w:rsid w:val="00933A64"/>
    <w:rsid w:val="00933DD2"/>
    <w:rsid w:val="00933FB6"/>
    <w:rsid w:val="00934508"/>
    <w:rsid w:val="009346F6"/>
    <w:rsid w:val="0093479F"/>
    <w:rsid w:val="00934D77"/>
    <w:rsid w:val="0093531E"/>
    <w:rsid w:val="00935436"/>
    <w:rsid w:val="00940656"/>
    <w:rsid w:val="00940F00"/>
    <w:rsid w:val="009410E3"/>
    <w:rsid w:val="009418DF"/>
    <w:rsid w:val="00941FE0"/>
    <w:rsid w:val="00942323"/>
    <w:rsid w:val="009428DA"/>
    <w:rsid w:val="00942FEC"/>
    <w:rsid w:val="0094372A"/>
    <w:rsid w:val="00943FBB"/>
    <w:rsid w:val="00944002"/>
    <w:rsid w:val="00944101"/>
    <w:rsid w:val="009444FA"/>
    <w:rsid w:val="0094451A"/>
    <w:rsid w:val="00944803"/>
    <w:rsid w:val="00944A03"/>
    <w:rsid w:val="00944A15"/>
    <w:rsid w:val="00944E4A"/>
    <w:rsid w:val="00945090"/>
    <w:rsid w:val="009452FA"/>
    <w:rsid w:val="009458FB"/>
    <w:rsid w:val="0094596D"/>
    <w:rsid w:val="00945AB0"/>
    <w:rsid w:val="0094663B"/>
    <w:rsid w:val="00946C54"/>
    <w:rsid w:val="00946DFC"/>
    <w:rsid w:val="00947136"/>
    <w:rsid w:val="00947597"/>
    <w:rsid w:val="00947E15"/>
    <w:rsid w:val="00947E82"/>
    <w:rsid w:val="009502C2"/>
    <w:rsid w:val="00950D0B"/>
    <w:rsid w:val="00950E54"/>
    <w:rsid w:val="00950E68"/>
    <w:rsid w:val="00950FB4"/>
    <w:rsid w:val="009510D4"/>
    <w:rsid w:val="009512EC"/>
    <w:rsid w:val="009519C3"/>
    <w:rsid w:val="00951B88"/>
    <w:rsid w:val="00951CD6"/>
    <w:rsid w:val="00951EE2"/>
    <w:rsid w:val="00951FC1"/>
    <w:rsid w:val="009521CB"/>
    <w:rsid w:val="0095280B"/>
    <w:rsid w:val="00952BFB"/>
    <w:rsid w:val="00953220"/>
    <w:rsid w:val="009536B2"/>
    <w:rsid w:val="00953A03"/>
    <w:rsid w:val="00954007"/>
    <w:rsid w:val="00954077"/>
    <w:rsid w:val="00954E90"/>
    <w:rsid w:val="0095509F"/>
    <w:rsid w:val="00955255"/>
    <w:rsid w:val="00955311"/>
    <w:rsid w:val="009553F2"/>
    <w:rsid w:val="00955692"/>
    <w:rsid w:val="00956281"/>
    <w:rsid w:val="009565A1"/>
    <w:rsid w:val="00956709"/>
    <w:rsid w:val="00956DEF"/>
    <w:rsid w:val="009571E0"/>
    <w:rsid w:val="00957AF4"/>
    <w:rsid w:val="00957E63"/>
    <w:rsid w:val="009601C9"/>
    <w:rsid w:val="009605EE"/>
    <w:rsid w:val="009605FC"/>
    <w:rsid w:val="00960678"/>
    <w:rsid w:val="009611EE"/>
    <w:rsid w:val="009614C7"/>
    <w:rsid w:val="0096193A"/>
    <w:rsid w:val="00961DA6"/>
    <w:rsid w:val="00961F43"/>
    <w:rsid w:val="00962332"/>
    <w:rsid w:val="00962530"/>
    <w:rsid w:val="009626F9"/>
    <w:rsid w:val="00962896"/>
    <w:rsid w:val="009628F6"/>
    <w:rsid w:val="00962CE6"/>
    <w:rsid w:val="00962D84"/>
    <w:rsid w:val="009632DA"/>
    <w:rsid w:val="00964571"/>
    <w:rsid w:val="009648EE"/>
    <w:rsid w:val="00965704"/>
    <w:rsid w:val="0096579A"/>
    <w:rsid w:val="00965C4A"/>
    <w:rsid w:val="00966E80"/>
    <w:rsid w:val="009676EC"/>
    <w:rsid w:val="00970376"/>
    <w:rsid w:val="00970956"/>
    <w:rsid w:val="00970A47"/>
    <w:rsid w:val="00970F07"/>
    <w:rsid w:val="00970FC0"/>
    <w:rsid w:val="00971220"/>
    <w:rsid w:val="009713DE"/>
    <w:rsid w:val="009717D0"/>
    <w:rsid w:val="009718F2"/>
    <w:rsid w:val="00971EBC"/>
    <w:rsid w:val="00972160"/>
    <w:rsid w:val="009724D1"/>
    <w:rsid w:val="00972C86"/>
    <w:rsid w:val="00972D34"/>
    <w:rsid w:val="00972F13"/>
    <w:rsid w:val="0097356A"/>
    <w:rsid w:val="00973746"/>
    <w:rsid w:val="00973CE4"/>
    <w:rsid w:val="00973F57"/>
    <w:rsid w:val="00974784"/>
    <w:rsid w:val="00974A50"/>
    <w:rsid w:val="00974AD8"/>
    <w:rsid w:val="00974E3A"/>
    <w:rsid w:val="00975291"/>
    <w:rsid w:val="009757D5"/>
    <w:rsid w:val="00975AF3"/>
    <w:rsid w:val="00976073"/>
    <w:rsid w:val="00976249"/>
    <w:rsid w:val="0097627A"/>
    <w:rsid w:val="009763BA"/>
    <w:rsid w:val="009763F9"/>
    <w:rsid w:val="0097684B"/>
    <w:rsid w:val="00976BFA"/>
    <w:rsid w:val="00976E2B"/>
    <w:rsid w:val="0097786A"/>
    <w:rsid w:val="00977A05"/>
    <w:rsid w:val="00977BFD"/>
    <w:rsid w:val="00981215"/>
    <w:rsid w:val="00981448"/>
    <w:rsid w:val="009817A6"/>
    <w:rsid w:val="009818DF"/>
    <w:rsid w:val="009820C9"/>
    <w:rsid w:val="0098248C"/>
    <w:rsid w:val="00982B2B"/>
    <w:rsid w:val="00982BB4"/>
    <w:rsid w:val="00982EB6"/>
    <w:rsid w:val="0098336C"/>
    <w:rsid w:val="009833B2"/>
    <w:rsid w:val="00983624"/>
    <w:rsid w:val="00983FA2"/>
    <w:rsid w:val="00984328"/>
    <w:rsid w:val="0098449B"/>
    <w:rsid w:val="0098468C"/>
    <w:rsid w:val="00984A84"/>
    <w:rsid w:val="009852E9"/>
    <w:rsid w:val="00985822"/>
    <w:rsid w:val="00985BC5"/>
    <w:rsid w:val="00985EE6"/>
    <w:rsid w:val="00985FA5"/>
    <w:rsid w:val="0098605C"/>
    <w:rsid w:val="00986246"/>
    <w:rsid w:val="0098628E"/>
    <w:rsid w:val="0098690C"/>
    <w:rsid w:val="00986AC0"/>
    <w:rsid w:val="00986E38"/>
    <w:rsid w:val="00986FE4"/>
    <w:rsid w:val="0098725A"/>
    <w:rsid w:val="0098787C"/>
    <w:rsid w:val="0098792A"/>
    <w:rsid w:val="00987B14"/>
    <w:rsid w:val="00987DA9"/>
    <w:rsid w:val="009901C6"/>
    <w:rsid w:val="00990434"/>
    <w:rsid w:val="009904BE"/>
    <w:rsid w:val="00990582"/>
    <w:rsid w:val="00991825"/>
    <w:rsid w:val="00991B28"/>
    <w:rsid w:val="00991BC1"/>
    <w:rsid w:val="00991F00"/>
    <w:rsid w:val="0099246F"/>
    <w:rsid w:val="00992490"/>
    <w:rsid w:val="0099260E"/>
    <w:rsid w:val="009928F3"/>
    <w:rsid w:val="0099298F"/>
    <w:rsid w:val="00992DD6"/>
    <w:rsid w:val="00992FD5"/>
    <w:rsid w:val="00993205"/>
    <w:rsid w:val="0099365C"/>
    <w:rsid w:val="009944CD"/>
    <w:rsid w:val="009945F4"/>
    <w:rsid w:val="00994D60"/>
    <w:rsid w:val="00994D6D"/>
    <w:rsid w:val="00994EFA"/>
    <w:rsid w:val="0099537D"/>
    <w:rsid w:val="00995547"/>
    <w:rsid w:val="009958B1"/>
    <w:rsid w:val="00995BD8"/>
    <w:rsid w:val="0099600D"/>
    <w:rsid w:val="009961E9"/>
    <w:rsid w:val="009964D7"/>
    <w:rsid w:val="00996BA8"/>
    <w:rsid w:val="00996D25"/>
    <w:rsid w:val="00996D8D"/>
    <w:rsid w:val="00996EEF"/>
    <w:rsid w:val="009971FF"/>
    <w:rsid w:val="00997293"/>
    <w:rsid w:val="0099733D"/>
    <w:rsid w:val="00997F6B"/>
    <w:rsid w:val="009A0315"/>
    <w:rsid w:val="009A0555"/>
    <w:rsid w:val="009A28D9"/>
    <w:rsid w:val="009A28E9"/>
    <w:rsid w:val="009A2BB2"/>
    <w:rsid w:val="009A2E9C"/>
    <w:rsid w:val="009A3645"/>
    <w:rsid w:val="009A38C0"/>
    <w:rsid w:val="009A3CDB"/>
    <w:rsid w:val="009A3DC6"/>
    <w:rsid w:val="009A4553"/>
    <w:rsid w:val="009A4BAA"/>
    <w:rsid w:val="009A4CDA"/>
    <w:rsid w:val="009A4F54"/>
    <w:rsid w:val="009A5076"/>
    <w:rsid w:val="009A5570"/>
    <w:rsid w:val="009A5631"/>
    <w:rsid w:val="009A5742"/>
    <w:rsid w:val="009A5C01"/>
    <w:rsid w:val="009A5D20"/>
    <w:rsid w:val="009A5D5B"/>
    <w:rsid w:val="009A5DB8"/>
    <w:rsid w:val="009A605F"/>
    <w:rsid w:val="009A6151"/>
    <w:rsid w:val="009A690A"/>
    <w:rsid w:val="009A6BAB"/>
    <w:rsid w:val="009A6D1E"/>
    <w:rsid w:val="009A77DC"/>
    <w:rsid w:val="009A7F5D"/>
    <w:rsid w:val="009B0160"/>
    <w:rsid w:val="009B06F6"/>
    <w:rsid w:val="009B0803"/>
    <w:rsid w:val="009B09DF"/>
    <w:rsid w:val="009B0EBE"/>
    <w:rsid w:val="009B0ED8"/>
    <w:rsid w:val="009B10C7"/>
    <w:rsid w:val="009B1626"/>
    <w:rsid w:val="009B1885"/>
    <w:rsid w:val="009B18B0"/>
    <w:rsid w:val="009B1CE4"/>
    <w:rsid w:val="009B240A"/>
    <w:rsid w:val="009B24CA"/>
    <w:rsid w:val="009B2856"/>
    <w:rsid w:val="009B2AC6"/>
    <w:rsid w:val="009B2EFD"/>
    <w:rsid w:val="009B2FBB"/>
    <w:rsid w:val="009B397D"/>
    <w:rsid w:val="009B3CE1"/>
    <w:rsid w:val="009B3FB1"/>
    <w:rsid w:val="009B4A72"/>
    <w:rsid w:val="009B5D5B"/>
    <w:rsid w:val="009B5DBF"/>
    <w:rsid w:val="009B60CB"/>
    <w:rsid w:val="009B715E"/>
    <w:rsid w:val="009B7A17"/>
    <w:rsid w:val="009B7ED6"/>
    <w:rsid w:val="009C05C9"/>
    <w:rsid w:val="009C0CE0"/>
    <w:rsid w:val="009C1576"/>
    <w:rsid w:val="009C176A"/>
    <w:rsid w:val="009C18A5"/>
    <w:rsid w:val="009C19D5"/>
    <w:rsid w:val="009C1C83"/>
    <w:rsid w:val="009C1E13"/>
    <w:rsid w:val="009C1FB9"/>
    <w:rsid w:val="009C200C"/>
    <w:rsid w:val="009C25EC"/>
    <w:rsid w:val="009C28E4"/>
    <w:rsid w:val="009C29E5"/>
    <w:rsid w:val="009C2A48"/>
    <w:rsid w:val="009C2A53"/>
    <w:rsid w:val="009C3183"/>
    <w:rsid w:val="009C3211"/>
    <w:rsid w:val="009C32ED"/>
    <w:rsid w:val="009C35A4"/>
    <w:rsid w:val="009C371E"/>
    <w:rsid w:val="009C3AC7"/>
    <w:rsid w:val="009C3AD1"/>
    <w:rsid w:val="009C4114"/>
    <w:rsid w:val="009C4909"/>
    <w:rsid w:val="009C4A0A"/>
    <w:rsid w:val="009C5599"/>
    <w:rsid w:val="009C5B1F"/>
    <w:rsid w:val="009C5D8C"/>
    <w:rsid w:val="009C631D"/>
    <w:rsid w:val="009C63CA"/>
    <w:rsid w:val="009C642D"/>
    <w:rsid w:val="009C643E"/>
    <w:rsid w:val="009C65C6"/>
    <w:rsid w:val="009C66E7"/>
    <w:rsid w:val="009C6A75"/>
    <w:rsid w:val="009C6E3B"/>
    <w:rsid w:val="009C6EED"/>
    <w:rsid w:val="009C6FDE"/>
    <w:rsid w:val="009C768D"/>
    <w:rsid w:val="009C7852"/>
    <w:rsid w:val="009C7ACF"/>
    <w:rsid w:val="009C7CDB"/>
    <w:rsid w:val="009D0C54"/>
    <w:rsid w:val="009D1104"/>
    <w:rsid w:val="009D127F"/>
    <w:rsid w:val="009D1418"/>
    <w:rsid w:val="009D1670"/>
    <w:rsid w:val="009D1F70"/>
    <w:rsid w:val="009D22AF"/>
    <w:rsid w:val="009D297D"/>
    <w:rsid w:val="009D299C"/>
    <w:rsid w:val="009D2CC5"/>
    <w:rsid w:val="009D2E73"/>
    <w:rsid w:val="009D37C8"/>
    <w:rsid w:val="009D3AF4"/>
    <w:rsid w:val="009D42E4"/>
    <w:rsid w:val="009D4896"/>
    <w:rsid w:val="009D49E2"/>
    <w:rsid w:val="009D4E6D"/>
    <w:rsid w:val="009D512A"/>
    <w:rsid w:val="009D541D"/>
    <w:rsid w:val="009D5DB8"/>
    <w:rsid w:val="009D6860"/>
    <w:rsid w:val="009D69C8"/>
    <w:rsid w:val="009D6DC9"/>
    <w:rsid w:val="009D71DD"/>
    <w:rsid w:val="009D7690"/>
    <w:rsid w:val="009D787E"/>
    <w:rsid w:val="009D7CA3"/>
    <w:rsid w:val="009E0B20"/>
    <w:rsid w:val="009E1185"/>
    <w:rsid w:val="009E130B"/>
    <w:rsid w:val="009E13FA"/>
    <w:rsid w:val="009E1803"/>
    <w:rsid w:val="009E27C0"/>
    <w:rsid w:val="009E2C13"/>
    <w:rsid w:val="009E34A8"/>
    <w:rsid w:val="009E358F"/>
    <w:rsid w:val="009E365F"/>
    <w:rsid w:val="009E3C7B"/>
    <w:rsid w:val="009E4168"/>
    <w:rsid w:val="009E45CC"/>
    <w:rsid w:val="009E4E13"/>
    <w:rsid w:val="009E532A"/>
    <w:rsid w:val="009E585E"/>
    <w:rsid w:val="009E5B71"/>
    <w:rsid w:val="009E5C26"/>
    <w:rsid w:val="009E646E"/>
    <w:rsid w:val="009E67FE"/>
    <w:rsid w:val="009E6AFB"/>
    <w:rsid w:val="009E6F7C"/>
    <w:rsid w:val="009E736E"/>
    <w:rsid w:val="009E7CDD"/>
    <w:rsid w:val="009E7D18"/>
    <w:rsid w:val="009E7DE9"/>
    <w:rsid w:val="009E7E64"/>
    <w:rsid w:val="009E7F45"/>
    <w:rsid w:val="009F0016"/>
    <w:rsid w:val="009F0623"/>
    <w:rsid w:val="009F0C20"/>
    <w:rsid w:val="009F13F5"/>
    <w:rsid w:val="009F1E62"/>
    <w:rsid w:val="009F1EDC"/>
    <w:rsid w:val="009F24DD"/>
    <w:rsid w:val="009F26DA"/>
    <w:rsid w:val="009F2CCD"/>
    <w:rsid w:val="009F315D"/>
    <w:rsid w:val="009F3D66"/>
    <w:rsid w:val="009F3E04"/>
    <w:rsid w:val="009F3EB6"/>
    <w:rsid w:val="009F400E"/>
    <w:rsid w:val="009F48A7"/>
    <w:rsid w:val="009F4D89"/>
    <w:rsid w:val="009F4F2D"/>
    <w:rsid w:val="009F5F27"/>
    <w:rsid w:val="009F638C"/>
    <w:rsid w:val="009F6495"/>
    <w:rsid w:val="009F68D7"/>
    <w:rsid w:val="009F6A56"/>
    <w:rsid w:val="009F6B89"/>
    <w:rsid w:val="009F7037"/>
    <w:rsid w:val="009F7311"/>
    <w:rsid w:val="009F790F"/>
    <w:rsid w:val="009F7999"/>
    <w:rsid w:val="009F7C70"/>
    <w:rsid w:val="009F7D18"/>
    <w:rsid w:val="00A01171"/>
    <w:rsid w:val="00A01B2C"/>
    <w:rsid w:val="00A01E07"/>
    <w:rsid w:val="00A023D1"/>
    <w:rsid w:val="00A02485"/>
    <w:rsid w:val="00A029FF"/>
    <w:rsid w:val="00A02F91"/>
    <w:rsid w:val="00A0328E"/>
    <w:rsid w:val="00A0344B"/>
    <w:rsid w:val="00A03496"/>
    <w:rsid w:val="00A038D0"/>
    <w:rsid w:val="00A03E93"/>
    <w:rsid w:val="00A04662"/>
    <w:rsid w:val="00A049F8"/>
    <w:rsid w:val="00A055FC"/>
    <w:rsid w:val="00A0589D"/>
    <w:rsid w:val="00A058F2"/>
    <w:rsid w:val="00A05B84"/>
    <w:rsid w:val="00A06CCA"/>
    <w:rsid w:val="00A07426"/>
    <w:rsid w:val="00A07433"/>
    <w:rsid w:val="00A07DE5"/>
    <w:rsid w:val="00A07EA9"/>
    <w:rsid w:val="00A07F34"/>
    <w:rsid w:val="00A101EC"/>
    <w:rsid w:val="00A10296"/>
    <w:rsid w:val="00A1043A"/>
    <w:rsid w:val="00A10598"/>
    <w:rsid w:val="00A10BA7"/>
    <w:rsid w:val="00A10C87"/>
    <w:rsid w:val="00A10CE2"/>
    <w:rsid w:val="00A10E47"/>
    <w:rsid w:val="00A11226"/>
    <w:rsid w:val="00A1126C"/>
    <w:rsid w:val="00A1128E"/>
    <w:rsid w:val="00A11558"/>
    <w:rsid w:val="00A11A0F"/>
    <w:rsid w:val="00A1219B"/>
    <w:rsid w:val="00A122E0"/>
    <w:rsid w:val="00A124E4"/>
    <w:rsid w:val="00A12AFD"/>
    <w:rsid w:val="00A1303B"/>
    <w:rsid w:val="00A13495"/>
    <w:rsid w:val="00A13580"/>
    <w:rsid w:val="00A13581"/>
    <w:rsid w:val="00A13770"/>
    <w:rsid w:val="00A13B42"/>
    <w:rsid w:val="00A14812"/>
    <w:rsid w:val="00A1491D"/>
    <w:rsid w:val="00A14B8E"/>
    <w:rsid w:val="00A15197"/>
    <w:rsid w:val="00A15528"/>
    <w:rsid w:val="00A15798"/>
    <w:rsid w:val="00A15931"/>
    <w:rsid w:val="00A15D83"/>
    <w:rsid w:val="00A162DB"/>
    <w:rsid w:val="00A16AF8"/>
    <w:rsid w:val="00A1723E"/>
    <w:rsid w:val="00A172E4"/>
    <w:rsid w:val="00A17966"/>
    <w:rsid w:val="00A20632"/>
    <w:rsid w:val="00A20924"/>
    <w:rsid w:val="00A217A4"/>
    <w:rsid w:val="00A21A9B"/>
    <w:rsid w:val="00A21AB0"/>
    <w:rsid w:val="00A21AC0"/>
    <w:rsid w:val="00A22070"/>
    <w:rsid w:val="00A22214"/>
    <w:rsid w:val="00A2264D"/>
    <w:rsid w:val="00A22EEA"/>
    <w:rsid w:val="00A23089"/>
    <w:rsid w:val="00A237C2"/>
    <w:rsid w:val="00A23A5D"/>
    <w:rsid w:val="00A23A79"/>
    <w:rsid w:val="00A23BFB"/>
    <w:rsid w:val="00A23CE9"/>
    <w:rsid w:val="00A2406C"/>
    <w:rsid w:val="00A244A1"/>
    <w:rsid w:val="00A246E5"/>
    <w:rsid w:val="00A2482E"/>
    <w:rsid w:val="00A249DD"/>
    <w:rsid w:val="00A24A64"/>
    <w:rsid w:val="00A24D42"/>
    <w:rsid w:val="00A25081"/>
    <w:rsid w:val="00A254F4"/>
    <w:rsid w:val="00A26037"/>
    <w:rsid w:val="00A2627C"/>
    <w:rsid w:val="00A273EC"/>
    <w:rsid w:val="00A279F1"/>
    <w:rsid w:val="00A3013B"/>
    <w:rsid w:val="00A30573"/>
    <w:rsid w:val="00A306A5"/>
    <w:rsid w:val="00A3081D"/>
    <w:rsid w:val="00A30914"/>
    <w:rsid w:val="00A30CA7"/>
    <w:rsid w:val="00A30F7A"/>
    <w:rsid w:val="00A31072"/>
    <w:rsid w:val="00A3140D"/>
    <w:rsid w:val="00A3144A"/>
    <w:rsid w:val="00A314B7"/>
    <w:rsid w:val="00A31A2D"/>
    <w:rsid w:val="00A31A43"/>
    <w:rsid w:val="00A31EC8"/>
    <w:rsid w:val="00A327CA"/>
    <w:rsid w:val="00A32A00"/>
    <w:rsid w:val="00A32B36"/>
    <w:rsid w:val="00A32CEB"/>
    <w:rsid w:val="00A33B1D"/>
    <w:rsid w:val="00A3462E"/>
    <w:rsid w:val="00A34945"/>
    <w:rsid w:val="00A3498A"/>
    <w:rsid w:val="00A34EA3"/>
    <w:rsid w:val="00A350F4"/>
    <w:rsid w:val="00A35D8D"/>
    <w:rsid w:val="00A35EFB"/>
    <w:rsid w:val="00A36102"/>
    <w:rsid w:val="00A36175"/>
    <w:rsid w:val="00A366D2"/>
    <w:rsid w:val="00A3694C"/>
    <w:rsid w:val="00A36A17"/>
    <w:rsid w:val="00A36B15"/>
    <w:rsid w:val="00A36C6A"/>
    <w:rsid w:val="00A37620"/>
    <w:rsid w:val="00A377F0"/>
    <w:rsid w:val="00A37D7A"/>
    <w:rsid w:val="00A37E69"/>
    <w:rsid w:val="00A402F8"/>
    <w:rsid w:val="00A40EA1"/>
    <w:rsid w:val="00A40FA9"/>
    <w:rsid w:val="00A4131B"/>
    <w:rsid w:val="00A41941"/>
    <w:rsid w:val="00A42248"/>
    <w:rsid w:val="00A42645"/>
    <w:rsid w:val="00A42894"/>
    <w:rsid w:val="00A428C2"/>
    <w:rsid w:val="00A429BB"/>
    <w:rsid w:val="00A42A19"/>
    <w:rsid w:val="00A42C10"/>
    <w:rsid w:val="00A42F0F"/>
    <w:rsid w:val="00A42FA0"/>
    <w:rsid w:val="00A43589"/>
    <w:rsid w:val="00A43AF1"/>
    <w:rsid w:val="00A442B5"/>
    <w:rsid w:val="00A44312"/>
    <w:rsid w:val="00A44657"/>
    <w:rsid w:val="00A449FC"/>
    <w:rsid w:val="00A4518D"/>
    <w:rsid w:val="00A4576A"/>
    <w:rsid w:val="00A45DE9"/>
    <w:rsid w:val="00A4610C"/>
    <w:rsid w:val="00A46E6F"/>
    <w:rsid w:val="00A4750A"/>
    <w:rsid w:val="00A477A5"/>
    <w:rsid w:val="00A47A56"/>
    <w:rsid w:val="00A47B3B"/>
    <w:rsid w:val="00A47D0B"/>
    <w:rsid w:val="00A503A5"/>
    <w:rsid w:val="00A503D9"/>
    <w:rsid w:val="00A50757"/>
    <w:rsid w:val="00A50DD7"/>
    <w:rsid w:val="00A51242"/>
    <w:rsid w:val="00A514E5"/>
    <w:rsid w:val="00A5182A"/>
    <w:rsid w:val="00A52397"/>
    <w:rsid w:val="00A526DE"/>
    <w:rsid w:val="00A526FA"/>
    <w:rsid w:val="00A5284D"/>
    <w:rsid w:val="00A52B48"/>
    <w:rsid w:val="00A52D95"/>
    <w:rsid w:val="00A53E09"/>
    <w:rsid w:val="00A540BC"/>
    <w:rsid w:val="00A542C3"/>
    <w:rsid w:val="00A54CE4"/>
    <w:rsid w:val="00A54E44"/>
    <w:rsid w:val="00A54F29"/>
    <w:rsid w:val="00A553E5"/>
    <w:rsid w:val="00A55DB0"/>
    <w:rsid w:val="00A55F3D"/>
    <w:rsid w:val="00A5655B"/>
    <w:rsid w:val="00A56B42"/>
    <w:rsid w:val="00A572A6"/>
    <w:rsid w:val="00A5746E"/>
    <w:rsid w:val="00A5790D"/>
    <w:rsid w:val="00A57B90"/>
    <w:rsid w:val="00A57C9E"/>
    <w:rsid w:val="00A57D77"/>
    <w:rsid w:val="00A6016D"/>
    <w:rsid w:val="00A60195"/>
    <w:rsid w:val="00A60DA0"/>
    <w:rsid w:val="00A60E42"/>
    <w:rsid w:val="00A60E79"/>
    <w:rsid w:val="00A610C4"/>
    <w:rsid w:val="00A61126"/>
    <w:rsid w:val="00A61A9A"/>
    <w:rsid w:val="00A61D99"/>
    <w:rsid w:val="00A62ADF"/>
    <w:rsid w:val="00A634D1"/>
    <w:rsid w:val="00A63773"/>
    <w:rsid w:val="00A6417E"/>
    <w:rsid w:val="00A6481E"/>
    <w:rsid w:val="00A6490A"/>
    <w:rsid w:val="00A64B58"/>
    <w:rsid w:val="00A64CD2"/>
    <w:rsid w:val="00A65042"/>
    <w:rsid w:val="00A65321"/>
    <w:rsid w:val="00A65443"/>
    <w:rsid w:val="00A6579E"/>
    <w:rsid w:val="00A66490"/>
    <w:rsid w:val="00A669BE"/>
    <w:rsid w:val="00A670BF"/>
    <w:rsid w:val="00A67161"/>
    <w:rsid w:val="00A67323"/>
    <w:rsid w:val="00A67364"/>
    <w:rsid w:val="00A678C3"/>
    <w:rsid w:val="00A67CC9"/>
    <w:rsid w:val="00A67D0A"/>
    <w:rsid w:val="00A67E3B"/>
    <w:rsid w:val="00A700A6"/>
    <w:rsid w:val="00A701A3"/>
    <w:rsid w:val="00A71034"/>
    <w:rsid w:val="00A710F9"/>
    <w:rsid w:val="00A710FD"/>
    <w:rsid w:val="00A71180"/>
    <w:rsid w:val="00A71C8B"/>
    <w:rsid w:val="00A71F3E"/>
    <w:rsid w:val="00A720AE"/>
    <w:rsid w:val="00A72240"/>
    <w:rsid w:val="00A723A2"/>
    <w:rsid w:val="00A726F6"/>
    <w:rsid w:val="00A72EAE"/>
    <w:rsid w:val="00A72F37"/>
    <w:rsid w:val="00A72FB2"/>
    <w:rsid w:val="00A73664"/>
    <w:rsid w:val="00A73DFC"/>
    <w:rsid w:val="00A74044"/>
    <w:rsid w:val="00A74303"/>
    <w:rsid w:val="00A7453B"/>
    <w:rsid w:val="00A7458A"/>
    <w:rsid w:val="00A74DFE"/>
    <w:rsid w:val="00A7539A"/>
    <w:rsid w:val="00A754C7"/>
    <w:rsid w:val="00A754E0"/>
    <w:rsid w:val="00A75A07"/>
    <w:rsid w:val="00A75A17"/>
    <w:rsid w:val="00A75A6B"/>
    <w:rsid w:val="00A75B16"/>
    <w:rsid w:val="00A76483"/>
    <w:rsid w:val="00A76BAC"/>
    <w:rsid w:val="00A76BD4"/>
    <w:rsid w:val="00A76E93"/>
    <w:rsid w:val="00A76F5A"/>
    <w:rsid w:val="00A77090"/>
    <w:rsid w:val="00A77222"/>
    <w:rsid w:val="00A772B7"/>
    <w:rsid w:val="00A772E5"/>
    <w:rsid w:val="00A777D2"/>
    <w:rsid w:val="00A77906"/>
    <w:rsid w:val="00A803C8"/>
    <w:rsid w:val="00A8054B"/>
    <w:rsid w:val="00A80A10"/>
    <w:rsid w:val="00A81707"/>
    <w:rsid w:val="00A8172B"/>
    <w:rsid w:val="00A81D78"/>
    <w:rsid w:val="00A826DE"/>
    <w:rsid w:val="00A8286D"/>
    <w:rsid w:val="00A82B4E"/>
    <w:rsid w:val="00A82F05"/>
    <w:rsid w:val="00A834DA"/>
    <w:rsid w:val="00A836B8"/>
    <w:rsid w:val="00A83A88"/>
    <w:rsid w:val="00A83CE3"/>
    <w:rsid w:val="00A849C8"/>
    <w:rsid w:val="00A84C77"/>
    <w:rsid w:val="00A84CF0"/>
    <w:rsid w:val="00A84D5A"/>
    <w:rsid w:val="00A85617"/>
    <w:rsid w:val="00A85B91"/>
    <w:rsid w:val="00A85BA7"/>
    <w:rsid w:val="00A85D8F"/>
    <w:rsid w:val="00A862BA"/>
    <w:rsid w:val="00A86746"/>
    <w:rsid w:val="00A86844"/>
    <w:rsid w:val="00A86B8D"/>
    <w:rsid w:val="00A86DC1"/>
    <w:rsid w:val="00A875A3"/>
    <w:rsid w:val="00A879AB"/>
    <w:rsid w:val="00A87E8F"/>
    <w:rsid w:val="00A90051"/>
    <w:rsid w:val="00A9043E"/>
    <w:rsid w:val="00A90AA7"/>
    <w:rsid w:val="00A90FD5"/>
    <w:rsid w:val="00A910C4"/>
    <w:rsid w:val="00A9130E"/>
    <w:rsid w:val="00A9190F"/>
    <w:rsid w:val="00A91C4F"/>
    <w:rsid w:val="00A92382"/>
    <w:rsid w:val="00A925AB"/>
    <w:rsid w:val="00A92958"/>
    <w:rsid w:val="00A929F7"/>
    <w:rsid w:val="00A92AC0"/>
    <w:rsid w:val="00A92C70"/>
    <w:rsid w:val="00A92DBE"/>
    <w:rsid w:val="00A92E9D"/>
    <w:rsid w:val="00A93408"/>
    <w:rsid w:val="00A934B4"/>
    <w:rsid w:val="00A9396D"/>
    <w:rsid w:val="00A93CA7"/>
    <w:rsid w:val="00A93E62"/>
    <w:rsid w:val="00A94BE4"/>
    <w:rsid w:val="00A95257"/>
    <w:rsid w:val="00A9560B"/>
    <w:rsid w:val="00A958AD"/>
    <w:rsid w:val="00A95D58"/>
    <w:rsid w:val="00A95F20"/>
    <w:rsid w:val="00A964A6"/>
    <w:rsid w:val="00A966D4"/>
    <w:rsid w:val="00A96835"/>
    <w:rsid w:val="00A96911"/>
    <w:rsid w:val="00A97690"/>
    <w:rsid w:val="00A97A37"/>
    <w:rsid w:val="00A97C8F"/>
    <w:rsid w:val="00AA0003"/>
    <w:rsid w:val="00AA00D9"/>
    <w:rsid w:val="00AA055C"/>
    <w:rsid w:val="00AA12CD"/>
    <w:rsid w:val="00AA159D"/>
    <w:rsid w:val="00AA1B09"/>
    <w:rsid w:val="00AA1E3D"/>
    <w:rsid w:val="00AA26C3"/>
    <w:rsid w:val="00AA2C31"/>
    <w:rsid w:val="00AA2D42"/>
    <w:rsid w:val="00AA30C2"/>
    <w:rsid w:val="00AA34BD"/>
    <w:rsid w:val="00AA34DB"/>
    <w:rsid w:val="00AA3FCF"/>
    <w:rsid w:val="00AA4249"/>
    <w:rsid w:val="00AA42DF"/>
    <w:rsid w:val="00AA4B49"/>
    <w:rsid w:val="00AA4D73"/>
    <w:rsid w:val="00AA52D7"/>
    <w:rsid w:val="00AA58B6"/>
    <w:rsid w:val="00AA59C0"/>
    <w:rsid w:val="00AA5F43"/>
    <w:rsid w:val="00AA607D"/>
    <w:rsid w:val="00AA6A13"/>
    <w:rsid w:val="00AA6E87"/>
    <w:rsid w:val="00AA700E"/>
    <w:rsid w:val="00AA772F"/>
    <w:rsid w:val="00AA7885"/>
    <w:rsid w:val="00AA7C7B"/>
    <w:rsid w:val="00AB01A2"/>
    <w:rsid w:val="00AB02C8"/>
    <w:rsid w:val="00AB07F7"/>
    <w:rsid w:val="00AB0DB0"/>
    <w:rsid w:val="00AB0DDF"/>
    <w:rsid w:val="00AB1C38"/>
    <w:rsid w:val="00AB251E"/>
    <w:rsid w:val="00AB3A04"/>
    <w:rsid w:val="00AB3FAE"/>
    <w:rsid w:val="00AB4083"/>
    <w:rsid w:val="00AB42CA"/>
    <w:rsid w:val="00AB47F8"/>
    <w:rsid w:val="00AB4E23"/>
    <w:rsid w:val="00AB4EFE"/>
    <w:rsid w:val="00AB5833"/>
    <w:rsid w:val="00AB58D9"/>
    <w:rsid w:val="00AB5C4E"/>
    <w:rsid w:val="00AB5CF6"/>
    <w:rsid w:val="00AB5FB0"/>
    <w:rsid w:val="00AB6183"/>
    <w:rsid w:val="00AB66D2"/>
    <w:rsid w:val="00AB69F6"/>
    <w:rsid w:val="00AB6A3A"/>
    <w:rsid w:val="00AB6EFE"/>
    <w:rsid w:val="00AB7968"/>
    <w:rsid w:val="00AC0CA3"/>
    <w:rsid w:val="00AC0D1C"/>
    <w:rsid w:val="00AC1479"/>
    <w:rsid w:val="00AC1BF1"/>
    <w:rsid w:val="00AC1C04"/>
    <w:rsid w:val="00AC1F18"/>
    <w:rsid w:val="00AC2240"/>
    <w:rsid w:val="00AC22EC"/>
    <w:rsid w:val="00AC28A1"/>
    <w:rsid w:val="00AC2C6B"/>
    <w:rsid w:val="00AC2FC1"/>
    <w:rsid w:val="00AC35F9"/>
    <w:rsid w:val="00AC42C4"/>
    <w:rsid w:val="00AC462A"/>
    <w:rsid w:val="00AC4832"/>
    <w:rsid w:val="00AC489A"/>
    <w:rsid w:val="00AC4B7F"/>
    <w:rsid w:val="00AC5A08"/>
    <w:rsid w:val="00AC5EA2"/>
    <w:rsid w:val="00AC5F34"/>
    <w:rsid w:val="00AC6284"/>
    <w:rsid w:val="00AC662C"/>
    <w:rsid w:val="00AC69DB"/>
    <w:rsid w:val="00AC6BE8"/>
    <w:rsid w:val="00AC733B"/>
    <w:rsid w:val="00AC7B78"/>
    <w:rsid w:val="00AD008E"/>
    <w:rsid w:val="00AD1AC4"/>
    <w:rsid w:val="00AD247A"/>
    <w:rsid w:val="00AD26FE"/>
    <w:rsid w:val="00AD29C1"/>
    <w:rsid w:val="00AD2EF8"/>
    <w:rsid w:val="00AD30AC"/>
    <w:rsid w:val="00AD332D"/>
    <w:rsid w:val="00AD3822"/>
    <w:rsid w:val="00AD40D9"/>
    <w:rsid w:val="00AD433E"/>
    <w:rsid w:val="00AD47B3"/>
    <w:rsid w:val="00AD48F1"/>
    <w:rsid w:val="00AD49CC"/>
    <w:rsid w:val="00AD50EE"/>
    <w:rsid w:val="00AD5186"/>
    <w:rsid w:val="00AD54AA"/>
    <w:rsid w:val="00AD5617"/>
    <w:rsid w:val="00AD5C21"/>
    <w:rsid w:val="00AD613F"/>
    <w:rsid w:val="00AD6405"/>
    <w:rsid w:val="00AD6532"/>
    <w:rsid w:val="00AD67EA"/>
    <w:rsid w:val="00AD6BFC"/>
    <w:rsid w:val="00AD6EE0"/>
    <w:rsid w:val="00AD6F14"/>
    <w:rsid w:val="00AD7107"/>
    <w:rsid w:val="00AD7887"/>
    <w:rsid w:val="00AD7DCC"/>
    <w:rsid w:val="00AE00A0"/>
    <w:rsid w:val="00AE02B1"/>
    <w:rsid w:val="00AE02C7"/>
    <w:rsid w:val="00AE0396"/>
    <w:rsid w:val="00AE0CA2"/>
    <w:rsid w:val="00AE0DAA"/>
    <w:rsid w:val="00AE0F8E"/>
    <w:rsid w:val="00AE12DE"/>
    <w:rsid w:val="00AE1AA2"/>
    <w:rsid w:val="00AE1F75"/>
    <w:rsid w:val="00AE220F"/>
    <w:rsid w:val="00AE2521"/>
    <w:rsid w:val="00AE2533"/>
    <w:rsid w:val="00AE2F8D"/>
    <w:rsid w:val="00AE3373"/>
    <w:rsid w:val="00AE48D2"/>
    <w:rsid w:val="00AE4D72"/>
    <w:rsid w:val="00AE4E52"/>
    <w:rsid w:val="00AE5663"/>
    <w:rsid w:val="00AE5D65"/>
    <w:rsid w:val="00AE61A2"/>
    <w:rsid w:val="00AE62C9"/>
    <w:rsid w:val="00AE70B0"/>
    <w:rsid w:val="00AF0086"/>
    <w:rsid w:val="00AF0910"/>
    <w:rsid w:val="00AF0B72"/>
    <w:rsid w:val="00AF202A"/>
    <w:rsid w:val="00AF26FF"/>
    <w:rsid w:val="00AF27C2"/>
    <w:rsid w:val="00AF2903"/>
    <w:rsid w:val="00AF2BEB"/>
    <w:rsid w:val="00AF3AA2"/>
    <w:rsid w:val="00AF42B9"/>
    <w:rsid w:val="00AF4422"/>
    <w:rsid w:val="00AF450E"/>
    <w:rsid w:val="00AF4841"/>
    <w:rsid w:val="00AF4DC9"/>
    <w:rsid w:val="00AF4FD0"/>
    <w:rsid w:val="00AF5930"/>
    <w:rsid w:val="00AF61C5"/>
    <w:rsid w:val="00AF6351"/>
    <w:rsid w:val="00AF63CE"/>
    <w:rsid w:val="00AF6759"/>
    <w:rsid w:val="00AF6804"/>
    <w:rsid w:val="00AF68FC"/>
    <w:rsid w:val="00AF77C7"/>
    <w:rsid w:val="00AF797D"/>
    <w:rsid w:val="00AF7C66"/>
    <w:rsid w:val="00B00111"/>
    <w:rsid w:val="00B00B2F"/>
    <w:rsid w:val="00B00FA4"/>
    <w:rsid w:val="00B010A9"/>
    <w:rsid w:val="00B01BF8"/>
    <w:rsid w:val="00B01EAA"/>
    <w:rsid w:val="00B01EF6"/>
    <w:rsid w:val="00B02ECF"/>
    <w:rsid w:val="00B03073"/>
    <w:rsid w:val="00B0332D"/>
    <w:rsid w:val="00B03399"/>
    <w:rsid w:val="00B033F1"/>
    <w:rsid w:val="00B0372C"/>
    <w:rsid w:val="00B03748"/>
    <w:rsid w:val="00B038FE"/>
    <w:rsid w:val="00B03BD1"/>
    <w:rsid w:val="00B04218"/>
    <w:rsid w:val="00B04630"/>
    <w:rsid w:val="00B04702"/>
    <w:rsid w:val="00B04A25"/>
    <w:rsid w:val="00B04AE3"/>
    <w:rsid w:val="00B0521C"/>
    <w:rsid w:val="00B056AB"/>
    <w:rsid w:val="00B0579D"/>
    <w:rsid w:val="00B057A0"/>
    <w:rsid w:val="00B05984"/>
    <w:rsid w:val="00B05CE2"/>
    <w:rsid w:val="00B05F7C"/>
    <w:rsid w:val="00B060AB"/>
    <w:rsid w:val="00B061C6"/>
    <w:rsid w:val="00B06328"/>
    <w:rsid w:val="00B0713E"/>
    <w:rsid w:val="00B0719B"/>
    <w:rsid w:val="00B0725F"/>
    <w:rsid w:val="00B0744A"/>
    <w:rsid w:val="00B0761E"/>
    <w:rsid w:val="00B077CF"/>
    <w:rsid w:val="00B07A4A"/>
    <w:rsid w:val="00B07C32"/>
    <w:rsid w:val="00B07CF6"/>
    <w:rsid w:val="00B07F08"/>
    <w:rsid w:val="00B104A2"/>
    <w:rsid w:val="00B10D4A"/>
    <w:rsid w:val="00B10D6D"/>
    <w:rsid w:val="00B11450"/>
    <w:rsid w:val="00B11A8E"/>
    <w:rsid w:val="00B11D4A"/>
    <w:rsid w:val="00B12175"/>
    <w:rsid w:val="00B121F0"/>
    <w:rsid w:val="00B125B7"/>
    <w:rsid w:val="00B12846"/>
    <w:rsid w:val="00B12FCA"/>
    <w:rsid w:val="00B12FEC"/>
    <w:rsid w:val="00B1310C"/>
    <w:rsid w:val="00B13E1E"/>
    <w:rsid w:val="00B14618"/>
    <w:rsid w:val="00B14760"/>
    <w:rsid w:val="00B14EDD"/>
    <w:rsid w:val="00B14F2F"/>
    <w:rsid w:val="00B1527C"/>
    <w:rsid w:val="00B15308"/>
    <w:rsid w:val="00B1540C"/>
    <w:rsid w:val="00B1556E"/>
    <w:rsid w:val="00B1564C"/>
    <w:rsid w:val="00B15F29"/>
    <w:rsid w:val="00B16F15"/>
    <w:rsid w:val="00B17609"/>
    <w:rsid w:val="00B17EFF"/>
    <w:rsid w:val="00B202BD"/>
    <w:rsid w:val="00B202C0"/>
    <w:rsid w:val="00B20374"/>
    <w:rsid w:val="00B216D8"/>
    <w:rsid w:val="00B21B64"/>
    <w:rsid w:val="00B21C33"/>
    <w:rsid w:val="00B21FBD"/>
    <w:rsid w:val="00B22554"/>
    <w:rsid w:val="00B22880"/>
    <w:rsid w:val="00B22892"/>
    <w:rsid w:val="00B22B11"/>
    <w:rsid w:val="00B22C57"/>
    <w:rsid w:val="00B22D02"/>
    <w:rsid w:val="00B22F20"/>
    <w:rsid w:val="00B23066"/>
    <w:rsid w:val="00B23198"/>
    <w:rsid w:val="00B23526"/>
    <w:rsid w:val="00B2356A"/>
    <w:rsid w:val="00B235DC"/>
    <w:rsid w:val="00B23788"/>
    <w:rsid w:val="00B23814"/>
    <w:rsid w:val="00B23A40"/>
    <w:rsid w:val="00B23A7C"/>
    <w:rsid w:val="00B23E6A"/>
    <w:rsid w:val="00B240EA"/>
    <w:rsid w:val="00B242C9"/>
    <w:rsid w:val="00B247AD"/>
    <w:rsid w:val="00B24F39"/>
    <w:rsid w:val="00B25B4A"/>
    <w:rsid w:val="00B26560"/>
    <w:rsid w:val="00B265F1"/>
    <w:rsid w:val="00B267B6"/>
    <w:rsid w:val="00B267B8"/>
    <w:rsid w:val="00B26807"/>
    <w:rsid w:val="00B2688B"/>
    <w:rsid w:val="00B26A52"/>
    <w:rsid w:val="00B270BA"/>
    <w:rsid w:val="00B275F7"/>
    <w:rsid w:val="00B27A81"/>
    <w:rsid w:val="00B27F2E"/>
    <w:rsid w:val="00B30089"/>
    <w:rsid w:val="00B3018D"/>
    <w:rsid w:val="00B303ED"/>
    <w:rsid w:val="00B30668"/>
    <w:rsid w:val="00B306B2"/>
    <w:rsid w:val="00B310A4"/>
    <w:rsid w:val="00B314D2"/>
    <w:rsid w:val="00B31892"/>
    <w:rsid w:val="00B31B78"/>
    <w:rsid w:val="00B31CCE"/>
    <w:rsid w:val="00B31EA8"/>
    <w:rsid w:val="00B32691"/>
    <w:rsid w:val="00B3298E"/>
    <w:rsid w:val="00B32E34"/>
    <w:rsid w:val="00B32F34"/>
    <w:rsid w:val="00B331D8"/>
    <w:rsid w:val="00B3338F"/>
    <w:rsid w:val="00B335E7"/>
    <w:rsid w:val="00B3387C"/>
    <w:rsid w:val="00B33F4F"/>
    <w:rsid w:val="00B3415A"/>
    <w:rsid w:val="00B34409"/>
    <w:rsid w:val="00B346C0"/>
    <w:rsid w:val="00B34912"/>
    <w:rsid w:val="00B34A8C"/>
    <w:rsid w:val="00B34B35"/>
    <w:rsid w:val="00B34D48"/>
    <w:rsid w:val="00B34FE3"/>
    <w:rsid w:val="00B3504E"/>
    <w:rsid w:val="00B35283"/>
    <w:rsid w:val="00B35709"/>
    <w:rsid w:val="00B362AD"/>
    <w:rsid w:val="00B36410"/>
    <w:rsid w:val="00B375A2"/>
    <w:rsid w:val="00B37906"/>
    <w:rsid w:val="00B37969"/>
    <w:rsid w:val="00B37DF1"/>
    <w:rsid w:val="00B37F69"/>
    <w:rsid w:val="00B40676"/>
    <w:rsid w:val="00B40AE1"/>
    <w:rsid w:val="00B40B9E"/>
    <w:rsid w:val="00B41008"/>
    <w:rsid w:val="00B41A9C"/>
    <w:rsid w:val="00B4249D"/>
    <w:rsid w:val="00B42907"/>
    <w:rsid w:val="00B42D64"/>
    <w:rsid w:val="00B42F58"/>
    <w:rsid w:val="00B43A03"/>
    <w:rsid w:val="00B44097"/>
    <w:rsid w:val="00B44100"/>
    <w:rsid w:val="00B448A9"/>
    <w:rsid w:val="00B44C0F"/>
    <w:rsid w:val="00B45412"/>
    <w:rsid w:val="00B45419"/>
    <w:rsid w:val="00B45603"/>
    <w:rsid w:val="00B457AA"/>
    <w:rsid w:val="00B45FE3"/>
    <w:rsid w:val="00B46AA2"/>
    <w:rsid w:val="00B4704B"/>
    <w:rsid w:val="00B47847"/>
    <w:rsid w:val="00B508E1"/>
    <w:rsid w:val="00B50A0F"/>
    <w:rsid w:val="00B50B92"/>
    <w:rsid w:val="00B50C00"/>
    <w:rsid w:val="00B5104B"/>
    <w:rsid w:val="00B512B0"/>
    <w:rsid w:val="00B5146B"/>
    <w:rsid w:val="00B51BF9"/>
    <w:rsid w:val="00B521A0"/>
    <w:rsid w:val="00B522C3"/>
    <w:rsid w:val="00B522CE"/>
    <w:rsid w:val="00B52501"/>
    <w:rsid w:val="00B5254C"/>
    <w:rsid w:val="00B5270C"/>
    <w:rsid w:val="00B52E71"/>
    <w:rsid w:val="00B5337F"/>
    <w:rsid w:val="00B537B0"/>
    <w:rsid w:val="00B53C79"/>
    <w:rsid w:val="00B53DDF"/>
    <w:rsid w:val="00B53FD4"/>
    <w:rsid w:val="00B53FDE"/>
    <w:rsid w:val="00B54219"/>
    <w:rsid w:val="00B5443E"/>
    <w:rsid w:val="00B54598"/>
    <w:rsid w:val="00B545EE"/>
    <w:rsid w:val="00B54D6D"/>
    <w:rsid w:val="00B55035"/>
    <w:rsid w:val="00B55425"/>
    <w:rsid w:val="00B5590A"/>
    <w:rsid w:val="00B55AF9"/>
    <w:rsid w:val="00B571D3"/>
    <w:rsid w:val="00B57368"/>
    <w:rsid w:val="00B57680"/>
    <w:rsid w:val="00B57766"/>
    <w:rsid w:val="00B57A4B"/>
    <w:rsid w:val="00B57DE4"/>
    <w:rsid w:val="00B602A3"/>
    <w:rsid w:val="00B607BC"/>
    <w:rsid w:val="00B60B30"/>
    <w:rsid w:val="00B60BEE"/>
    <w:rsid w:val="00B60CF5"/>
    <w:rsid w:val="00B6192A"/>
    <w:rsid w:val="00B61EEE"/>
    <w:rsid w:val="00B62151"/>
    <w:rsid w:val="00B62A24"/>
    <w:rsid w:val="00B62D35"/>
    <w:rsid w:val="00B637C2"/>
    <w:rsid w:val="00B63BAB"/>
    <w:rsid w:val="00B63C77"/>
    <w:rsid w:val="00B63EE2"/>
    <w:rsid w:val="00B6435F"/>
    <w:rsid w:val="00B64A16"/>
    <w:rsid w:val="00B64F64"/>
    <w:rsid w:val="00B651C5"/>
    <w:rsid w:val="00B65354"/>
    <w:rsid w:val="00B653D3"/>
    <w:rsid w:val="00B65465"/>
    <w:rsid w:val="00B65A01"/>
    <w:rsid w:val="00B65B38"/>
    <w:rsid w:val="00B65BAE"/>
    <w:rsid w:val="00B65CC1"/>
    <w:rsid w:val="00B662CE"/>
    <w:rsid w:val="00B66E0A"/>
    <w:rsid w:val="00B66F2C"/>
    <w:rsid w:val="00B672BB"/>
    <w:rsid w:val="00B67431"/>
    <w:rsid w:val="00B67B94"/>
    <w:rsid w:val="00B67C8A"/>
    <w:rsid w:val="00B67F4F"/>
    <w:rsid w:val="00B7052F"/>
    <w:rsid w:val="00B70889"/>
    <w:rsid w:val="00B70D39"/>
    <w:rsid w:val="00B70D59"/>
    <w:rsid w:val="00B71425"/>
    <w:rsid w:val="00B714B0"/>
    <w:rsid w:val="00B716B5"/>
    <w:rsid w:val="00B71925"/>
    <w:rsid w:val="00B71B19"/>
    <w:rsid w:val="00B721DB"/>
    <w:rsid w:val="00B722F7"/>
    <w:rsid w:val="00B72303"/>
    <w:rsid w:val="00B725EF"/>
    <w:rsid w:val="00B72E06"/>
    <w:rsid w:val="00B73102"/>
    <w:rsid w:val="00B73868"/>
    <w:rsid w:val="00B73E71"/>
    <w:rsid w:val="00B73EED"/>
    <w:rsid w:val="00B74050"/>
    <w:rsid w:val="00B7413F"/>
    <w:rsid w:val="00B741BC"/>
    <w:rsid w:val="00B74440"/>
    <w:rsid w:val="00B74534"/>
    <w:rsid w:val="00B74CEB"/>
    <w:rsid w:val="00B753E0"/>
    <w:rsid w:val="00B75554"/>
    <w:rsid w:val="00B75731"/>
    <w:rsid w:val="00B75D0D"/>
    <w:rsid w:val="00B75DE0"/>
    <w:rsid w:val="00B75F44"/>
    <w:rsid w:val="00B7600A"/>
    <w:rsid w:val="00B7650C"/>
    <w:rsid w:val="00B76807"/>
    <w:rsid w:val="00B76A8D"/>
    <w:rsid w:val="00B76F78"/>
    <w:rsid w:val="00B76F8C"/>
    <w:rsid w:val="00B775F1"/>
    <w:rsid w:val="00B77F59"/>
    <w:rsid w:val="00B8039C"/>
    <w:rsid w:val="00B80407"/>
    <w:rsid w:val="00B80969"/>
    <w:rsid w:val="00B80C98"/>
    <w:rsid w:val="00B810EC"/>
    <w:rsid w:val="00B811B6"/>
    <w:rsid w:val="00B8152A"/>
    <w:rsid w:val="00B81CB2"/>
    <w:rsid w:val="00B82822"/>
    <w:rsid w:val="00B82B9B"/>
    <w:rsid w:val="00B82C9D"/>
    <w:rsid w:val="00B82DE7"/>
    <w:rsid w:val="00B83000"/>
    <w:rsid w:val="00B832FA"/>
    <w:rsid w:val="00B83BCB"/>
    <w:rsid w:val="00B84173"/>
    <w:rsid w:val="00B85359"/>
    <w:rsid w:val="00B85526"/>
    <w:rsid w:val="00B85683"/>
    <w:rsid w:val="00B859FA"/>
    <w:rsid w:val="00B861B4"/>
    <w:rsid w:val="00B86837"/>
    <w:rsid w:val="00B86E6B"/>
    <w:rsid w:val="00B876E4"/>
    <w:rsid w:val="00B87C5F"/>
    <w:rsid w:val="00B90C8C"/>
    <w:rsid w:val="00B90CE9"/>
    <w:rsid w:val="00B90E73"/>
    <w:rsid w:val="00B91165"/>
    <w:rsid w:val="00B91169"/>
    <w:rsid w:val="00B91771"/>
    <w:rsid w:val="00B919D6"/>
    <w:rsid w:val="00B91D5D"/>
    <w:rsid w:val="00B91FE8"/>
    <w:rsid w:val="00B921D3"/>
    <w:rsid w:val="00B92621"/>
    <w:rsid w:val="00B92624"/>
    <w:rsid w:val="00B927E8"/>
    <w:rsid w:val="00B92A65"/>
    <w:rsid w:val="00B92B57"/>
    <w:rsid w:val="00B92CCC"/>
    <w:rsid w:val="00B92CFF"/>
    <w:rsid w:val="00B93123"/>
    <w:rsid w:val="00B93B4C"/>
    <w:rsid w:val="00B942E3"/>
    <w:rsid w:val="00B945AE"/>
    <w:rsid w:val="00B94A97"/>
    <w:rsid w:val="00B94B39"/>
    <w:rsid w:val="00B94BB2"/>
    <w:rsid w:val="00B94D71"/>
    <w:rsid w:val="00B94DA8"/>
    <w:rsid w:val="00B950CA"/>
    <w:rsid w:val="00B95316"/>
    <w:rsid w:val="00B95730"/>
    <w:rsid w:val="00B95806"/>
    <w:rsid w:val="00B95916"/>
    <w:rsid w:val="00B95B3A"/>
    <w:rsid w:val="00B96063"/>
    <w:rsid w:val="00B963AE"/>
    <w:rsid w:val="00B96525"/>
    <w:rsid w:val="00B966EA"/>
    <w:rsid w:val="00B96876"/>
    <w:rsid w:val="00B968C3"/>
    <w:rsid w:val="00B968F7"/>
    <w:rsid w:val="00B96937"/>
    <w:rsid w:val="00B969D7"/>
    <w:rsid w:val="00B96A84"/>
    <w:rsid w:val="00B96B37"/>
    <w:rsid w:val="00B96D11"/>
    <w:rsid w:val="00B96D34"/>
    <w:rsid w:val="00B96E15"/>
    <w:rsid w:val="00B96F6C"/>
    <w:rsid w:val="00B97143"/>
    <w:rsid w:val="00BA0B25"/>
    <w:rsid w:val="00BA19AF"/>
    <w:rsid w:val="00BA19EC"/>
    <w:rsid w:val="00BA1D35"/>
    <w:rsid w:val="00BA1DBB"/>
    <w:rsid w:val="00BA1EC4"/>
    <w:rsid w:val="00BA2276"/>
    <w:rsid w:val="00BA27D1"/>
    <w:rsid w:val="00BA2CE8"/>
    <w:rsid w:val="00BA2FC1"/>
    <w:rsid w:val="00BA35DA"/>
    <w:rsid w:val="00BA373C"/>
    <w:rsid w:val="00BA3A25"/>
    <w:rsid w:val="00BA3AA2"/>
    <w:rsid w:val="00BA3B79"/>
    <w:rsid w:val="00BA3EF6"/>
    <w:rsid w:val="00BA3F07"/>
    <w:rsid w:val="00BA3F90"/>
    <w:rsid w:val="00BA4616"/>
    <w:rsid w:val="00BA499F"/>
    <w:rsid w:val="00BA5143"/>
    <w:rsid w:val="00BA549B"/>
    <w:rsid w:val="00BA54FD"/>
    <w:rsid w:val="00BA5C2A"/>
    <w:rsid w:val="00BA5D36"/>
    <w:rsid w:val="00BA5FE0"/>
    <w:rsid w:val="00BA6855"/>
    <w:rsid w:val="00BA69BE"/>
    <w:rsid w:val="00BA71BD"/>
    <w:rsid w:val="00BA7520"/>
    <w:rsid w:val="00BA7595"/>
    <w:rsid w:val="00BA7623"/>
    <w:rsid w:val="00BA785A"/>
    <w:rsid w:val="00BB006F"/>
    <w:rsid w:val="00BB05FE"/>
    <w:rsid w:val="00BB0EDF"/>
    <w:rsid w:val="00BB103F"/>
    <w:rsid w:val="00BB121F"/>
    <w:rsid w:val="00BB1631"/>
    <w:rsid w:val="00BB16F7"/>
    <w:rsid w:val="00BB1A01"/>
    <w:rsid w:val="00BB1B4E"/>
    <w:rsid w:val="00BB1DFE"/>
    <w:rsid w:val="00BB230C"/>
    <w:rsid w:val="00BB2608"/>
    <w:rsid w:val="00BB2955"/>
    <w:rsid w:val="00BB2FB0"/>
    <w:rsid w:val="00BB32EA"/>
    <w:rsid w:val="00BB33E8"/>
    <w:rsid w:val="00BB3C99"/>
    <w:rsid w:val="00BB42D2"/>
    <w:rsid w:val="00BB4706"/>
    <w:rsid w:val="00BB4E76"/>
    <w:rsid w:val="00BB5633"/>
    <w:rsid w:val="00BB5E21"/>
    <w:rsid w:val="00BB5E2A"/>
    <w:rsid w:val="00BB64CA"/>
    <w:rsid w:val="00BB66E0"/>
    <w:rsid w:val="00BB67D0"/>
    <w:rsid w:val="00BB6B23"/>
    <w:rsid w:val="00BB723C"/>
    <w:rsid w:val="00BB73C7"/>
    <w:rsid w:val="00BB74FB"/>
    <w:rsid w:val="00BB7B95"/>
    <w:rsid w:val="00BB7CCE"/>
    <w:rsid w:val="00BB7D8F"/>
    <w:rsid w:val="00BC00FF"/>
    <w:rsid w:val="00BC0388"/>
    <w:rsid w:val="00BC03F7"/>
    <w:rsid w:val="00BC0416"/>
    <w:rsid w:val="00BC0835"/>
    <w:rsid w:val="00BC115F"/>
    <w:rsid w:val="00BC1A91"/>
    <w:rsid w:val="00BC27B7"/>
    <w:rsid w:val="00BC305C"/>
    <w:rsid w:val="00BC31E2"/>
    <w:rsid w:val="00BC3209"/>
    <w:rsid w:val="00BC3591"/>
    <w:rsid w:val="00BC3BEA"/>
    <w:rsid w:val="00BC3FFF"/>
    <w:rsid w:val="00BC42AF"/>
    <w:rsid w:val="00BC42CF"/>
    <w:rsid w:val="00BC42F1"/>
    <w:rsid w:val="00BC4489"/>
    <w:rsid w:val="00BC454B"/>
    <w:rsid w:val="00BC4CF5"/>
    <w:rsid w:val="00BC4DE1"/>
    <w:rsid w:val="00BC5474"/>
    <w:rsid w:val="00BC55C8"/>
    <w:rsid w:val="00BC5844"/>
    <w:rsid w:val="00BC5939"/>
    <w:rsid w:val="00BC5B96"/>
    <w:rsid w:val="00BC5C77"/>
    <w:rsid w:val="00BC647A"/>
    <w:rsid w:val="00BC679A"/>
    <w:rsid w:val="00BC6864"/>
    <w:rsid w:val="00BC6EC8"/>
    <w:rsid w:val="00BC75AA"/>
    <w:rsid w:val="00BC77E5"/>
    <w:rsid w:val="00BC7A0B"/>
    <w:rsid w:val="00BC7BD6"/>
    <w:rsid w:val="00BC7EC3"/>
    <w:rsid w:val="00BD0364"/>
    <w:rsid w:val="00BD070C"/>
    <w:rsid w:val="00BD08B7"/>
    <w:rsid w:val="00BD0B7F"/>
    <w:rsid w:val="00BD12CB"/>
    <w:rsid w:val="00BD1587"/>
    <w:rsid w:val="00BD1E48"/>
    <w:rsid w:val="00BD2086"/>
    <w:rsid w:val="00BD2458"/>
    <w:rsid w:val="00BD269B"/>
    <w:rsid w:val="00BD2E81"/>
    <w:rsid w:val="00BD2F13"/>
    <w:rsid w:val="00BD3136"/>
    <w:rsid w:val="00BD31C1"/>
    <w:rsid w:val="00BD326B"/>
    <w:rsid w:val="00BD3925"/>
    <w:rsid w:val="00BD4668"/>
    <w:rsid w:val="00BD4A22"/>
    <w:rsid w:val="00BD4A9D"/>
    <w:rsid w:val="00BD4BF5"/>
    <w:rsid w:val="00BD5347"/>
    <w:rsid w:val="00BD5409"/>
    <w:rsid w:val="00BD55EF"/>
    <w:rsid w:val="00BD5862"/>
    <w:rsid w:val="00BD5FAD"/>
    <w:rsid w:val="00BD622C"/>
    <w:rsid w:val="00BD6471"/>
    <w:rsid w:val="00BD67A6"/>
    <w:rsid w:val="00BD6AA7"/>
    <w:rsid w:val="00BD6CFD"/>
    <w:rsid w:val="00BD6EC6"/>
    <w:rsid w:val="00BD6F05"/>
    <w:rsid w:val="00BD7286"/>
    <w:rsid w:val="00BD77DA"/>
    <w:rsid w:val="00BD78D4"/>
    <w:rsid w:val="00BD7B23"/>
    <w:rsid w:val="00BD7C66"/>
    <w:rsid w:val="00BE003C"/>
    <w:rsid w:val="00BE05C7"/>
    <w:rsid w:val="00BE072E"/>
    <w:rsid w:val="00BE07EE"/>
    <w:rsid w:val="00BE0D09"/>
    <w:rsid w:val="00BE0D13"/>
    <w:rsid w:val="00BE1037"/>
    <w:rsid w:val="00BE17AD"/>
    <w:rsid w:val="00BE1A9C"/>
    <w:rsid w:val="00BE1C13"/>
    <w:rsid w:val="00BE24FE"/>
    <w:rsid w:val="00BE2E8D"/>
    <w:rsid w:val="00BE2FCA"/>
    <w:rsid w:val="00BE3264"/>
    <w:rsid w:val="00BE378F"/>
    <w:rsid w:val="00BE3D39"/>
    <w:rsid w:val="00BE4934"/>
    <w:rsid w:val="00BE50B1"/>
    <w:rsid w:val="00BE5677"/>
    <w:rsid w:val="00BE5821"/>
    <w:rsid w:val="00BE5A5B"/>
    <w:rsid w:val="00BE60C8"/>
    <w:rsid w:val="00BE65F3"/>
    <w:rsid w:val="00BE6757"/>
    <w:rsid w:val="00BE6792"/>
    <w:rsid w:val="00BE67DE"/>
    <w:rsid w:val="00BE6C83"/>
    <w:rsid w:val="00BE6EF5"/>
    <w:rsid w:val="00BE73A7"/>
    <w:rsid w:val="00BE7C14"/>
    <w:rsid w:val="00BF02F9"/>
    <w:rsid w:val="00BF06DB"/>
    <w:rsid w:val="00BF0777"/>
    <w:rsid w:val="00BF0824"/>
    <w:rsid w:val="00BF08FA"/>
    <w:rsid w:val="00BF0CCF"/>
    <w:rsid w:val="00BF0E52"/>
    <w:rsid w:val="00BF0EF0"/>
    <w:rsid w:val="00BF1C2D"/>
    <w:rsid w:val="00BF2733"/>
    <w:rsid w:val="00BF2A3D"/>
    <w:rsid w:val="00BF2A58"/>
    <w:rsid w:val="00BF3ED0"/>
    <w:rsid w:val="00BF4933"/>
    <w:rsid w:val="00BF4CEE"/>
    <w:rsid w:val="00BF4EB3"/>
    <w:rsid w:val="00BF519F"/>
    <w:rsid w:val="00BF520D"/>
    <w:rsid w:val="00BF52D0"/>
    <w:rsid w:val="00BF56D6"/>
    <w:rsid w:val="00BF58DA"/>
    <w:rsid w:val="00BF5DC5"/>
    <w:rsid w:val="00BF60B7"/>
    <w:rsid w:val="00BF633E"/>
    <w:rsid w:val="00BF714D"/>
    <w:rsid w:val="00BF71F0"/>
    <w:rsid w:val="00BF7969"/>
    <w:rsid w:val="00BF7E74"/>
    <w:rsid w:val="00BF7FBF"/>
    <w:rsid w:val="00C00B65"/>
    <w:rsid w:val="00C00D70"/>
    <w:rsid w:val="00C00F02"/>
    <w:rsid w:val="00C01070"/>
    <w:rsid w:val="00C01524"/>
    <w:rsid w:val="00C01ABA"/>
    <w:rsid w:val="00C0282D"/>
    <w:rsid w:val="00C02E3F"/>
    <w:rsid w:val="00C02F33"/>
    <w:rsid w:val="00C0309F"/>
    <w:rsid w:val="00C03417"/>
    <w:rsid w:val="00C03EDC"/>
    <w:rsid w:val="00C04251"/>
    <w:rsid w:val="00C04746"/>
    <w:rsid w:val="00C048F7"/>
    <w:rsid w:val="00C0492A"/>
    <w:rsid w:val="00C04C1A"/>
    <w:rsid w:val="00C0522B"/>
    <w:rsid w:val="00C0533B"/>
    <w:rsid w:val="00C05C5C"/>
    <w:rsid w:val="00C05CD6"/>
    <w:rsid w:val="00C05E89"/>
    <w:rsid w:val="00C06207"/>
    <w:rsid w:val="00C06369"/>
    <w:rsid w:val="00C06560"/>
    <w:rsid w:val="00C066BA"/>
    <w:rsid w:val="00C068A8"/>
    <w:rsid w:val="00C06A21"/>
    <w:rsid w:val="00C06F96"/>
    <w:rsid w:val="00C078B4"/>
    <w:rsid w:val="00C103B4"/>
    <w:rsid w:val="00C10C34"/>
    <w:rsid w:val="00C10CAB"/>
    <w:rsid w:val="00C10F1C"/>
    <w:rsid w:val="00C11177"/>
    <w:rsid w:val="00C112EF"/>
    <w:rsid w:val="00C11421"/>
    <w:rsid w:val="00C1145A"/>
    <w:rsid w:val="00C11588"/>
    <w:rsid w:val="00C1171F"/>
    <w:rsid w:val="00C11BB2"/>
    <w:rsid w:val="00C120C9"/>
    <w:rsid w:val="00C125B9"/>
    <w:rsid w:val="00C126FE"/>
    <w:rsid w:val="00C12D56"/>
    <w:rsid w:val="00C13074"/>
    <w:rsid w:val="00C133C3"/>
    <w:rsid w:val="00C13850"/>
    <w:rsid w:val="00C13B94"/>
    <w:rsid w:val="00C13FDF"/>
    <w:rsid w:val="00C140ED"/>
    <w:rsid w:val="00C14C5F"/>
    <w:rsid w:val="00C14C9A"/>
    <w:rsid w:val="00C15060"/>
    <w:rsid w:val="00C1513A"/>
    <w:rsid w:val="00C15382"/>
    <w:rsid w:val="00C155E8"/>
    <w:rsid w:val="00C156AA"/>
    <w:rsid w:val="00C15A25"/>
    <w:rsid w:val="00C15C5F"/>
    <w:rsid w:val="00C16EF2"/>
    <w:rsid w:val="00C17017"/>
    <w:rsid w:val="00C172F6"/>
    <w:rsid w:val="00C17A6A"/>
    <w:rsid w:val="00C17AF4"/>
    <w:rsid w:val="00C17FFB"/>
    <w:rsid w:val="00C201B7"/>
    <w:rsid w:val="00C2034C"/>
    <w:rsid w:val="00C2070B"/>
    <w:rsid w:val="00C20BF2"/>
    <w:rsid w:val="00C2103D"/>
    <w:rsid w:val="00C21899"/>
    <w:rsid w:val="00C21AE5"/>
    <w:rsid w:val="00C21F9F"/>
    <w:rsid w:val="00C22636"/>
    <w:rsid w:val="00C22781"/>
    <w:rsid w:val="00C22BD9"/>
    <w:rsid w:val="00C22D5A"/>
    <w:rsid w:val="00C22DAF"/>
    <w:rsid w:val="00C22DF3"/>
    <w:rsid w:val="00C23E3D"/>
    <w:rsid w:val="00C24399"/>
    <w:rsid w:val="00C248EA"/>
    <w:rsid w:val="00C24D37"/>
    <w:rsid w:val="00C24E90"/>
    <w:rsid w:val="00C25262"/>
    <w:rsid w:val="00C2539D"/>
    <w:rsid w:val="00C257CA"/>
    <w:rsid w:val="00C2613D"/>
    <w:rsid w:val="00C2668B"/>
    <w:rsid w:val="00C26725"/>
    <w:rsid w:val="00C269AE"/>
    <w:rsid w:val="00C26B19"/>
    <w:rsid w:val="00C26C32"/>
    <w:rsid w:val="00C26C82"/>
    <w:rsid w:val="00C27598"/>
    <w:rsid w:val="00C27789"/>
    <w:rsid w:val="00C279C9"/>
    <w:rsid w:val="00C27F3D"/>
    <w:rsid w:val="00C3028C"/>
    <w:rsid w:val="00C30D9C"/>
    <w:rsid w:val="00C31068"/>
    <w:rsid w:val="00C314DB"/>
    <w:rsid w:val="00C317F1"/>
    <w:rsid w:val="00C326B1"/>
    <w:rsid w:val="00C32A17"/>
    <w:rsid w:val="00C3303C"/>
    <w:rsid w:val="00C33221"/>
    <w:rsid w:val="00C33434"/>
    <w:rsid w:val="00C3376F"/>
    <w:rsid w:val="00C337C3"/>
    <w:rsid w:val="00C33A9D"/>
    <w:rsid w:val="00C33B0F"/>
    <w:rsid w:val="00C343CC"/>
    <w:rsid w:val="00C34821"/>
    <w:rsid w:val="00C34D39"/>
    <w:rsid w:val="00C34E09"/>
    <w:rsid w:val="00C34F2A"/>
    <w:rsid w:val="00C35C07"/>
    <w:rsid w:val="00C362D3"/>
    <w:rsid w:val="00C3645C"/>
    <w:rsid w:val="00C36DB3"/>
    <w:rsid w:val="00C378E8"/>
    <w:rsid w:val="00C37C1F"/>
    <w:rsid w:val="00C40179"/>
    <w:rsid w:val="00C404DB"/>
    <w:rsid w:val="00C40648"/>
    <w:rsid w:val="00C40C18"/>
    <w:rsid w:val="00C40D01"/>
    <w:rsid w:val="00C40DB2"/>
    <w:rsid w:val="00C411A2"/>
    <w:rsid w:val="00C41253"/>
    <w:rsid w:val="00C416F6"/>
    <w:rsid w:val="00C4170D"/>
    <w:rsid w:val="00C41AC4"/>
    <w:rsid w:val="00C42043"/>
    <w:rsid w:val="00C425E8"/>
    <w:rsid w:val="00C42630"/>
    <w:rsid w:val="00C426C5"/>
    <w:rsid w:val="00C42DFA"/>
    <w:rsid w:val="00C42EB8"/>
    <w:rsid w:val="00C4426E"/>
    <w:rsid w:val="00C4551C"/>
    <w:rsid w:val="00C4571A"/>
    <w:rsid w:val="00C45EF2"/>
    <w:rsid w:val="00C461E2"/>
    <w:rsid w:val="00C462F7"/>
    <w:rsid w:val="00C46A2E"/>
    <w:rsid w:val="00C46AC4"/>
    <w:rsid w:val="00C46B31"/>
    <w:rsid w:val="00C46BBA"/>
    <w:rsid w:val="00C46CA0"/>
    <w:rsid w:val="00C46F03"/>
    <w:rsid w:val="00C4777F"/>
    <w:rsid w:val="00C47787"/>
    <w:rsid w:val="00C47B54"/>
    <w:rsid w:val="00C47D46"/>
    <w:rsid w:val="00C50463"/>
    <w:rsid w:val="00C507A8"/>
    <w:rsid w:val="00C50D6B"/>
    <w:rsid w:val="00C51473"/>
    <w:rsid w:val="00C51BE6"/>
    <w:rsid w:val="00C51F34"/>
    <w:rsid w:val="00C51FEE"/>
    <w:rsid w:val="00C52352"/>
    <w:rsid w:val="00C529B1"/>
    <w:rsid w:val="00C52E58"/>
    <w:rsid w:val="00C53581"/>
    <w:rsid w:val="00C53CBC"/>
    <w:rsid w:val="00C541DB"/>
    <w:rsid w:val="00C549BB"/>
    <w:rsid w:val="00C54B4A"/>
    <w:rsid w:val="00C54B9C"/>
    <w:rsid w:val="00C555D9"/>
    <w:rsid w:val="00C55BD7"/>
    <w:rsid w:val="00C55C6E"/>
    <w:rsid w:val="00C56116"/>
    <w:rsid w:val="00C5644C"/>
    <w:rsid w:val="00C5645B"/>
    <w:rsid w:val="00C56FF7"/>
    <w:rsid w:val="00C57010"/>
    <w:rsid w:val="00C57165"/>
    <w:rsid w:val="00C573DC"/>
    <w:rsid w:val="00C57466"/>
    <w:rsid w:val="00C5746A"/>
    <w:rsid w:val="00C577C6"/>
    <w:rsid w:val="00C57DA6"/>
    <w:rsid w:val="00C57EA7"/>
    <w:rsid w:val="00C60052"/>
    <w:rsid w:val="00C6078C"/>
    <w:rsid w:val="00C6086D"/>
    <w:rsid w:val="00C609BD"/>
    <w:rsid w:val="00C60D64"/>
    <w:rsid w:val="00C60DA9"/>
    <w:rsid w:val="00C60DDB"/>
    <w:rsid w:val="00C61010"/>
    <w:rsid w:val="00C613D1"/>
    <w:rsid w:val="00C617F4"/>
    <w:rsid w:val="00C61910"/>
    <w:rsid w:val="00C61DBE"/>
    <w:rsid w:val="00C61DF7"/>
    <w:rsid w:val="00C627AF"/>
    <w:rsid w:val="00C62BB9"/>
    <w:rsid w:val="00C62C78"/>
    <w:rsid w:val="00C62F44"/>
    <w:rsid w:val="00C632DD"/>
    <w:rsid w:val="00C63579"/>
    <w:rsid w:val="00C63603"/>
    <w:rsid w:val="00C63A93"/>
    <w:rsid w:val="00C643DC"/>
    <w:rsid w:val="00C64D7B"/>
    <w:rsid w:val="00C65096"/>
    <w:rsid w:val="00C65B3F"/>
    <w:rsid w:val="00C65DE0"/>
    <w:rsid w:val="00C66456"/>
    <w:rsid w:val="00C668E2"/>
    <w:rsid w:val="00C6698D"/>
    <w:rsid w:val="00C66E08"/>
    <w:rsid w:val="00C66FC8"/>
    <w:rsid w:val="00C670D2"/>
    <w:rsid w:val="00C67784"/>
    <w:rsid w:val="00C67A3F"/>
    <w:rsid w:val="00C7003A"/>
    <w:rsid w:val="00C709EC"/>
    <w:rsid w:val="00C70BBB"/>
    <w:rsid w:val="00C70D95"/>
    <w:rsid w:val="00C71839"/>
    <w:rsid w:val="00C71AAA"/>
    <w:rsid w:val="00C71CA4"/>
    <w:rsid w:val="00C71DFF"/>
    <w:rsid w:val="00C722A6"/>
    <w:rsid w:val="00C72437"/>
    <w:rsid w:val="00C725ED"/>
    <w:rsid w:val="00C72D29"/>
    <w:rsid w:val="00C72D59"/>
    <w:rsid w:val="00C733B5"/>
    <w:rsid w:val="00C73634"/>
    <w:rsid w:val="00C73C21"/>
    <w:rsid w:val="00C73EC9"/>
    <w:rsid w:val="00C73F5E"/>
    <w:rsid w:val="00C74305"/>
    <w:rsid w:val="00C7455E"/>
    <w:rsid w:val="00C74836"/>
    <w:rsid w:val="00C74D20"/>
    <w:rsid w:val="00C753CD"/>
    <w:rsid w:val="00C75A9E"/>
    <w:rsid w:val="00C75BBA"/>
    <w:rsid w:val="00C76C1E"/>
    <w:rsid w:val="00C76CAA"/>
    <w:rsid w:val="00C7706B"/>
    <w:rsid w:val="00C77602"/>
    <w:rsid w:val="00C7777F"/>
    <w:rsid w:val="00C77C02"/>
    <w:rsid w:val="00C80D9B"/>
    <w:rsid w:val="00C811B9"/>
    <w:rsid w:val="00C8141F"/>
    <w:rsid w:val="00C816F2"/>
    <w:rsid w:val="00C817DC"/>
    <w:rsid w:val="00C81859"/>
    <w:rsid w:val="00C81CC3"/>
    <w:rsid w:val="00C82FF2"/>
    <w:rsid w:val="00C83243"/>
    <w:rsid w:val="00C832D6"/>
    <w:rsid w:val="00C83937"/>
    <w:rsid w:val="00C83EC4"/>
    <w:rsid w:val="00C840CD"/>
    <w:rsid w:val="00C84312"/>
    <w:rsid w:val="00C848BE"/>
    <w:rsid w:val="00C857ED"/>
    <w:rsid w:val="00C85ED9"/>
    <w:rsid w:val="00C85FD0"/>
    <w:rsid w:val="00C87428"/>
    <w:rsid w:val="00C87FB0"/>
    <w:rsid w:val="00C900BC"/>
    <w:rsid w:val="00C901AB"/>
    <w:rsid w:val="00C9109F"/>
    <w:rsid w:val="00C91AE4"/>
    <w:rsid w:val="00C91F67"/>
    <w:rsid w:val="00C921D6"/>
    <w:rsid w:val="00C92219"/>
    <w:rsid w:val="00C925EF"/>
    <w:rsid w:val="00C926F0"/>
    <w:rsid w:val="00C92C01"/>
    <w:rsid w:val="00C92E36"/>
    <w:rsid w:val="00C92EDE"/>
    <w:rsid w:val="00C9309E"/>
    <w:rsid w:val="00C932AD"/>
    <w:rsid w:val="00C93676"/>
    <w:rsid w:val="00C937A8"/>
    <w:rsid w:val="00C93B5E"/>
    <w:rsid w:val="00C93CB4"/>
    <w:rsid w:val="00C93E8F"/>
    <w:rsid w:val="00C94BEC"/>
    <w:rsid w:val="00C953FB"/>
    <w:rsid w:val="00C9588A"/>
    <w:rsid w:val="00C95B25"/>
    <w:rsid w:val="00C964F7"/>
    <w:rsid w:val="00C969A0"/>
    <w:rsid w:val="00C970DA"/>
    <w:rsid w:val="00C97958"/>
    <w:rsid w:val="00C97E42"/>
    <w:rsid w:val="00CA01C8"/>
    <w:rsid w:val="00CA0400"/>
    <w:rsid w:val="00CA053D"/>
    <w:rsid w:val="00CA0700"/>
    <w:rsid w:val="00CA0D8A"/>
    <w:rsid w:val="00CA11CF"/>
    <w:rsid w:val="00CA1B6F"/>
    <w:rsid w:val="00CA1F7C"/>
    <w:rsid w:val="00CA216C"/>
    <w:rsid w:val="00CA23E8"/>
    <w:rsid w:val="00CA2CA0"/>
    <w:rsid w:val="00CA304D"/>
    <w:rsid w:val="00CA3782"/>
    <w:rsid w:val="00CA4262"/>
    <w:rsid w:val="00CA43FE"/>
    <w:rsid w:val="00CA47F6"/>
    <w:rsid w:val="00CA49D8"/>
    <w:rsid w:val="00CA4BBC"/>
    <w:rsid w:val="00CA4CB0"/>
    <w:rsid w:val="00CA4E5B"/>
    <w:rsid w:val="00CA4F81"/>
    <w:rsid w:val="00CA4F95"/>
    <w:rsid w:val="00CA509B"/>
    <w:rsid w:val="00CA53E7"/>
    <w:rsid w:val="00CA54D1"/>
    <w:rsid w:val="00CA569A"/>
    <w:rsid w:val="00CA5964"/>
    <w:rsid w:val="00CA5D34"/>
    <w:rsid w:val="00CA5FA1"/>
    <w:rsid w:val="00CA5FEA"/>
    <w:rsid w:val="00CA6489"/>
    <w:rsid w:val="00CA651F"/>
    <w:rsid w:val="00CA65E5"/>
    <w:rsid w:val="00CA6741"/>
    <w:rsid w:val="00CA6A3A"/>
    <w:rsid w:val="00CA6AC3"/>
    <w:rsid w:val="00CA6F67"/>
    <w:rsid w:val="00CA72F6"/>
    <w:rsid w:val="00CA75DE"/>
    <w:rsid w:val="00CA7B8C"/>
    <w:rsid w:val="00CB0765"/>
    <w:rsid w:val="00CB0FD0"/>
    <w:rsid w:val="00CB1393"/>
    <w:rsid w:val="00CB139B"/>
    <w:rsid w:val="00CB15A3"/>
    <w:rsid w:val="00CB1681"/>
    <w:rsid w:val="00CB16F4"/>
    <w:rsid w:val="00CB1F22"/>
    <w:rsid w:val="00CB2376"/>
    <w:rsid w:val="00CB29D7"/>
    <w:rsid w:val="00CB2C60"/>
    <w:rsid w:val="00CB303E"/>
    <w:rsid w:val="00CB30E5"/>
    <w:rsid w:val="00CB3516"/>
    <w:rsid w:val="00CB3572"/>
    <w:rsid w:val="00CB392F"/>
    <w:rsid w:val="00CB3C25"/>
    <w:rsid w:val="00CB40EE"/>
    <w:rsid w:val="00CB4325"/>
    <w:rsid w:val="00CB45BF"/>
    <w:rsid w:val="00CB47F4"/>
    <w:rsid w:val="00CB4B4F"/>
    <w:rsid w:val="00CB54C6"/>
    <w:rsid w:val="00CB5587"/>
    <w:rsid w:val="00CB5ED8"/>
    <w:rsid w:val="00CB6042"/>
    <w:rsid w:val="00CB6299"/>
    <w:rsid w:val="00CB62CD"/>
    <w:rsid w:val="00CB6975"/>
    <w:rsid w:val="00CB6B74"/>
    <w:rsid w:val="00CB750C"/>
    <w:rsid w:val="00CB7BEC"/>
    <w:rsid w:val="00CC042A"/>
    <w:rsid w:val="00CC15F6"/>
    <w:rsid w:val="00CC18B4"/>
    <w:rsid w:val="00CC18FB"/>
    <w:rsid w:val="00CC1918"/>
    <w:rsid w:val="00CC2730"/>
    <w:rsid w:val="00CC2A49"/>
    <w:rsid w:val="00CC2DDE"/>
    <w:rsid w:val="00CC33A8"/>
    <w:rsid w:val="00CC3733"/>
    <w:rsid w:val="00CC3D79"/>
    <w:rsid w:val="00CC3D92"/>
    <w:rsid w:val="00CC3DB6"/>
    <w:rsid w:val="00CC43A1"/>
    <w:rsid w:val="00CC43FF"/>
    <w:rsid w:val="00CC4908"/>
    <w:rsid w:val="00CC491F"/>
    <w:rsid w:val="00CC4C0F"/>
    <w:rsid w:val="00CC4FF6"/>
    <w:rsid w:val="00CC510F"/>
    <w:rsid w:val="00CC53F5"/>
    <w:rsid w:val="00CC5739"/>
    <w:rsid w:val="00CC6307"/>
    <w:rsid w:val="00CC65AB"/>
    <w:rsid w:val="00CC6728"/>
    <w:rsid w:val="00CC679F"/>
    <w:rsid w:val="00CC6B88"/>
    <w:rsid w:val="00CC7082"/>
    <w:rsid w:val="00CC75C3"/>
    <w:rsid w:val="00CC7B67"/>
    <w:rsid w:val="00CD00CB"/>
    <w:rsid w:val="00CD08DB"/>
    <w:rsid w:val="00CD18EF"/>
    <w:rsid w:val="00CD1DF7"/>
    <w:rsid w:val="00CD2144"/>
    <w:rsid w:val="00CD26D2"/>
    <w:rsid w:val="00CD2D1C"/>
    <w:rsid w:val="00CD2EB1"/>
    <w:rsid w:val="00CD3064"/>
    <w:rsid w:val="00CD377F"/>
    <w:rsid w:val="00CD3A02"/>
    <w:rsid w:val="00CD3A05"/>
    <w:rsid w:val="00CD3E4F"/>
    <w:rsid w:val="00CD4568"/>
    <w:rsid w:val="00CD45F6"/>
    <w:rsid w:val="00CD48CC"/>
    <w:rsid w:val="00CD492F"/>
    <w:rsid w:val="00CD4CA3"/>
    <w:rsid w:val="00CD4D7D"/>
    <w:rsid w:val="00CD5053"/>
    <w:rsid w:val="00CD5093"/>
    <w:rsid w:val="00CD53BF"/>
    <w:rsid w:val="00CD53C1"/>
    <w:rsid w:val="00CD54D4"/>
    <w:rsid w:val="00CD5752"/>
    <w:rsid w:val="00CD579B"/>
    <w:rsid w:val="00CD57C9"/>
    <w:rsid w:val="00CD57D0"/>
    <w:rsid w:val="00CD5CEA"/>
    <w:rsid w:val="00CD60CB"/>
    <w:rsid w:val="00CD6267"/>
    <w:rsid w:val="00CD704E"/>
    <w:rsid w:val="00CD720F"/>
    <w:rsid w:val="00CD7929"/>
    <w:rsid w:val="00CD7F2E"/>
    <w:rsid w:val="00CE0C0B"/>
    <w:rsid w:val="00CE0C44"/>
    <w:rsid w:val="00CE0E51"/>
    <w:rsid w:val="00CE129A"/>
    <w:rsid w:val="00CE182F"/>
    <w:rsid w:val="00CE1EE1"/>
    <w:rsid w:val="00CE225A"/>
    <w:rsid w:val="00CE2ACD"/>
    <w:rsid w:val="00CE2E60"/>
    <w:rsid w:val="00CE2F29"/>
    <w:rsid w:val="00CE3180"/>
    <w:rsid w:val="00CE31DA"/>
    <w:rsid w:val="00CE3CCA"/>
    <w:rsid w:val="00CE44F3"/>
    <w:rsid w:val="00CE4586"/>
    <w:rsid w:val="00CE4CA9"/>
    <w:rsid w:val="00CE583A"/>
    <w:rsid w:val="00CE5A98"/>
    <w:rsid w:val="00CE5FE3"/>
    <w:rsid w:val="00CE65E1"/>
    <w:rsid w:val="00CE6681"/>
    <w:rsid w:val="00CE6AD6"/>
    <w:rsid w:val="00CE6C47"/>
    <w:rsid w:val="00CE6EE5"/>
    <w:rsid w:val="00CE77C0"/>
    <w:rsid w:val="00CF14D7"/>
    <w:rsid w:val="00CF19F1"/>
    <w:rsid w:val="00CF23E9"/>
    <w:rsid w:val="00CF24F2"/>
    <w:rsid w:val="00CF25CC"/>
    <w:rsid w:val="00CF33E6"/>
    <w:rsid w:val="00CF389F"/>
    <w:rsid w:val="00CF485C"/>
    <w:rsid w:val="00CF4D31"/>
    <w:rsid w:val="00CF5090"/>
    <w:rsid w:val="00CF515D"/>
    <w:rsid w:val="00CF53C9"/>
    <w:rsid w:val="00CF5469"/>
    <w:rsid w:val="00CF5EC8"/>
    <w:rsid w:val="00CF6114"/>
    <w:rsid w:val="00CF619C"/>
    <w:rsid w:val="00CF67E4"/>
    <w:rsid w:val="00CF6DCD"/>
    <w:rsid w:val="00CF7592"/>
    <w:rsid w:val="00CF76C6"/>
    <w:rsid w:val="00CF78DA"/>
    <w:rsid w:val="00CF7E3B"/>
    <w:rsid w:val="00D0035C"/>
    <w:rsid w:val="00D003A9"/>
    <w:rsid w:val="00D005D6"/>
    <w:rsid w:val="00D00AF0"/>
    <w:rsid w:val="00D00D93"/>
    <w:rsid w:val="00D00F8B"/>
    <w:rsid w:val="00D01201"/>
    <w:rsid w:val="00D01C86"/>
    <w:rsid w:val="00D01F0E"/>
    <w:rsid w:val="00D01F56"/>
    <w:rsid w:val="00D020E3"/>
    <w:rsid w:val="00D021D3"/>
    <w:rsid w:val="00D02366"/>
    <w:rsid w:val="00D0253B"/>
    <w:rsid w:val="00D02DB5"/>
    <w:rsid w:val="00D03A34"/>
    <w:rsid w:val="00D03C7F"/>
    <w:rsid w:val="00D04D56"/>
    <w:rsid w:val="00D04E97"/>
    <w:rsid w:val="00D04EC4"/>
    <w:rsid w:val="00D05289"/>
    <w:rsid w:val="00D0597A"/>
    <w:rsid w:val="00D05C7A"/>
    <w:rsid w:val="00D0615C"/>
    <w:rsid w:val="00D061C2"/>
    <w:rsid w:val="00D06644"/>
    <w:rsid w:val="00D06AD1"/>
    <w:rsid w:val="00D071DB"/>
    <w:rsid w:val="00D074C6"/>
    <w:rsid w:val="00D07904"/>
    <w:rsid w:val="00D07FF5"/>
    <w:rsid w:val="00D102C6"/>
    <w:rsid w:val="00D10347"/>
    <w:rsid w:val="00D10882"/>
    <w:rsid w:val="00D10DB5"/>
    <w:rsid w:val="00D11035"/>
    <w:rsid w:val="00D1118C"/>
    <w:rsid w:val="00D1121D"/>
    <w:rsid w:val="00D11280"/>
    <w:rsid w:val="00D11848"/>
    <w:rsid w:val="00D11CAB"/>
    <w:rsid w:val="00D11D98"/>
    <w:rsid w:val="00D11F27"/>
    <w:rsid w:val="00D128E6"/>
    <w:rsid w:val="00D12927"/>
    <w:rsid w:val="00D12A84"/>
    <w:rsid w:val="00D12D6B"/>
    <w:rsid w:val="00D13099"/>
    <w:rsid w:val="00D132F9"/>
    <w:rsid w:val="00D140E0"/>
    <w:rsid w:val="00D14180"/>
    <w:rsid w:val="00D14362"/>
    <w:rsid w:val="00D14470"/>
    <w:rsid w:val="00D14AA9"/>
    <w:rsid w:val="00D14C0A"/>
    <w:rsid w:val="00D14CEC"/>
    <w:rsid w:val="00D1503B"/>
    <w:rsid w:val="00D15073"/>
    <w:rsid w:val="00D1575B"/>
    <w:rsid w:val="00D15BBB"/>
    <w:rsid w:val="00D15BCB"/>
    <w:rsid w:val="00D15BDA"/>
    <w:rsid w:val="00D168E3"/>
    <w:rsid w:val="00D1742D"/>
    <w:rsid w:val="00D174F7"/>
    <w:rsid w:val="00D17618"/>
    <w:rsid w:val="00D179A7"/>
    <w:rsid w:val="00D17B39"/>
    <w:rsid w:val="00D17F2B"/>
    <w:rsid w:val="00D200DA"/>
    <w:rsid w:val="00D20811"/>
    <w:rsid w:val="00D20FAE"/>
    <w:rsid w:val="00D219A0"/>
    <w:rsid w:val="00D21E6F"/>
    <w:rsid w:val="00D22030"/>
    <w:rsid w:val="00D22039"/>
    <w:rsid w:val="00D22458"/>
    <w:rsid w:val="00D225AC"/>
    <w:rsid w:val="00D22622"/>
    <w:rsid w:val="00D22B2F"/>
    <w:rsid w:val="00D22E16"/>
    <w:rsid w:val="00D22E4A"/>
    <w:rsid w:val="00D22F75"/>
    <w:rsid w:val="00D2315B"/>
    <w:rsid w:val="00D23376"/>
    <w:rsid w:val="00D2359C"/>
    <w:rsid w:val="00D24B55"/>
    <w:rsid w:val="00D25A44"/>
    <w:rsid w:val="00D25FB3"/>
    <w:rsid w:val="00D2614B"/>
    <w:rsid w:val="00D2628A"/>
    <w:rsid w:val="00D262D8"/>
    <w:rsid w:val="00D26476"/>
    <w:rsid w:val="00D26751"/>
    <w:rsid w:val="00D276EE"/>
    <w:rsid w:val="00D2784F"/>
    <w:rsid w:val="00D27C65"/>
    <w:rsid w:val="00D27CCA"/>
    <w:rsid w:val="00D27E71"/>
    <w:rsid w:val="00D300A9"/>
    <w:rsid w:val="00D30A20"/>
    <w:rsid w:val="00D31101"/>
    <w:rsid w:val="00D3150F"/>
    <w:rsid w:val="00D321EF"/>
    <w:rsid w:val="00D324FB"/>
    <w:rsid w:val="00D33262"/>
    <w:rsid w:val="00D33321"/>
    <w:rsid w:val="00D33646"/>
    <w:rsid w:val="00D3374D"/>
    <w:rsid w:val="00D33A3D"/>
    <w:rsid w:val="00D34A1A"/>
    <w:rsid w:val="00D35069"/>
    <w:rsid w:val="00D352D7"/>
    <w:rsid w:val="00D367E3"/>
    <w:rsid w:val="00D37038"/>
    <w:rsid w:val="00D370A1"/>
    <w:rsid w:val="00D377AE"/>
    <w:rsid w:val="00D377D3"/>
    <w:rsid w:val="00D37924"/>
    <w:rsid w:val="00D37BF1"/>
    <w:rsid w:val="00D37C14"/>
    <w:rsid w:val="00D37C88"/>
    <w:rsid w:val="00D4004A"/>
    <w:rsid w:val="00D404C8"/>
    <w:rsid w:val="00D40C1E"/>
    <w:rsid w:val="00D4110A"/>
    <w:rsid w:val="00D4139F"/>
    <w:rsid w:val="00D413EB"/>
    <w:rsid w:val="00D42A61"/>
    <w:rsid w:val="00D42BA2"/>
    <w:rsid w:val="00D43190"/>
    <w:rsid w:val="00D43FF6"/>
    <w:rsid w:val="00D454CE"/>
    <w:rsid w:val="00D455E6"/>
    <w:rsid w:val="00D457A6"/>
    <w:rsid w:val="00D459F0"/>
    <w:rsid w:val="00D45B3F"/>
    <w:rsid w:val="00D45EE9"/>
    <w:rsid w:val="00D461AC"/>
    <w:rsid w:val="00D468F5"/>
    <w:rsid w:val="00D4706C"/>
    <w:rsid w:val="00D470B1"/>
    <w:rsid w:val="00D47973"/>
    <w:rsid w:val="00D47F93"/>
    <w:rsid w:val="00D47FC1"/>
    <w:rsid w:val="00D503A1"/>
    <w:rsid w:val="00D5071F"/>
    <w:rsid w:val="00D50A10"/>
    <w:rsid w:val="00D50F1C"/>
    <w:rsid w:val="00D51341"/>
    <w:rsid w:val="00D52171"/>
    <w:rsid w:val="00D52286"/>
    <w:rsid w:val="00D526A3"/>
    <w:rsid w:val="00D526BD"/>
    <w:rsid w:val="00D52E05"/>
    <w:rsid w:val="00D54012"/>
    <w:rsid w:val="00D54A09"/>
    <w:rsid w:val="00D54BA4"/>
    <w:rsid w:val="00D55023"/>
    <w:rsid w:val="00D55253"/>
    <w:rsid w:val="00D554C9"/>
    <w:rsid w:val="00D56150"/>
    <w:rsid w:val="00D5627F"/>
    <w:rsid w:val="00D565C9"/>
    <w:rsid w:val="00D567E7"/>
    <w:rsid w:val="00D5729E"/>
    <w:rsid w:val="00D57419"/>
    <w:rsid w:val="00D57505"/>
    <w:rsid w:val="00D5795F"/>
    <w:rsid w:val="00D57D29"/>
    <w:rsid w:val="00D57FE4"/>
    <w:rsid w:val="00D60460"/>
    <w:rsid w:val="00D606F0"/>
    <w:rsid w:val="00D6089F"/>
    <w:rsid w:val="00D60AC0"/>
    <w:rsid w:val="00D60BDA"/>
    <w:rsid w:val="00D60DB1"/>
    <w:rsid w:val="00D60F74"/>
    <w:rsid w:val="00D61111"/>
    <w:rsid w:val="00D61229"/>
    <w:rsid w:val="00D612B9"/>
    <w:rsid w:val="00D61318"/>
    <w:rsid w:val="00D614BB"/>
    <w:rsid w:val="00D6153C"/>
    <w:rsid w:val="00D615DF"/>
    <w:rsid w:val="00D61855"/>
    <w:rsid w:val="00D61C0A"/>
    <w:rsid w:val="00D61EA6"/>
    <w:rsid w:val="00D6215C"/>
    <w:rsid w:val="00D6314B"/>
    <w:rsid w:val="00D64A19"/>
    <w:rsid w:val="00D64CE7"/>
    <w:rsid w:val="00D659D9"/>
    <w:rsid w:val="00D65C21"/>
    <w:rsid w:val="00D65CC6"/>
    <w:rsid w:val="00D65F80"/>
    <w:rsid w:val="00D65F9C"/>
    <w:rsid w:val="00D66541"/>
    <w:rsid w:val="00D665CF"/>
    <w:rsid w:val="00D67134"/>
    <w:rsid w:val="00D67317"/>
    <w:rsid w:val="00D67568"/>
    <w:rsid w:val="00D67D27"/>
    <w:rsid w:val="00D67ED8"/>
    <w:rsid w:val="00D70560"/>
    <w:rsid w:val="00D707AB"/>
    <w:rsid w:val="00D70C4C"/>
    <w:rsid w:val="00D70FA8"/>
    <w:rsid w:val="00D71BAC"/>
    <w:rsid w:val="00D7290C"/>
    <w:rsid w:val="00D72B42"/>
    <w:rsid w:val="00D73155"/>
    <w:rsid w:val="00D73386"/>
    <w:rsid w:val="00D73774"/>
    <w:rsid w:val="00D740A7"/>
    <w:rsid w:val="00D74598"/>
    <w:rsid w:val="00D7466B"/>
    <w:rsid w:val="00D74758"/>
    <w:rsid w:val="00D7475C"/>
    <w:rsid w:val="00D74A83"/>
    <w:rsid w:val="00D75209"/>
    <w:rsid w:val="00D75560"/>
    <w:rsid w:val="00D75591"/>
    <w:rsid w:val="00D755ED"/>
    <w:rsid w:val="00D75629"/>
    <w:rsid w:val="00D757AF"/>
    <w:rsid w:val="00D75920"/>
    <w:rsid w:val="00D759FB"/>
    <w:rsid w:val="00D75D29"/>
    <w:rsid w:val="00D75F63"/>
    <w:rsid w:val="00D76026"/>
    <w:rsid w:val="00D760A1"/>
    <w:rsid w:val="00D76308"/>
    <w:rsid w:val="00D76774"/>
    <w:rsid w:val="00D774A8"/>
    <w:rsid w:val="00D774E9"/>
    <w:rsid w:val="00D77A21"/>
    <w:rsid w:val="00D77B1E"/>
    <w:rsid w:val="00D77B94"/>
    <w:rsid w:val="00D803AA"/>
    <w:rsid w:val="00D80452"/>
    <w:rsid w:val="00D807CB"/>
    <w:rsid w:val="00D80A69"/>
    <w:rsid w:val="00D80CBE"/>
    <w:rsid w:val="00D81471"/>
    <w:rsid w:val="00D82448"/>
    <w:rsid w:val="00D826DD"/>
    <w:rsid w:val="00D82C72"/>
    <w:rsid w:val="00D8360F"/>
    <w:rsid w:val="00D83817"/>
    <w:rsid w:val="00D83974"/>
    <w:rsid w:val="00D83D40"/>
    <w:rsid w:val="00D83F91"/>
    <w:rsid w:val="00D841E3"/>
    <w:rsid w:val="00D8462A"/>
    <w:rsid w:val="00D84781"/>
    <w:rsid w:val="00D850B9"/>
    <w:rsid w:val="00D85119"/>
    <w:rsid w:val="00D853B4"/>
    <w:rsid w:val="00D856A7"/>
    <w:rsid w:val="00D857E7"/>
    <w:rsid w:val="00D859C6"/>
    <w:rsid w:val="00D85BDE"/>
    <w:rsid w:val="00D861F7"/>
    <w:rsid w:val="00D862D4"/>
    <w:rsid w:val="00D863CC"/>
    <w:rsid w:val="00D86816"/>
    <w:rsid w:val="00D86F9E"/>
    <w:rsid w:val="00D870E7"/>
    <w:rsid w:val="00D870FD"/>
    <w:rsid w:val="00D8750F"/>
    <w:rsid w:val="00D87656"/>
    <w:rsid w:val="00D87B63"/>
    <w:rsid w:val="00D87D4E"/>
    <w:rsid w:val="00D87D90"/>
    <w:rsid w:val="00D87E5E"/>
    <w:rsid w:val="00D90021"/>
    <w:rsid w:val="00D9018D"/>
    <w:rsid w:val="00D90334"/>
    <w:rsid w:val="00D903E5"/>
    <w:rsid w:val="00D903FB"/>
    <w:rsid w:val="00D9077B"/>
    <w:rsid w:val="00D90B0E"/>
    <w:rsid w:val="00D91351"/>
    <w:rsid w:val="00D9191B"/>
    <w:rsid w:val="00D91945"/>
    <w:rsid w:val="00D91B81"/>
    <w:rsid w:val="00D91C69"/>
    <w:rsid w:val="00D91DA3"/>
    <w:rsid w:val="00D91FC1"/>
    <w:rsid w:val="00D9299D"/>
    <w:rsid w:val="00D930E1"/>
    <w:rsid w:val="00D934A4"/>
    <w:rsid w:val="00D934DD"/>
    <w:rsid w:val="00D93696"/>
    <w:rsid w:val="00D939AD"/>
    <w:rsid w:val="00D93B17"/>
    <w:rsid w:val="00D94287"/>
    <w:rsid w:val="00D94AF7"/>
    <w:rsid w:val="00D963A3"/>
    <w:rsid w:val="00D964C9"/>
    <w:rsid w:val="00D96694"/>
    <w:rsid w:val="00D966BF"/>
    <w:rsid w:val="00D96D34"/>
    <w:rsid w:val="00D97EAC"/>
    <w:rsid w:val="00D97F8A"/>
    <w:rsid w:val="00DA0069"/>
    <w:rsid w:val="00DA02B2"/>
    <w:rsid w:val="00DA0332"/>
    <w:rsid w:val="00DA054F"/>
    <w:rsid w:val="00DA07FC"/>
    <w:rsid w:val="00DA133F"/>
    <w:rsid w:val="00DA1630"/>
    <w:rsid w:val="00DA169A"/>
    <w:rsid w:val="00DA1BF4"/>
    <w:rsid w:val="00DA1F5D"/>
    <w:rsid w:val="00DA2063"/>
    <w:rsid w:val="00DA21DE"/>
    <w:rsid w:val="00DA2CB0"/>
    <w:rsid w:val="00DA2EAE"/>
    <w:rsid w:val="00DA3330"/>
    <w:rsid w:val="00DA3715"/>
    <w:rsid w:val="00DA409F"/>
    <w:rsid w:val="00DA4613"/>
    <w:rsid w:val="00DA4615"/>
    <w:rsid w:val="00DA486D"/>
    <w:rsid w:val="00DA4F46"/>
    <w:rsid w:val="00DA51EB"/>
    <w:rsid w:val="00DA532D"/>
    <w:rsid w:val="00DA5571"/>
    <w:rsid w:val="00DA595A"/>
    <w:rsid w:val="00DA5BBC"/>
    <w:rsid w:val="00DA5DCB"/>
    <w:rsid w:val="00DA6106"/>
    <w:rsid w:val="00DA6195"/>
    <w:rsid w:val="00DA65A8"/>
    <w:rsid w:val="00DA7292"/>
    <w:rsid w:val="00DA7637"/>
    <w:rsid w:val="00DA7BF8"/>
    <w:rsid w:val="00DA7DAD"/>
    <w:rsid w:val="00DA7E17"/>
    <w:rsid w:val="00DA7F2B"/>
    <w:rsid w:val="00DB0043"/>
    <w:rsid w:val="00DB0139"/>
    <w:rsid w:val="00DB04A9"/>
    <w:rsid w:val="00DB0CA7"/>
    <w:rsid w:val="00DB1039"/>
    <w:rsid w:val="00DB2986"/>
    <w:rsid w:val="00DB31DF"/>
    <w:rsid w:val="00DB32C5"/>
    <w:rsid w:val="00DB3478"/>
    <w:rsid w:val="00DB37AA"/>
    <w:rsid w:val="00DB3CA2"/>
    <w:rsid w:val="00DB3E2A"/>
    <w:rsid w:val="00DB3E4A"/>
    <w:rsid w:val="00DB46CD"/>
    <w:rsid w:val="00DB4A6A"/>
    <w:rsid w:val="00DB4ACE"/>
    <w:rsid w:val="00DB4B6D"/>
    <w:rsid w:val="00DB4DBA"/>
    <w:rsid w:val="00DB5259"/>
    <w:rsid w:val="00DB5276"/>
    <w:rsid w:val="00DB53FC"/>
    <w:rsid w:val="00DB55D9"/>
    <w:rsid w:val="00DB5631"/>
    <w:rsid w:val="00DB56E8"/>
    <w:rsid w:val="00DB576E"/>
    <w:rsid w:val="00DB59B5"/>
    <w:rsid w:val="00DB5F3F"/>
    <w:rsid w:val="00DB60C0"/>
    <w:rsid w:val="00DB648A"/>
    <w:rsid w:val="00DB64C5"/>
    <w:rsid w:val="00DB686A"/>
    <w:rsid w:val="00DB6E57"/>
    <w:rsid w:val="00DB7308"/>
    <w:rsid w:val="00DB73B5"/>
    <w:rsid w:val="00DB7490"/>
    <w:rsid w:val="00DB7D33"/>
    <w:rsid w:val="00DC031A"/>
    <w:rsid w:val="00DC0601"/>
    <w:rsid w:val="00DC097E"/>
    <w:rsid w:val="00DC0E56"/>
    <w:rsid w:val="00DC13F5"/>
    <w:rsid w:val="00DC146B"/>
    <w:rsid w:val="00DC1618"/>
    <w:rsid w:val="00DC1812"/>
    <w:rsid w:val="00DC2324"/>
    <w:rsid w:val="00DC2371"/>
    <w:rsid w:val="00DC2807"/>
    <w:rsid w:val="00DC31D6"/>
    <w:rsid w:val="00DC338F"/>
    <w:rsid w:val="00DC33AF"/>
    <w:rsid w:val="00DC3936"/>
    <w:rsid w:val="00DC3D3E"/>
    <w:rsid w:val="00DC3EC7"/>
    <w:rsid w:val="00DC43F3"/>
    <w:rsid w:val="00DC49F8"/>
    <w:rsid w:val="00DC4E02"/>
    <w:rsid w:val="00DC5925"/>
    <w:rsid w:val="00DC5CF7"/>
    <w:rsid w:val="00DC61D7"/>
    <w:rsid w:val="00DC6321"/>
    <w:rsid w:val="00DC652C"/>
    <w:rsid w:val="00DC68F3"/>
    <w:rsid w:val="00DC7149"/>
    <w:rsid w:val="00DC72D5"/>
    <w:rsid w:val="00DC7ADA"/>
    <w:rsid w:val="00DC7C3A"/>
    <w:rsid w:val="00DD005A"/>
    <w:rsid w:val="00DD0656"/>
    <w:rsid w:val="00DD11D0"/>
    <w:rsid w:val="00DD1472"/>
    <w:rsid w:val="00DD1509"/>
    <w:rsid w:val="00DD23D3"/>
    <w:rsid w:val="00DD262B"/>
    <w:rsid w:val="00DD28F8"/>
    <w:rsid w:val="00DD38C5"/>
    <w:rsid w:val="00DD3B80"/>
    <w:rsid w:val="00DD459F"/>
    <w:rsid w:val="00DD4F60"/>
    <w:rsid w:val="00DD4F98"/>
    <w:rsid w:val="00DD502C"/>
    <w:rsid w:val="00DD50CF"/>
    <w:rsid w:val="00DD5646"/>
    <w:rsid w:val="00DD5AEB"/>
    <w:rsid w:val="00DD6030"/>
    <w:rsid w:val="00DD6095"/>
    <w:rsid w:val="00DD6130"/>
    <w:rsid w:val="00DD61EE"/>
    <w:rsid w:val="00DD6853"/>
    <w:rsid w:val="00DD6884"/>
    <w:rsid w:val="00DD70CE"/>
    <w:rsid w:val="00DD7FB5"/>
    <w:rsid w:val="00DE10AC"/>
    <w:rsid w:val="00DE153B"/>
    <w:rsid w:val="00DE1BBF"/>
    <w:rsid w:val="00DE1D49"/>
    <w:rsid w:val="00DE2005"/>
    <w:rsid w:val="00DE2017"/>
    <w:rsid w:val="00DE25E5"/>
    <w:rsid w:val="00DE364A"/>
    <w:rsid w:val="00DE3A7E"/>
    <w:rsid w:val="00DE45D6"/>
    <w:rsid w:val="00DE497D"/>
    <w:rsid w:val="00DE4D10"/>
    <w:rsid w:val="00DE4FB6"/>
    <w:rsid w:val="00DE5792"/>
    <w:rsid w:val="00DE5AA1"/>
    <w:rsid w:val="00DE6119"/>
    <w:rsid w:val="00DE6E98"/>
    <w:rsid w:val="00DE7407"/>
    <w:rsid w:val="00DE745D"/>
    <w:rsid w:val="00DE75F3"/>
    <w:rsid w:val="00DE7B50"/>
    <w:rsid w:val="00DE7C32"/>
    <w:rsid w:val="00DE7FA3"/>
    <w:rsid w:val="00DF0221"/>
    <w:rsid w:val="00DF0F18"/>
    <w:rsid w:val="00DF0F51"/>
    <w:rsid w:val="00DF1424"/>
    <w:rsid w:val="00DF16BC"/>
    <w:rsid w:val="00DF19E4"/>
    <w:rsid w:val="00DF2144"/>
    <w:rsid w:val="00DF24F5"/>
    <w:rsid w:val="00DF26BA"/>
    <w:rsid w:val="00DF2813"/>
    <w:rsid w:val="00DF2CDD"/>
    <w:rsid w:val="00DF2E85"/>
    <w:rsid w:val="00DF362A"/>
    <w:rsid w:val="00DF39C2"/>
    <w:rsid w:val="00DF3B64"/>
    <w:rsid w:val="00DF3FF4"/>
    <w:rsid w:val="00DF401E"/>
    <w:rsid w:val="00DF403D"/>
    <w:rsid w:val="00DF5634"/>
    <w:rsid w:val="00DF571E"/>
    <w:rsid w:val="00DF66A4"/>
    <w:rsid w:val="00DF6BF1"/>
    <w:rsid w:val="00DF6C6D"/>
    <w:rsid w:val="00DF6DEB"/>
    <w:rsid w:val="00DF7090"/>
    <w:rsid w:val="00DF7729"/>
    <w:rsid w:val="00DF79BD"/>
    <w:rsid w:val="00DF79D0"/>
    <w:rsid w:val="00DF7C3D"/>
    <w:rsid w:val="00DF7DD9"/>
    <w:rsid w:val="00E002A5"/>
    <w:rsid w:val="00E00839"/>
    <w:rsid w:val="00E009C3"/>
    <w:rsid w:val="00E009E1"/>
    <w:rsid w:val="00E00DBB"/>
    <w:rsid w:val="00E00EE9"/>
    <w:rsid w:val="00E01417"/>
    <w:rsid w:val="00E01558"/>
    <w:rsid w:val="00E01565"/>
    <w:rsid w:val="00E01807"/>
    <w:rsid w:val="00E01CA2"/>
    <w:rsid w:val="00E01CB2"/>
    <w:rsid w:val="00E01E3E"/>
    <w:rsid w:val="00E026C8"/>
    <w:rsid w:val="00E02904"/>
    <w:rsid w:val="00E02FAC"/>
    <w:rsid w:val="00E034C4"/>
    <w:rsid w:val="00E0363A"/>
    <w:rsid w:val="00E04111"/>
    <w:rsid w:val="00E047FC"/>
    <w:rsid w:val="00E04A96"/>
    <w:rsid w:val="00E04E0B"/>
    <w:rsid w:val="00E04EC5"/>
    <w:rsid w:val="00E050D5"/>
    <w:rsid w:val="00E050E7"/>
    <w:rsid w:val="00E05347"/>
    <w:rsid w:val="00E0562B"/>
    <w:rsid w:val="00E05692"/>
    <w:rsid w:val="00E05C78"/>
    <w:rsid w:val="00E062CA"/>
    <w:rsid w:val="00E0636F"/>
    <w:rsid w:val="00E07229"/>
    <w:rsid w:val="00E072FA"/>
    <w:rsid w:val="00E074F6"/>
    <w:rsid w:val="00E079E4"/>
    <w:rsid w:val="00E07F50"/>
    <w:rsid w:val="00E07FB5"/>
    <w:rsid w:val="00E1023C"/>
    <w:rsid w:val="00E10241"/>
    <w:rsid w:val="00E1083E"/>
    <w:rsid w:val="00E109CC"/>
    <w:rsid w:val="00E109F0"/>
    <w:rsid w:val="00E10B53"/>
    <w:rsid w:val="00E10EC7"/>
    <w:rsid w:val="00E11037"/>
    <w:rsid w:val="00E1111D"/>
    <w:rsid w:val="00E11167"/>
    <w:rsid w:val="00E112B5"/>
    <w:rsid w:val="00E11DEB"/>
    <w:rsid w:val="00E1210C"/>
    <w:rsid w:val="00E12739"/>
    <w:rsid w:val="00E12C11"/>
    <w:rsid w:val="00E1306B"/>
    <w:rsid w:val="00E13186"/>
    <w:rsid w:val="00E13293"/>
    <w:rsid w:val="00E134FA"/>
    <w:rsid w:val="00E13CC7"/>
    <w:rsid w:val="00E13CEA"/>
    <w:rsid w:val="00E14016"/>
    <w:rsid w:val="00E140EA"/>
    <w:rsid w:val="00E143DE"/>
    <w:rsid w:val="00E147DF"/>
    <w:rsid w:val="00E15BC8"/>
    <w:rsid w:val="00E15C89"/>
    <w:rsid w:val="00E15CCC"/>
    <w:rsid w:val="00E15D06"/>
    <w:rsid w:val="00E15F68"/>
    <w:rsid w:val="00E1637F"/>
    <w:rsid w:val="00E1639A"/>
    <w:rsid w:val="00E16592"/>
    <w:rsid w:val="00E165BF"/>
    <w:rsid w:val="00E16C27"/>
    <w:rsid w:val="00E17026"/>
    <w:rsid w:val="00E17220"/>
    <w:rsid w:val="00E1751A"/>
    <w:rsid w:val="00E17612"/>
    <w:rsid w:val="00E17AB6"/>
    <w:rsid w:val="00E20171"/>
    <w:rsid w:val="00E21280"/>
    <w:rsid w:val="00E213FB"/>
    <w:rsid w:val="00E218DF"/>
    <w:rsid w:val="00E21A7F"/>
    <w:rsid w:val="00E22064"/>
    <w:rsid w:val="00E22A7F"/>
    <w:rsid w:val="00E22C7F"/>
    <w:rsid w:val="00E22D0A"/>
    <w:rsid w:val="00E2366E"/>
    <w:rsid w:val="00E23CBF"/>
    <w:rsid w:val="00E23D82"/>
    <w:rsid w:val="00E2409B"/>
    <w:rsid w:val="00E24356"/>
    <w:rsid w:val="00E24503"/>
    <w:rsid w:val="00E2572A"/>
    <w:rsid w:val="00E2592A"/>
    <w:rsid w:val="00E26053"/>
    <w:rsid w:val="00E26622"/>
    <w:rsid w:val="00E26A58"/>
    <w:rsid w:val="00E26FCF"/>
    <w:rsid w:val="00E27514"/>
    <w:rsid w:val="00E276E2"/>
    <w:rsid w:val="00E30008"/>
    <w:rsid w:val="00E3017D"/>
    <w:rsid w:val="00E30242"/>
    <w:rsid w:val="00E302A1"/>
    <w:rsid w:val="00E30907"/>
    <w:rsid w:val="00E30D19"/>
    <w:rsid w:val="00E31244"/>
    <w:rsid w:val="00E31300"/>
    <w:rsid w:val="00E31757"/>
    <w:rsid w:val="00E31AA8"/>
    <w:rsid w:val="00E32242"/>
    <w:rsid w:val="00E3296A"/>
    <w:rsid w:val="00E32E34"/>
    <w:rsid w:val="00E3306C"/>
    <w:rsid w:val="00E336E2"/>
    <w:rsid w:val="00E337C2"/>
    <w:rsid w:val="00E3386E"/>
    <w:rsid w:val="00E33A79"/>
    <w:rsid w:val="00E33AFA"/>
    <w:rsid w:val="00E33FBB"/>
    <w:rsid w:val="00E3453B"/>
    <w:rsid w:val="00E34707"/>
    <w:rsid w:val="00E347C5"/>
    <w:rsid w:val="00E34E1D"/>
    <w:rsid w:val="00E352C5"/>
    <w:rsid w:val="00E35324"/>
    <w:rsid w:val="00E35669"/>
    <w:rsid w:val="00E3571B"/>
    <w:rsid w:val="00E3630A"/>
    <w:rsid w:val="00E36CCD"/>
    <w:rsid w:val="00E36D0A"/>
    <w:rsid w:val="00E36D71"/>
    <w:rsid w:val="00E37545"/>
    <w:rsid w:val="00E37648"/>
    <w:rsid w:val="00E3780D"/>
    <w:rsid w:val="00E37CAA"/>
    <w:rsid w:val="00E37D65"/>
    <w:rsid w:val="00E37EEF"/>
    <w:rsid w:val="00E40042"/>
    <w:rsid w:val="00E402C8"/>
    <w:rsid w:val="00E40929"/>
    <w:rsid w:val="00E40AEF"/>
    <w:rsid w:val="00E40ECF"/>
    <w:rsid w:val="00E411CD"/>
    <w:rsid w:val="00E41BF1"/>
    <w:rsid w:val="00E41DD3"/>
    <w:rsid w:val="00E42BB6"/>
    <w:rsid w:val="00E43108"/>
    <w:rsid w:val="00E43523"/>
    <w:rsid w:val="00E4371F"/>
    <w:rsid w:val="00E438EB"/>
    <w:rsid w:val="00E439EA"/>
    <w:rsid w:val="00E43C7C"/>
    <w:rsid w:val="00E43E43"/>
    <w:rsid w:val="00E43F5E"/>
    <w:rsid w:val="00E44790"/>
    <w:rsid w:val="00E4488A"/>
    <w:rsid w:val="00E44AD5"/>
    <w:rsid w:val="00E44E85"/>
    <w:rsid w:val="00E44ED3"/>
    <w:rsid w:val="00E45020"/>
    <w:rsid w:val="00E4545E"/>
    <w:rsid w:val="00E45E0C"/>
    <w:rsid w:val="00E45FE6"/>
    <w:rsid w:val="00E461AC"/>
    <w:rsid w:val="00E465A3"/>
    <w:rsid w:val="00E465E6"/>
    <w:rsid w:val="00E466AF"/>
    <w:rsid w:val="00E46857"/>
    <w:rsid w:val="00E46917"/>
    <w:rsid w:val="00E46BBF"/>
    <w:rsid w:val="00E46E18"/>
    <w:rsid w:val="00E47650"/>
    <w:rsid w:val="00E47871"/>
    <w:rsid w:val="00E47949"/>
    <w:rsid w:val="00E47AAD"/>
    <w:rsid w:val="00E47E10"/>
    <w:rsid w:val="00E502EA"/>
    <w:rsid w:val="00E50380"/>
    <w:rsid w:val="00E508B6"/>
    <w:rsid w:val="00E50B93"/>
    <w:rsid w:val="00E511B3"/>
    <w:rsid w:val="00E51654"/>
    <w:rsid w:val="00E51666"/>
    <w:rsid w:val="00E521A7"/>
    <w:rsid w:val="00E522D2"/>
    <w:rsid w:val="00E52481"/>
    <w:rsid w:val="00E527AF"/>
    <w:rsid w:val="00E52918"/>
    <w:rsid w:val="00E529BE"/>
    <w:rsid w:val="00E531CB"/>
    <w:rsid w:val="00E53989"/>
    <w:rsid w:val="00E551D1"/>
    <w:rsid w:val="00E556E8"/>
    <w:rsid w:val="00E55AEC"/>
    <w:rsid w:val="00E5608C"/>
    <w:rsid w:val="00E5632C"/>
    <w:rsid w:val="00E57467"/>
    <w:rsid w:val="00E57A7D"/>
    <w:rsid w:val="00E57D63"/>
    <w:rsid w:val="00E57F19"/>
    <w:rsid w:val="00E605E1"/>
    <w:rsid w:val="00E60644"/>
    <w:rsid w:val="00E60811"/>
    <w:rsid w:val="00E609A6"/>
    <w:rsid w:val="00E61150"/>
    <w:rsid w:val="00E6130A"/>
    <w:rsid w:val="00E6168D"/>
    <w:rsid w:val="00E624A4"/>
    <w:rsid w:val="00E6279C"/>
    <w:rsid w:val="00E627A3"/>
    <w:rsid w:val="00E62867"/>
    <w:rsid w:val="00E628B0"/>
    <w:rsid w:val="00E628E2"/>
    <w:rsid w:val="00E62B88"/>
    <w:rsid w:val="00E62ED3"/>
    <w:rsid w:val="00E63004"/>
    <w:rsid w:val="00E63344"/>
    <w:rsid w:val="00E6371A"/>
    <w:rsid w:val="00E6390F"/>
    <w:rsid w:val="00E639DC"/>
    <w:rsid w:val="00E6405A"/>
    <w:rsid w:val="00E64753"/>
    <w:rsid w:val="00E64839"/>
    <w:rsid w:val="00E64ECC"/>
    <w:rsid w:val="00E660E4"/>
    <w:rsid w:val="00E66622"/>
    <w:rsid w:val="00E66780"/>
    <w:rsid w:val="00E6694D"/>
    <w:rsid w:val="00E67825"/>
    <w:rsid w:val="00E67B6D"/>
    <w:rsid w:val="00E67C1C"/>
    <w:rsid w:val="00E67DC7"/>
    <w:rsid w:val="00E70067"/>
    <w:rsid w:val="00E703A8"/>
    <w:rsid w:val="00E703FD"/>
    <w:rsid w:val="00E70A4B"/>
    <w:rsid w:val="00E70A9A"/>
    <w:rsid w:val="00E71354"/>
    <w:rsid w:val="00E7146C"/>
    <w:rsid w:val="00E71699"/>
    <w:rsid w:val="00E71A74"/>
    <w:rsid w:val="00E71B9C"/>
    <w:rsid w:val="00E71C16"/>
    <w:rsid w:val="00E72192"/>
    <w:rsid w:val="00E72451"/>
    <w:rsid w:val="00E726A9"/>
    <w:rsid w:val="00E72A0B"/>
    <w:rsid w:val="00E72C9A"/>
    <w:rsid w:val="00E73039"/>
    <w:rsid w:val="00E733CD"/>
    <w:rsid w:val="00E734CC"/>
    <w:rsid w:val="00E73858"/>
    <w:rsid w:val="00E73F43"/>
    <w:rsid w:val="00E7432D"/>
    <w:rsid w:val="00E744EC"/>
    <w:rsid w:val="00E745EA"/>
    <w:rsid w:val="00E749EC"/>
    <w:rsid w:val="00E753BD"/>
    <w:rsid w:val="00E758DA"/>
    <w:rsid w:val="00E75B38"/>
    <w:rsid w:val="00E75CB3"/>
    <w:rsid w:val="00E75EE2"/>
    <w:rsid w:val="00E75F1B"/>
    <w:rsid w:val="00E7626B"/>
    <w:rsid w:val="00E764B2"/>
    <w:rsid w:val="00E769FB"/>
    <w:rsid w:val="00E77335"/>
    <w:rsid w:val="00E77902"/>
    <w:rsid w:val="00E77EA6"/>
    <w:rsid w:val="00E77F50"/>
    <w:rsid w:val="00E80792"/>
    <w:rsid w:val="00E80875"/>
    <w:rsid w:val="00E80D48"/>
    <w:rsid w:val="00E81171"/>
    <w:rsid w:val="00E81DC2"/>
    <w:rsid w:val="00E81E21"/>
    <w:rsid w:val="00E81F76"/>
    <w:rsid w:val="00E82270"/>
    <w:rsid w:val="00E824DF"/>
    <w:rsid w:val="00E82853"/>
    <w:rsid w:val="00E82A25"/>
    <w:rsid w:val="00E82B3F"/>
    <w:rsid w:val="00E83058"/>
    <w:rsid w:val="00E8312D"/>
    <w:rsid w:val="00E83310"/>
    <w:rsid w:val="00E8372F"/>
    <w:rsid w:val="00E83C24"/>
    <w:rsid w:val="00E83D7C"/>
    <w:rsid w:val="00E8408A"/>
    <w:rsid w:val="00E842AC"/>
    <w:rsid w:val="00E842EB"/>
    <w:rsid w:val="00E8442C"/>
    <w:rsid w:val="00E84C0D"/>
    <w:rsid w:val="00E84C2C"/>
    <w:rsid w:val="00E8541E"/>
    <w:rsid w:val="00E85488"/>
    <w:rsid w:val="00E85790"/>
    <w:rsid w:val="00E858CD"/>
    <w:rsid w:val="00E85A36"/>
    <w:rsid w:val="00E85A7A"/>
    <w:rsid w:val="00E85BA8"/>
    <w:rsid w:val="00E85DB3"/>
    <w:rsid w:val="00E86032"/>
    <w:rsid w:val="00E86061"/>
    <w:rsid w:val="00E87934"/>
    <w:rsid w:val="00E87B27"/>
    <w:rsid w:val="00E90084"/>
    <w:rsid w:val="00E91BA8"/>
    <w:rsid w:val="00E91DAD"/>
    <w:rsid w:val="00E9215A"/>
    <w:rsid w:val="00E9225A"/>
    <w:rsid w:val="00E922B7"/>
    <w:rsid w:val="00E92A76"/>
    <w:rsid w:val="00E92C72"/>
    <w:rsid w:val="00E92DF6"/>
    <w:rsid w:val="00E92FAB"/>
    <w:rsid w:val="00E93178"/>
    <w:rsid w:val="00E932EE"/>
    <w:rsid w:val="00E93423"/>
    <w:rsid w:val="00E935F9"/>
    <w:rsid w:val="00E939F8"/>
    <w:rsid w:val="00E94525"/>
    <w:rsid w:val="00E94689"/>
    <w:rsid w:val="00E94CC3"/>
    <w:rsid w:val="00E94FE5"/>
    <w:rsid w:val="00E96142"/>
    <w:rsid w:val="00E962D1"/>
    <w:rsid w:val="00E963A8"/>
    <w:rsid w:val="00E96558"/>
    <w:rsid w:val="00EA00A7"/>
    <w:rsid w:val="00EA0363"/>
    <w:rsid w:val="00EA093B"/>
    <w:rsid w:val="00EA10EA"/>
    <w:rsid w:val="00EA1ABF"/>
    <w:rsid w:val="00EA1C24"/>
    <w:rsid w:val="00EA205C"/>
    <w:rsid w:val="00EA28AD"/>
    <w:rsid w:val="00EA2AB5"/>
    <w:rsid w:val="00EA2EBD"/>
    <w:rsid w:val="00EA31FB"/>
    <w:rsid w:val="00EA32A4"/>
    <w:rsid w:val="00EA373F"/>
    <w:rsid w:val="00EA3F3C"/>
    <w:rsid w:val="00EA3FE6"/>
    <w:rsid w:val="00EA4947"/>
    <w:rsid w:val="00EA5C66"/>
    <w:rsid w:val="00EA601B"/>
    <w:rsid w:val="00EA68EF"/>
    <w:rsid w:val="00EA6943"/>
    <w:rsid w:val="00EA6D2C"/>
    <w:rsid w:val="00EA777B"/>
    <w:rsid w:val="00EA799C"/>
    <w:rsid w:val="00EA7C6E"/>
    <w:rsid w:val="00EB01B7"/>
    <w:rsid w:val="00EB0585"/>
    <w:rsid w:val="00EB0D70"/>
    <w:rsid w:val="00EB0F29"/>
    <w:rsid w:val="00EB1525"/>
    <w:rsid w:val="00EB2206"/>
    <w:rsid w:val="00EB235E"/>
    <w:rsid w:val="00EB257A"/>
    <w:rsid w:val="00EB283E"/>
    <w:rsid w:val="00EB2AA2"/>
    <w:rsid w:val="00EB2DF9"/>
    <w:rsid w:val="00EB332D"/>
    <w:rsid w:val="00EB3793"/>
    <w:rsid w:val="00EB37BC"/>
    <w:rsid w:val="00EB3B8B"/>
    <w:rsid w:val="00EB3BB5"/>
    <w:rsid w:val="00EB40EF"/>
    <w:rsid w:val="00EB42B6"/>
    <w:rsid w:val="00EB5033"/>
    <w:rsid w:val="00EB511F"/>
    <w:rsid w:val="00EB5178"/>
    <w:rsid w:val="00EB52CA"/>
    <w:rsid w:val="00EB5DBB"/>
    <w:rsid w:val="00EB5FBC"/>
    <w:rsid w:val="00EB6369"/>
    <w:rsid w:val="00EB6438"/>
    <w:rsid w:val="00EB6BAB"/>
    <w:rsid w:val="00EB6C9D"/>
    <w:rsid w:val="00EB6CB2"/>
    <w:rsid w:val="00EB6D02"/>
    <w:rsid w:val="00EB73A9"/>
    <w:rsid w:val="00EB78DB"/>
    <w:rsid w:val="00EC0097"/>
    <w:rsid w:val="00EC095E"/>
    <w:rsid w:val="00EC0E94"/>
    <w:rsid w:val="00EC1506"/>
    <w:rsid w:val="00EC1584"/>
    <w:rsid w:val="00EC1685"/>
    <w:rsid w:val="00EC17D9"/>
    <w:rsid w:val="00EC1C0D"/>
    <w:rsid w:val="00EC1E06"/>
    <w:rsid w:val="00EC2954"/>
    <w:rsid w:val="00EC2EDC"/>
    <w:rsid w:val="00EC374C"/>
    <w:rsid w:val="00EC3958"/>
    <w:rsid w:val="00EC3C8D"/>
    <w:rsid w:val="00EC3C95"/>
    <w:rsid w:val="00EC406B"/>
    <w:rsid w:val="00EC440B"/>
    <w:rsid w:val="00EC4A7C"/>
    <w:rsid w:val="00EC4BB3"/>
    <w:rsid w:val="00EC52A5"/>
    <w:rsid w:val="00EC54DC"/>
    <w:rsid w:val="00EC6034"/>
    <w:rsid w:val="00EC603F"/>
    <w:rsid w:val="00EC6347"/>
    <w:rsid w:val="00EC65EE"/>
    <w:rsid w:val="00EC66BB"/>
    <w:rsid w:val="00EC6945"/>
    <w:rsid w:val="00EC69C6"/>
    <w:rsid w:val="00EC711A"/>
    <w:rsid w:val="00EC7138"/>
    <w:rsid w:val="00ED030D"/>
    <w:rsid w:val="00ED08FF"/>
    <w:rsid w:val="00ED0DC5"/>
    <w:rsid w:val="00ED0F2D"/>
    <w:rsid w:val="00ED15C8"/>
    <w:rsid w:val="00ED1CC7"/>
    <w:rsid w:val="00ED2A87"/>
    <w:rsid w:val="00ED2B45"/>
    <w:rsid w:val="00ED2FDF"/>
    <w:rsid w:val="00ED3A1D"/>
    <w:rsid w:val="00ED3EE9"/>
    <w:rsid w:val="00ED41A4"/>
    <w:rsid w:val="00ED4523"/>
    <w:rsid w:val="00ED45B0"/>
    <w:rsid w:val="00ED52B5"/>
    <w:rsid w:val="00ED572C"/>
    <w:rsid w:val="00ED5F40"/>
    <w:rsid w:val="00ED6380"/>
    <w:rsid w:val="00ED672A"/>
    <w:rsid w:val="00ED6EE0"/>
    <w:rsid w:val="00ED6F3D"/>
    <w:rsid w:val="00ED708A"/>
    <w:rsid w:val="00ED7364"/>
    <w:rsid w:val="00ED7A5B"/>
    <w:rsid w:val="00ED7AC8"/>
    <w:rsid w:val="00ED7C3F"/>
    <w:rsid w:val="00ED7D09"/>
    <w:rsid w:val="00EE02A0"/>
    <w:rsid w:val="00EE086B"/>
    <w:rsid w:val="00EE0CB0"/>
    <w:rsid w:val="00EE0EFA"/>
    <w:rsid w:val="00EE1DFC"/>
    <w:rsid w:val="00EE2571"/>
    <w:rsid w:val="00EE2874"/>
    <w:rsid w:val="00EE2932"/>
    <w:rsid w:val="00EE2A72"/>
    <w:rsid w:val="00EE2FED"/>
    <w:rsid w:val="00EE3195"/>
    <w:rsid w:val="00EE3345"/>
    <w:rsid w:val="00EE3913"/>
    <w:rsid w:val="00EE3C10"/>
    <w:rsid w:val="00EE49E0"/>
    <w:rsid w:val="00EE4C05"/>
    <w:rsid w:val="00EE4DD4"/>
    <w:rsid w:val="00EE5471"/>
    <w:rsid w:val="00EE5650"/>
    <w:rsid w:val="00EE58DB"/>
    <w:rsid w:val="00EE5D48"/>
    <w:rsid w:val="00EE5F7F"/>
    <w:rsid w:val="00EE6057"/>
    <w:rsid w:val="00EE61F2"/>
    <w:rsid w:val="00EE629A"/>
    <w:rsid w:val="00EE6B57"/>
    <w:rsid w:val="00EE6F36"/>
    <w:rsid w:val="00EE704C"/>
    <w:rsid w:val="00EE717B"/>
    <w:rsid w:val="00EE71E4"/>
    <w:rsid w:val="00EE7D69"/>
    <w:rsid w:val="00EE7E20"/>
    <w:rsid w:val="00EE7EA5"/>
    <w:rsid w:val="00EF09A3"/>
    <w:rsid w:val="00EF0A94"/>
    <w:rsid w:val="00EF0DC0"/>
    <w:rsid w:val="00EF11EB"/>
    <w:rsid w:val="00EF13DE"/>
    <w:rsid w:val="00EF159C"/>
    <w:rsid w:val="00EF2002"/>
    <w:rsid w:val="00EF28D5"/>
    <w:rsid w:val="00EF34D2"/>
    <w:rsid w:val="00EF3B83"/>
    <w:rsid w:val="00EF40C4"/>
    <w:rsid w:val="00EF440B"/>
    <w:rsid w:val="00EF46FA"/>
    <w:rsid w:val="00EF576D"/>
    <w:rsid w:val="00EF6E5E"/>
    <w:rsid w:val="00EF7014"/>
    <w:rsid w:val="00EF78DF"/>
    <w:rsid w:val="00EF7CA3"/>
    <w:rsid w:val="00F003FC"/>
    <w:rsid w:val="00F006BE"/>
    <w:rsid w:val="00F0077D"/>
    <w:rsid w:val="00F00822"/>
    <w:rsid w:val="00F00886"/>
    <w:rsid w:val="00F00A0C"/>
    <w:rsid w:val="00F00C3F"/>
    <w:rsid w:val="00F012D8"/>
    <w:rsid w:val="00F017FA"/>
    <w:rsid w:val="00F01ADB"/>
    <w:rsid w:val="00F01DB1"/>
    <w:rsid w:val="00F02497"/>
    <w:rsid w:val="00F0284B"/>
    <w:rsid w:val="00F02A2C"/>
    <w:rsid w:val="00F02E52"/>
    <w:rsid w:val="00F03E82"/>
    <w:rsid w:val="00F0408B"/>
    <w:rsid w:val="00F04545"/>
    <w:rsid w:val="00F0456B"/>
    <w:rsid w:val="00F04B24"/>
    <w:rsid w:val="00F05050"/>
    <w:rsid w:val="00F0505F"/>
    <w:rsid w:val="00F050BD"/>
    <w:rsid w:val="00F050E3"/>
    <w:rsid w:val="00F056DA"/>
    <w:rsid w:val="00F05859"/>
    <w:rsid w:val="00F0591F"/>
    <w:rsid w:val="00F05933"/>
    <w:rsid w:val="00F0626D"/>
    <w:rsid w:val="00F062B5"/>
    <w:rsid w:val="00F06745"/>
    <w:rsid w:val="00F0687F"/>
    <w:rsid w:val="00F07166"/>
    <w:rsid w:val="00F078DD"/>
    <w:rsid w:val="00F07ABD"/>
    <w:rsid w:val="00F10137"/>
    <w:rsid w:val="00F107E6"/>
    <w:rsid w:val="00F10FB3"/>
    <w:rsid w:val="00F1117D"/>
    <w:rsid w:val="00F11184"/>
    <w:rsid w:val="00F11296"/>
    <w:rsid w:val="00F11520"/>
    <w:rsid w:val="00F11713"/>
    <w:rsid w:val="00F11B64"/>
    <w:rsid w:val="00F11C50"/>
    <w:rsid w:val="00F11EF4"/>
    <w:rsid w:val="00F120B0"/>
    <w:rsid w:val="00F1265A"/>
    <w:rsid w:val="00F139C6"/>
    <w:rsid w:val="00F13EF2"/>
    <w:rsid w:val="00F13FFB"/>
    <w:rsid w:val="00F14126"/>
    <w:rsid w:val="00F14AD1"/>
    <w:rsid w:val="00F16359"/>
    <w:rsid w:val="00F163CF"/>
    <w:rsid w:val="00F167FD"/>
    <w:rsid w:val="00F17083"/>
    <w:rsid w:val="00F17495"/>
    <w:rsid w:val="00F177F6"/>
    <w:rsid w:val="00F17838"/>
    <w:rsid w:val="00F17F75"/>
    <w:rsid w:val="00F20333"/>
    <w:rsid w:val="00F210C0"/>
    <w:rsid w:val="00F211C5"/>
    <w:rsid w:val="00F211EF"/>
    <w:rsid w:val="00F213A7"/>
    <w:rsid w:val="00F217E2"/>
    <w:rsid w:val="00F219CD"/>
    <w:rsid w:val="00F21A46"/>
    <w:rsid w:val="00F21C64"/>
    <w:rsid w:val="00F2222D"/>
    <w:rsid w:val="00F2286A"/>
    <w:rsid w:val="00F2286F"/>
    <w:rsid w:val="00F22F38"/>
    <w:rsid w:val="00F23EDA"/>
    <w:rsid w:val="00F24219"/>
    <w:rsid w:val="00F2469B"/>
    <w:rsid w:val="00F246F2"/>
    <w:rsid w:val="00F24807"/>
    <w:rsid w:val="00F2520B"/>
    <w:rsid w:val="00F26322"/>
    <w:rsid w:val="00F2657B"/>
    <w:rsid w:val="00F26755"/>
    <w:rsid w:val="00F26C16"/>
    <w:rsid w:val="00F274AF"/>
    <w:rsid w:val="00F27B09"/>
    <w:rsid w:val="00F303EF"/>
    <w:rsid w:val="00F30863"/>
    <w:rsid w:val="00F30BC7"/>
    <w:rsid w:val="00F312C6"/>
    <w:rsid w:val="00F31454"/>
    <w:rsid w:val="00F3170B"/>
    <w:rsid w:val="00F31959"/>
    <w:rsid w:val="00F31F64"/>
    <w:rsid w:val="00F32127"/>
    <w:rsid w:val="00F3248E"/>
    <w:rsid w:val="00F324E8"/>
    <w:rsid w:val="00F3260D"/>
    <w:rsid w:val="00F32637"/>
    <w:rsid w:val="00F32717"/>
    <w:rsid w:val="00F32AE3"/>
    <w:rsid w:val="00F32C33"/>
    <w:rsid w:val="00F32C89"/>
    <w:rsid w:val="00F3315C"/>
    <w:rsid w:val="00F33260"/>
    <w:rsid w:val="00F335CE"/>
    <w:rsid w:val="00F33C51"/>
    <w:rsid w:val="00F34CEE"/>
    <w:rsid w:val="00F34F32"/>
    <w:rsid w:val="00F359E1"/>
    <w:rsid w:val="00F35A56"/>
    <w:rsid w:val="00F366B1"/>
    <w:rsid w:val="00F36E2B"/>
    <w:rsid w:val="00F37216"/>
    <w:rsid w:val="00F37247"/>
    <w:rsid w:val="00F37302"/>
    <w:rsid w:val="00F3745C"/>
    <w:rsid w:val="00F37E8A"/>
    <w:rsid w:val="00F406FB"/>
    <w:rsid w:val="00F408FA"/>
    <w:rsid w:val="00F408FE"/>
    <w:rsid w:val="00F4093F"/>
    <w:rsid w:val="00F40A3B"/>
    <w:rsid w:val="00F40C24"/>
    <w:rsid w:val="00F40C53"/>
    <w:rsid w:val="00F40CAC"/>
    <w:rsid w:val="00F40CC7"/>
    <w:rsid w:val="00F40CDF"/>
    <w:rsid w:val="00F40E67"/>
    <w:rsid w:val="00F40E84"/>
    <w:rsid w:val="00F41623"/>
    <w:rsid w:val="00F41802"/>
    <w:rsid w:val="00F41D5A"/>
    <w:rsid w:val="00F41E68"/>
    <w:rsid w:val="00F4232E"/>
    <w:rsid w:val="00F4257F"/>
    <w:rsid w:val="00F42E0D"/>
    <w:rsid w:val="00F42FC1"/>
    <w:rsid w:val="00F4313A"/>
    <w:rsid w:val="00F4376D"/>
    <w:rsid w:val="00F43B74"/>
    <w:rsid w:val="00F4438D"/>
    <w:rsid w:val="00F444E7"/>
    <w:rsid w:val="00F44522"/>
    <w:rsid w:val="00F44640"/>
    <w:rsid w:val="00F448ED"/>
    <w:rsid w:val="00F44928"/>
    <w:rsid w:val="00F44950"/>
    <w:rsid w:val="00F44A34"/>
    <w:rsid w:val="00F44DD1"/>
    <w:rsid w:val="00F452C2"/>
    <w:rsid w:val="00F4539B"/>
    <w:rsid w:val="00F4550D"/>
    <w:rsid w:val="00F4557E"/>
    <w:rsid w:val="00F45787"/>
    <w:rsid w:val="00F4582B"/>
    <w:rsid w:val="00F45944"/>
    <w:rsid w:val="00F461B3"/>
    <w:rsid w:val="00F4633C"/>
    <w:rsid w:val="00F46637"/>
    <w:rsid w:val="00F46B35"/>
    <w:rsid w:val="00F47402"/>
    <w:rsid w:val="00F47619"/>
    <w:rsid w:val="00F47653"/>
    <w:rsid w:val="00F47654"/>
    <w:rsid w:val="00F478A8"/>
    <w:rsid w:val="00F47A58"/>
    <w:rsid w:val="00F47DE1"/>
    <w:rsid w:val="00F47F05"/>
    <w:rsid w:val="00F5044E"/>
    <w:rsid w:val="00F5066E"/>
    <w:rsid w:val="00F509E1"/>
    <w:rsid w:val="00F50BE1"/>
    <w:rsid w:val="00F510E4"/>
    <w:rsid w:val="00F51556"/>
    <w:rsid w:val="00F515EA"/>
    <w:rsid w:val="00F517C3"/>
    <w:rsid w:val="00F51AA5"/>
    <w:rsid w:val="00F51CA3"/>
    <w:rsid w:val="00F51DAB"/>
    <w:rsid w:val="00F52B51"/>
    <w:rsid w:val="00F52F69"/>
    <w:rsid w:val="00F52FE1"/>
    <w:rsid w:val="00F5481E"/>
    <w:rsid w:val="00F550E4"/>
    <w:rsid w:val="00F553E8"/>
    <w:rsid w:val="00F55654"/>
    <w:rsid w:val="00F55AC1"/>
    <w:rsid w:val="00F55E3E"/>
    <w:rsid w:val="00F5617B"/>
    <w:rsid w:val="00F561D2"/>
    <w:rsid w:val="00F5662D"/>
    <w:rsid w:val="00F56728"/>
    <w:rsid w:val="00F56A1C"/>
    <w:rsid w:val="00F56ED6"/>
    <w:rsid w:val="00F57168"/>
    <w:rsid w:val="00F57681"/>
    <w:rsid w:val="00F57696"/>
    <w:rsid w:val="00F57F7D"/>
    <w:rsid w:val="00F605EA"/>
    <w:rsid w:val="00F60C76"/>
    <w:rsid w:val="00F6154D"/>
    <w:rsid w:val="00F61CE6"/>
    <w:rsid w:val="00F6254A"/>
    <w:rsid w:val="00F62A10"/>
    <w:rsid w:val="00F62AE4"/>
    <w:rsid w:val="00F62CFB"/>
    <w:rsid w:val="00F62FE0"/>
    <w:rsid w:val="00F631B9"/>
    <w:rsid w:val="00F63755"/>
    <w:rsid w:val="00F64320"/>
    <w:rsid w:val="00F6443C"/>
    <w:rsid w:val="00F6467B"/>
    <w:rsid w:val="00F649F5"/>
    <w:rsid w:val="00F64C82"/>
    <w:rsid w:val="00F64CDE"/>
    <w:rsid w:val="00F64FCB"/>
    <w:rsid w:val="00F652C9"/>
    <w:rsid w:val="00F6557C"/>
    <w:rsid w:val="00F6599E"/>
    <w:rsid w:val="00F65F54"/>
    <w:rsid w:val="00F65FC4"/>
    <w:rsid w:val="00F66009"/>
    <w:rsid w:val="00F6639C"/>
    <w:rsid w:val="00F665F3"/>
    <w:rsid w:val="00F66607"/>
    <w:rsid w:val="00F66A5A"/>
    <w:rsid w:val="00F66D74"/>
    <w:rsid w:val="00F671F6"/>
    <w:rsid w:val="00F67B0E"/>
    <w:rsid w:val="00F67F75"/>
    <w:rsid w:val="00F7015B"/>
    <w:rsid w:val="00F701C1"/>
    <w:rsid w:val="00F705BD"/>
    <w:rsid w:val="00F7097A"/>
    <w:rsid w:val="00F7099F"/>
    <w:rsid w:val="00F71113"/>
    <w:rsid w:val="00F71227"/>
    <w:rsid w:val="00F7132A"/>
    <w:rsid w:val="00F716B9"/>
    <w:rsid w:val="00F71C16"/>
    <w:rsid w:val="00F71DA1"/>
    <w:rsid w:val="00F71F11"/>
    <w:rsid w:val="00F71F49"/>
    <w:rsid w:val="00F72767"/>
    <w:rsid w:val="00F729EB"/>
    <w:rsid w:val="00F72D13"/>
    <w:rsid w:val="00F73B1E"/>
    <w:rsid w:val="00F73C30"/>
    <w:rsid w:val="00F73DAB"/>
    <w:rsid w:val="00F73E0E"/>
    <w:rsid w:val="00F73F2D"/>
    <w:rsid w:val="00F741B1"/>
    <w:rsid w:val="00F7434F"/>
    <w:rsid w:val="00F74537"/>
    <w:rsid w:val="00F74785"/>
    <w:rsid w:val="00F74ACB"/>
    <w:rsid w:val="00F74D4D"/>
    <w:rsid w:val="00F75DEF"/>
    <w:rsid w:val="00F75F3B"/>
    <w:rsid w:val="00F76DEC"/>
    <w:rsid w:val="00F7706E"/>
    <w:rsid w:val="00F77492"/>
    <w:rsid w:val="00F775C4"/>
    <w:rsid w:val="00F778F3"/>
    <w:rsid w:val="00F77B71"/>
    <w:rsid w:val="00F77E86"/>
    <w:rsid w:val="00F802C2"/>
    <w:rsid w:val="00F805FC"/>
    <w:rsid w:val="00F80988"/>
    <w:rsid w:val="00F81353"/>
    <w:rsid w:val="00F81B72"/>
    <w:rsid w:val="00F81D8E"/>
    <w:rsid w:val="00F82037"/>
    <w:rsid w:val="00F82236"/>
    <w:rsid w:val="00F8264B"/>
    <w:rsid w:val="00F827A6"/>
    <w:rsid w:val="00F82E68"/>
    <w:rsid w:val="00F8350F"/>
    <w:rsid w:val="00F839A5"/>
    <w:rsid w:val="00F83D06"/>
    <w:rsid w:val="00F83F3E"/>
    <w:rsid w:val="00F84064"/>
    <w:rsid w:val="00F8419B"/>
    <w:rsid w:val="00F841D3"/>
    <w:rsid w:val="00F842CF"/>
    <w:rsid w:val="00F847D8"/>
    <w:rsid w:val="00F847DD"/>
    <w:rsid w:val="00F85AAF"/>
    <w:rsid w:val="00F85F6E"/>
    <w:rsid w:val="00F86737"/>
    <w:rsid w:val="00F86A36"/>
    <w:rsid w:val="00F86E61"/>
    <w:rsid w:val="00F871CF"/>
    <w:rsid w:val="00F872E4"/>
    <w:rsid w:val="00F873DB"/>
    <w:rsid w:val="00F87444"/>
    <w:rsid w:val="00F87665"/>
    <w:rsid w:val="00F879FD"/>
    <w:rsid w:val="00F87DA1"/>
    <w:rsid w:val="00F87E3E"/>
    <w:rsid w:val="00F90101"/>
    <w:rsid w:val="00F90790"/>
    <w:rsid w:val="00F90A0F"/>
    <w:rsid w:val="00F90A87"/>
    <w:rsid w:val="00F90F54"/>
    <w:rsid w:val="00F90F55"/>
    <w:rsid w:val="00F91A5F"/>
    <w:rsid w:val="00F92142"/>
    <w:rsid w:val="00F922E7"/>
    <w:rsid w:val="00F923E3"/>
    <w:rsid w:val="00F92A13"/>
    <w:rsid w:val="00F92BDA"/>
    <w:rsid w:val="00F935A3"/>
    <w:rsid w:val="00F93D9B"/>
    <w:rsid w:val="00F93E5F"/>
    <w:rsid w:val="00F9489F"/>
    <w:rsid w:val="00F94D98"/>
    <w:rsid w:val="00F94FE8"/>
    <w:rsid w:val="00F9654F"/>
    <w:rsid w:val="00F965F4"/>
    <w:rsid w:val="00F96F04"/>
    <w:rsid w:val="00F970D5"/>
    <w:rsid w:val="00F973A1"/>
    <w:rsid w:val="00F978C7"/>
    <w:rsid w:val="00F97A0D"/>
    <w:rsid w:val="00FA0282"/>
    <w:rsid w:val="00FA0B16"/>
    <w:rsid w:val="00FA161F"/>
    <w:rsid w:val="00FA16D1"/>
    <w:rsid w:val="00FA186A"/>
    <w:rsid w:val="00FA1A81"/>
    <w:rsid w:val="00FA243D"/>
    <w:rsid w:val="00FA31A2"/>
    <w:rsid w:val="00FA3E8F"/>
    <w:rsid w:val="00FA46A2"/>
    <w:rsid w:val="00FA471A"/>
    <w:rsid w:val="00FA4CC7"/>
    <w:rsid w:val="00FA4E4E"/>
    <w:rsid w:val="00FA4E9E"/>
    <w:rsid w:val="00FA4FF3"/>
    <w:rsid w:val="00FA5137"/>
    <w:rsid w:val="00FA5BE2"/>
    <w:rsid w:val="00FA5E48"/>
    <w:rsid w:val="00FA5F1D"/>
    <w:rsid w:val="00FA60CF"/>
    <w:rsid w:val="00FA66FD"/>
    <w:rsid w:val="00FA6FDB"/>
    <w:rsid w:val="00FA748A"/>
    <w:rsid w:val="00FA74D4"/>
    <w:rsid w:val="00FA78AA"/>
    <w:rsid w:val="00FA7E2C"/>
    <w:rsid w:val="00FA7E50"/>
    <w:rsid w:val="00FA7F36"/>
    <w:rsid w:val="00FB02AF"/>
    <w:rsid w:val="00FB042C"/>
    <w:rsid w:val="00FB0475"/>
    <w:rsid w:val="00FB0A8C"/>
    <w:rsid w:val="00FB0ACA"/>
    <w:rsid w:val="00FB0C80"/>
    <w:rsid w:val="00FB1626"/>
    <w:rsid w:val="00FB1A85"/>
    <w:rsid w:val="00FB1AB9"/>
    <w:rsid w:val="00FB1E83"/>
    <w:rsid w:val="00FB2201"/>
    <w:rsid w:val="00FB2311"/>
    <w:rsid w:val="00FB2ED2"/>
    <w:rsid w:val="00FB2F0E"/>
    <w:rsid w:val="00FB32BA"/>
    <w:rsid w:val="00FB3571"/>
    <w:rsid w:val="00FB3583"/>
    <w:rsid w:val="00FB3703"/>
    <w:rsid w:val="00FB3BD4"/>
    <w:rsid w:val="00FB3D6C"/>
    <w:rsid w:val="00FB3F57"/>
    <w:rsid w:val="00FB45B3"/>
    <w:rsid w:val="00FB4B26"/>
    <w:rsid w:val="00FB4B8D"/>
    <w:rsid w:val="00FB4BBA"/>
    <w:rsid w:val="00FB4BE2"/>
    <w:rsid w:val="00FB4C59"/>
    <w:rsid w:val="00FB4EEF"/>
    <w:rsid w:val="00FB5356"/>
    <w:rsid w:val="00FB5B0A"/>
    <w:rsid w:val="00FB5E29"/>
    <w:rsid w:val="00FB5EA3"/>
    <w:rsid w:val="00FB6813"/>
    <w:rsid w:val="00FB6A68"/>
    <w:rsid w:val="00FB707E"/>
    <w:rsid w:val="00FB7142"/>
    <w:rsid w:val="00FB7743"/>
    <w:rsid w:val="00FC0366"/>
    <w:rsid w:val="00FC0518"/>
    <w:rsid w:val="00FC059E"/>
    <w:rsid w:val="00FC0749"/>
    <w:rsid w:val="00FC0CFF"/>
    <w:rsid w:val="00FC0E46"/>
    <w:rsid w:val="00FC0E70"/>
    <w:rsid w:val="00FC0EE7"/>
    <w:rsid w:val="00FC1290"/>
    <w:rsid w:val="00FC21A0"/>
    <w:rsid w:val="00FC2305"/>
    <w:rsid w:val="00FC264C"/>
    <w:rsid w:val="00FC2D41"/>
    <w:rsid w:val="00FC2E81"/>
    <w:rsid w:val="00FC30C3"/>
    <w:rsid w:val="00FC32CF"/>
    <w:rsid w:val="00FC476D"/>
    <w:rsid w:val="00FC4953"/>
    <w:rsid w:val="00FC4BC7"/>
    <w:rsid w:val="00FC4CF6"/>
    <w:rsid w:val="00FC50A7"/>
    <w:rsid w:val="00FC5110"/>
    <w:rsid w:val="00FC54A7"/>
    <w:rsid w:val="00FC5DEA"/>
    <w:rsid w:val="00FC5E88"/>
    <w:rsid w:val="00FC5F09"/>
    <w:rsid w:val="00FC60A0"/>
    <w:rsid w:val="00FC6673"/>
    <w:rsid w:val="00FC6AA8"/>
    <w:rsid w:val="00FC786A"/>
    <w:rsid w:val="00FD0055"/>
    <w:rsid w:val="00FD11E6"/>
    <w:rsid w:val="00FD1367"/>
    <w:rsid w:val="00FD1B5F"/>
    <w:rsid w:val="00FD1F0C"/>
    <w:rsid w:val="00FD209A"/>
    <w:rsid w:val="00FD23D2"/>
    <w:rsid w:val="00FD2601"/>
    <w:rsid w:val="00FD29DA"/>
    <w:rsid w:val="00FD3306"/>
    <w:rsid w:val="00FD35C7"/>
    <w:rsid w:val="00FD36A0"/>
    <w:rsid w:val="00FD3EEE"/>
    <w:rsid w:val="00FD3F57"/>
    <w:rsid w:val="00FD3FAF"/>
    <w:rsid w:val="00FD4074"/>
    <w:rsid w:val="00FD4133"/>
    <w:rsid w:val="00FD432C"/>
    <w:rsid w:val="00FD43DC"/>
    <w:rsid w:val="00FD4682"/>
    <w:rsid w:val="00FD4970"/>
    <w:rsid w:val="00FD4AC3"/>
    <w:rsid w:val="00FD4ADD"/>
    <w:rsid w:val="00FD4D1A"/>
    <w:rsid w:val="00FD5197"/>
    <w:rsid w:val="00FD551F"/>
    <w:rsid w:val="00FD5A38"/>
    <w:rsid w:val="00FD5A8D"/>
    <w:rsid w:val="00FD5D79"/>
    <w:rsid w:val="00FD5E84"/>
    <w:rsid w:val="00FD68B6"/>
    <w:rsid w:val="00FD6C01"/>
    <w:rsid w:val="00FD6EC9"/>
    <w:rsid w:val="00FD746B"/>
    <w:rsid w:val="00FD74CB"/>
    <w:rsid w:val="00FD7680"/>
    <w:rsid w:val="00FD7AD0"/>
    <w:rsid w:val="00FD7D85"/>
    <w:rsid w:val="00FD7DFE"/>
    <w:rsid w:val="00FD7F1D"/>
    <w:rsid w:val="00FE097C"/>
    <w:rsid w:val="00FE0EFE"/>
    <w:rsid w:val="00FE1171"/>
    <w:rsid w:val="00FE1313"/>
    <w:rsid w:val="00FE143D"/>
    <w:rsid w:val="00FE148C"/>
    <w:rsid w:val="00FE15ED"/>
    <w:rsid w:val="00FE23B0"/>
    <w:rsid w:val="00FE2B7E"/>
    <w:rsid w:val="00FE2CCC"/>
    <w:rsid w:val="00FE2D52"/>
    <w:rsid w:val="00FE2E42"/>
    <w:rsid w:val="00FE2E85"/>
    <w:rsid w:val="00FE32D4"/>
    <w:rsid w:val="00FE3564"/>
    <w:rsid w:val="00FE38DB"/>
    <w:rsid w:val="00FE4866"/>
    <w:rsid w:val="00FE4D8B"/>
    <w:rsid w:val="00FE4F1F"/>
    <w:rsid w:val="00FE52C0"/>
    <w:rsid w:val="00FE56CD"/>
    <w:rsid w:val="00FE5D79"/>
    <w:rsid w:val="00FE61AE"/>
    <w:rsid w:val="00FE6BC4"/>
    <w:rsid w:val="00FE702C"/>
    <w:rsid w:val="00FE70AC"/>
    <w:rsid w:val="00FE71AC"/>
    <w:rsid w:val="00FE7278"/>
    <w:rsid w:val="00FE7B8B"/>
    <w:rsid w:val="00FE7BBB"/>
    <w:rsid w:val="00FF02E8"/>
    <w:rsid w:val="00FF02F9"/>
    <w:rsid w:val="00FF05AF"/>
    <w:rsid w:val="00FF06D0"/>
    <w:rsid w:val="00FF073E"/>
    <w:rsid w:val="00FF0E45"/>
    <w:rsid w:val="00FF12D8"/>
    <w:rsid w:val="00FF1403"/>
    <w:rsid w:val="00FF1B15"/>
    <w:rsid w:val="00FF1EA2"/>
    <w:rsid w:val="00FF297C"/>
    <w:rsid w:val="00FF30B2"/>
    <w:rsid w:val="00FF32DC"/>
    <w:rsid w:val="00FF39FE"/>
    <w:rsid w:val="00FF3DD4"/>
    <w:rsid w:val="00FF4196"/>
    <w:rsid w:val="00FF42A0"/>
    <w:rsid w:val="00FF4733"/>
    <w:rsid w:val="00FF4995"/>
    <w:rsid w:val="00FF49B5"/>
    <w:rsid w:val="00FF4DA9"/>
    <w:rsid w:val="00FF5C43"/>
    <w:rsid w:val="00FF5F93"/>
    <w:rsid w:val="00FF60E0"/>
    <w:rsid w:val="00FF7033"/>
    <w:rsid w:val="00FF7039"/>
    <w:rsid w:val="00FF755A"/>
    <w:rsid w:val="00FF794D"/>
    <w:rsid w:val="00FF79B5"/>
    <w:rsid w:val="00FF79E9"/>
    <w:rsid w:val="00FF7E54"/>
    <w:rsid w:val="010827C0"/>
    <w:rsid w:val="016245C6"/>
    <w:rsid w:val="01626374"/>
    <w:rsid w:val="01EF1E32"/>
    <w:rsid w:val="01F9035B"/>
    <w:rsid w:val="022E6106"/>
    <w:rsid w:val="0273635F"/>
    <w:rsid w:val="02A76009"/>
    <w:rsid w:val="02B6739B"/>
    <w:rsid w:val="02C4333A"/>
    <w:rsid w:val="030043D1"/>
    <w:rsid w:val="034A5312"/>
    <w:rsid w:val="038A7E04"/>
    <w:rsid w:val="039667A9"/>
    <w:rsid w:val="03DF1EFE"/>
    <w:rsid w:val="040C28FB"/>
    <w:rsid w:val="041B4084"/>
    <w:rsid w:val="04576AAB"/>
    <w:rsid w:val="04A70542"/>
    <w:rsid w:val="056A071D"/>
    <w:rsid w:val="05922FA0"/>
    <w:rsid w:val="061B4D44"/>
    <w:rsid w:val="062E4A77"/>
    <w:rsid w:val="06565D7C"/>
    <w:rsid w:val="06EF7AE3"/>
    <w:rsid w:val="07712B58"/>
    <w:rsid w:val="079E5C2C"/>
    <w:rsid w:val="07E850FA"/>
    <w:rsid w:val="07F9130C"/>
    <w:rsid w:val="0834724A"/>
    <w:rsid w:val="084A3496"/>
    <w:rsid w:val="08843074"/>
    <w:rsid w:val="08C94F2B"/>
    <w:rsid w:val="09095327"/>
    <w:rsid w:val="093F0D49"/>
    <w:rsid w:val="09976DD7"/>
    <w:rsid w:val="09D678FF"/>
    <w:rsid w:val="0A3F6A0C"/>
    <w:rsid w:val="0A40121D"/>
    <w:rsid w:val="0A80786B"/>
    <w:rsid w:val="0AE6490D"/>
    <w:rsid w:val="0AF03373"/>
    <w:rsid w:val="0B9639CB"/>
    <w:rsid w:val="0C1A5E41"/>
    <w:rsid w:val="0C46640D"/>
    <w:rsid w:val="0CCA74C4"/>
    <w:rsid w:val="0CD41B81"/>
    <w:rsid w:val="0D06617E"/>
    <w:rsid w:val="0D0E115E"/>
    <w:rsid w:val="0D447276"/>
    <w:rsid w:val="0D6479CB"/>
    <w:rsid w:val="0DCB34F3"/>
    <w:rsid w:val="0E5232CD"/>
    <w:rsid w:val="0F86138F"/>
    <w:rsid w:val="105F0547"/>
    <w:rsid w:val="10940121"/>
    <w:rsid w:val="10AB72D3"/>
    <w:rsid w:val="10C7544F"/>
    <w:rsid w:val="1111746F"/>
    <w:rsid w:val="11254CC9"/>
    <w:rsid w:val="113518D4"/>
    <w:rsid w:val="1191235E"/>
    <w:rsid w:val="11E47814"/>
    <w:rsid w:val="12681311"/>
    <w:rsid w:val="133425AE"/>
    <w:rsid w:val="13433B2C"/>
    <w:rsid w:val="13932BA6"/>
    <w:rsid w:val="13B81E24"/>
    <w:rsid w:val="13EF2C4F"/>
    <w:rsid w:val="141D320C"/>
    <w:rsid w:val="14204272"/>
    <w:rsid w:val="14793E03"/>
    <w:rsid w:val="149F73F2"/>
    <w:rsid w:val="14B20F69"/>
    <w:rsid w:val="15370E68"/>
    <w:rsid w:val="156D0F2C"/>
    <w:rsid w:val="160D081F"/>
    <w:rsid w:val="173160BF"/>
    <w:rsid w:val="17B3780C"/>
    <w:rsid w:val="1801120B"/>
    <w:rsid w:val="18216105"/>
    <w:rsid w:val="182952AB"/>
    <w:rsid w:val="182B350C"/>
    <w:rsid w:val="1844637C"/>
    <w:rsid w:val="184618A5"/>
    <w:rsid w:val="18AE37F5"/>
    <w:rsid w:val="1916004E"/>
    <w:rsid w:val="192A37C4"/>
    <w:rsid w:val="198729C4"/>
    <w:rsid w:val="19A82008"/>
    <w:rsid w:val="1AAB4490"/>
    <w:rsid w:val="1AC714F1"/>
    <w:rsid w:val="1ACF55E3"/>
    <w:rsid w:val="1B5743C7"/>
    <w:rsid w:val="1B642891"/>
    <w:rsid w:val="1B682381"/>
    <w:rsid w:val="1B727505"/>
    <w:rsid w:val="1BDE2644"/>
    <w:rsid w:val="1C85066F"/>
    <w:rsid w:val="1D7F1C04"/>
    <w:rsid w:val="1DA86DD3"/>
    <w:rsid w:val="1DBE272D"/>
    <w:rsid w:val="1DD94479"/>
    <w:rsid w:val="1E004AF3"/>
    <w:rsid w:val="1E854186"/>
    <w:rsid w:val="1EA305EF"/>
    <w:rsid w:val="1F066139"/>
    <w:rsid w:val="1F372797"/>
    <w:rsid w:val="1F6B0692"/>
    <w:rsid w:val="1F7A08D5"/>
    <w:rsid w:val="1F9C6A9E"/>
    <w:rsid w:val="1FDE0FCC"/>
    <w:rsid w:val="204B1B23"/>
    <w:rsid w:val="20937EA1"/>
    <w:rsid w:val="209440A5"/>
    <w:rsid w:val="20D858B3"/>
    <w:rsid w:val="2102629A"/>
    <w:rsid w:val="210C3985"/>
    <w:rsid w:val="2208666C"/>
    <w:rsid w:val="22804455"/>
    <w:rsid w:val="239C07D8"/>
    <w:rsid w:val="23AF49B9"/>
    <w:rsid w:val="24480FA2"/>
    <w:rsid w:val="259F1096"/>
    <w:rsid w:val="25FB3F70"/>
    <w:rsid w:val="266A3452"/>
    <w:rsid w:val="267A11BB"/>
    <w:rsid w:val="26A443A9"/>
    <w:rsid w:val="26F65268"/>
    <w:rsid w:val="276E6F72"/>
    <w:rsid w:val="27CE17BE"/>
    <w:rsid w:val="285D1A3C"/>
    <w:rsid w:val="28700AC7"/>
    <w:rsid w:val="28D831ED"/>
    <w:rsid w:val="29361D11"/>
    <w:rsid w:val="295A26F1"/>
    <w:rsid w:val="297D349C"/>
    <w:rsid w:val="29E91619"/>
    <w:rsid w:val="2A9A7DDF"/>
    <w:rsid w:val="2AAD7DB1"/>
    <w:rsid w:val="2AF52527"/>
    <w:rsid w:val="2AF90B43"/>
    <w:rsid w:val="2BD77C54"/>
    <w:rsid w:val="2BFC2739"/>
    <w:rsid w:val="2CD94E8D"/>
    <w:rsid w:val="2CDB7DCF"/>
    <w:rsid w:val="2D2010F8"/>
    <w:rsid w:val="2D4D7629"/>
    <w:rsid w:val="2DC01BA9"/>
    <w:rsid w:val="2E0624F1"/>
    <w:rsid w:val="2E472931"/>
    <w:rsid w:val="2E8070D3"/>
    <w:rsid w:val="2E9E012C"/>
    <w:rsid w:val="2F130AC4"/>
    <w:rsid w:val="2F1601E3"/>
    <w:rsid w:val="2F2C426C"/>
    <w:rsid w:val="2FEC3129"/>
    <w:rsid w:val="302C79CA"/>
    <w:rsid w:val="303625F7"/>
    <w:rsid w:val="30E038CF"/>
    <w:rsid w:val="310E5321"/>
    <w:rsid w:val="310E70CF"/>
    <w:rsid w:val="31AA329C"/>
    <w:rsid w:val="321150C9"/>
    <w:rsid w:val="32256095"/>
    <w:rsid w:val="32385280"/>
    <w:rsid w:val="32A63A63"/>
    <w:rsid w:val="32F621EE"/>
    <w:rsid w:val="33684649"/>
    <w:rsid w:val="33AA41F2"/>
    <w:rsid w:val="340273BB"/>
    <w:rsid w:val="354B75CB"/>
    <w:rsid w:val="35720A81"/>
    <w:rsid w:val="35B75F88"/>
    <w:rsid w:val="36070CBD"/>
    <w:rsid w:val="367A14DF"/>
    <w:rsid w:val="3687363A"/>
    <w:rsid w:val="369D1ECB"/>
    <w:rsid w:val="36C56482"/>
    <w:rsid w:val="36C95F72"/>
    <w:rsid w:val="370517C3"/>
    <w:rsid w:val="37A140C3"/>
    <w:rsid w:val="37BF7375"/>
    <w:rsid w:val="385775AE"/>
    <w:rsid w:val="387939C8"/>
    <w:rsid w:val="391159AF"/>
    <w:rsid w:val="39763A64"/>
    <w:rsid w:val="398754CD"/>
    <w:rsid w:val="398E34A3"/>
    <w:rsid w:val="39BF540B"/>
    <w:rsid w:val="3A327A7E"/>
    <w:rsid w:val="3A5F274A"/>
    <w:rsid w:val="3A750CAA"/>
    <w:rsid w:val="3A881CA1"/>
    <w:rsid w:val="3ACE7DE0"/>
    <w:rsid w:val="3B136929"/>
    <w:rsid w:val="3B351E28"/>
    <w:rsid w:val="3B3622CB"/>
    <w:rsid w:val="3B464036"/>
    <w:rsid w:val="3B7A3CDF"/>
    <w:rsid w:val="3BDC0FD0"/>
    <w:rsid w:val="3BEA0EED"/>
    <w:rsid w:val="3C0D57D9"/>
    <w:rsid w:val="3C687FDC"/>
    <w:rsid w:val="3D2232CC"/>
    <w:rsid w:val="3D3D3216"/>
    <w:rsid w:val="3D69400B"/>
    <w:rsid w:val="3E7E3AE6"/>
    <w:rsid w:val="3E907376"/>
    <w:rsid w:val="3EBC016B"/>
    <w:rsid w:val="3EDE7D46"/>
    <w:rsid w:val="3EE17BD1"/>
    <w:rsid w:val="3EF26282"/>
    <w:rsid w:val="3F057D64"/>
    <w:rsid w:val="3FA72DF7"/>
    <w:rsid w:val="3FF12096"/>
    <w:rsid w:val="40A8478A"/>
    <w:rsid w:val="40B47154"/>
    <w:rsid w:val="414A501B"/>
    <w:rsid w:val="41A93BC9"/>
    <w:rsid w:val="41D103D1"/>
    <w:rsid w:val="42C60D70"/>
    <w:rsid w:val="432F1A21"/>
    <w:rsid w:val="43476B9D"/>
    <w:rsid w:val="44240C8C"/>
    <w:rsid w:val="443F7874"/>
    <w:rsid w:val="447D039C"/>
    <w:rsid w:val="44DC3315"/>
    <w:rsid w:val="45444E9C"/>
    <w:rsid w:val="459A6B03"/>
    <w:rsid w:val="45C76993"/>
    <w:rsid w:val="46274A64"/>
    <w:rsid w:val="462E7BA0"/>
    <w:rsid w:val="465F41FD"/>
    <w:rsid w:val="46603549"/>
    <w:rsid w:val="4663590C"/>
    <w:rsid w:val="472A5BA6"/>
    <w:rsid w:val="47835CCA"/>
    <w:rsid w:val="47FC5A7C"/>
    <w:rsid w:val="48172D6C"/>
    <w:rsid w:val="4924528A"/>
    <w:rsid w:val="492A3696"/>
    <w:rsid w:val="49674BD8"/>
    <w:rsid w:val="49C128B7"/>
    <w:rsid w:val="49DA6174"/>
    <w:rsid w:val="4A3541D0"/>
    <w:rsid w:val="4A534079"/>
    <w:rsid w:val="4ABD14F2"/>
    <w:rsid w:val="4B531817"/>
    <w:rsid w:val="4BCB40E3"/>
    <w:rsid w:val="4C3954F1"/>
    <w:rsid w:val="4DB43081"/>
    <w:rsid w:val="4DC6516A"/>
    <w:rsid w:val="4DC808DA"/>
    <w:rsid w:val="4DDF61D7"/>
    <w:rsid w:val="4E5147FF"/>
    <w:rsid w:val="4E741ED0"/>
    <w:rsid w:val="4F3124AF"/>
    <w:rsid w:val="4F3E697A"/>
    <w:rsid w:val="4F5F526E"/>
    <w:rsid w:val="4F5F63A7"/>
    <w:rsid w:val="5020118B"/>
    <w:rsid w:val="5031572D"/>
    <w:rsid w:val="50CA2BBB"/>
    <w:rsid w:val="50D70E34"/>
    <w:rsid w:val="513A1AEF"/>
    <w:rsid w:val="5153495F"/>
    <w:rsid w:val="51856AE2"/>
    <w:rsid w:val="51A67184"/>
    <w:rsid w:val="527C5F1B"/>
    <w:rsid w:val="5310069C"/>
    <w:rsid w:val="531C6FD2"/>
    <w:rsid w:val="543E099C"/>
    <w:rsid w:val="54843081"/>
    <w:rsid w:val="55076432"/>
    <w:rsid w:val="555667CB"/>
    <w:rsid w:val="55D3606E"/>
    <w:rsid w:val="56EF3ABA"/>
    <w:rsid w:val="56F11679"/>
    <w:rsid w:val="578D6F52"/>
    <w:rsid w:val="58560F7C"/>
    <w:rsid w:val="5931475E"/>
    <w:rsid w:val="5AC16DDD"/>
    <w:rsid w:val="5CBC7642"/>
    <w:rsid w:val="5CD065EF"/>
    <w:rsid w:val="5D852344"/>
    <w:rsid w:val="5DA16738"/>
    <w:rsid w:val="5DA30A1C"/>
    <w:rsid w:val="5DF50923"/>
    <w:rsid w:val="5E6A7E5A"/>
    <w:rsid w:val="5F1F7677"/>
    <w:rsid w:val="5F33214B"/>
    <w:rsid w:val="5F374C3D"/>
    <w:rsid w:val="5F757A40"/>
    <w:rsid w:val="5F8B2697"/>
    <w:rsid w:val="60161979"/>
    <w:rsid w:val="604D1FAD"/>
    <w:rsid w:val="607B040E"/>
    <w:rsid w:val="615923C0"/>
    <w:rsid w:val="61F96E5C"/>
    <w:rsid w:val="63441DDA"/>
    <w:rsid w:val="63846BFA"/>
    <w:rsid w:val="63B84AF5"/>
    <w:rsid w:val="64085A7D"/>
    <w:rsid w:val="643B7C00"/>
    <w:rsid w:val="644F3172"/>
    <w:rsid w:val="64C37BF6"/>
    <w:rsid w:val="65366619"/>
    <w:rsid w:val="656E4DC5"/>
    <w:rsid w:val="65784910"/>
    <w:rsid w:val="659D21F5"/>
    <w:rsid w:val="660507FF"/>
    <w:rsid w:val="661049C6"/>
    <w:rsid w:val="661C580F"/>
    <w:rsid w:val="666A0329"/>
    <w:rsid w:val="666F5074"/>
    <w:rsid w:val="66D04A67"/>
    <w:rsid w:val="67087B42"/>
    <w:rsid w:val="67B97D2A"/>
    <w:rsid w:val="680074D0"/>
    <w:rsid w:val="683E1A6D"/>
    <w:rsid w:val="685F798F"/>
    <w:rsid w:val="68CC3BA9"/>
    <w:rsid w:val="68EF39C7"/>
    <w:rsid w:val="698060B5"/>
    <w:rsid w:val="69872FA0"/>
    <w:rsid w:val="69C46AE0"/>
    <w:rsid w:val="69E42390"/>
    <w:rsid w:val="69EF7256"/>
    <w:rsid w:val="6A6E3890"/>
    <w:rsid w:val="6A6E3B07"/>
    <w:rsid w:val="6AA47679"/>
    <w:rsid w:val="6ABE50E7"/>
    <w:rsid w:val="6B5B46E4"/>
    <w:rsid w:val="6B5C2A07"/>
    <w:rsid w:val="6BD46244"/>
    <w:rsid w:val="6BD95752"/>
    <w:rsid w:val="6C8F42EA"/>
    <w:rsid w:val="6CC938CF"/>
    <w:rsid w:val="6D0A4613"/>
    <w:rsid w:val="6DD86B54"/>
    <w:rsid w:val="6E1F40EF"/>
    <w:rsid w:val="6E22598D"/>
    <w:rsid w:val="6EA168B2"/>
    <w:rsid w:val="6F1834C8"/>
    <w:rsid w:val="6F1C23DC"/>
    <w:rsid w:val="6F814935"/>
    <w:rsid w:val="701B2694"/>
    <w:rsid w:val="706E310B"/>
    <w:rsid w:val="70721977"/>
    <w:rsid w:val="70BD374B"/>
    <w:rsid w:val="70C96594"/>
    <w:rsid w:val="70E57BAC"/>
    <w:rsid w:val="71182826"/>
    <w:rsid w:val="71186BD3"/>
    <w:rsid w:val="7128208E"/>
    <w:rsid w:val="71970440"/>
    <w:rsid w:val="71B763EC"/>
    <w:rsid w:val="72240F4A"/>
    <w:rsid w:val="727662A7"/>
    <w:rsid w:val="72DF37DC"/>
    <w:rsid w:val="744B1BB2"/>
    <w:rsid w:val="74675EA7"/>
    <w:rsid w:val="74A30E51"/>
    <w:rsid w:val="74CC6652"/>
    <w:rsid w:val="75042F98"/>
    <w:rsid w:val="75530B22"/>
    <w:rsid w:val="756F1F97"/>
    <w:rsid w:val="758A29DF"/>
    <w:rsid w:val="75AA6CCE"/>
    <w:rsid w:val="76004806"/>
    <w:rsid w:val="76223657"/>
    <w:rsid w:val="763C6C13"/>
    <w:rsid w:val="764C7A4B"/>
    <w:rsid w:val="7660173E"/>
    <w:rsid w:val="76636B42"/>
    <w:rsid w:val="76F51071"/>
    <w:rsid w:val="77386D5F"/>
    <w:rsid w:val="775C313C"/>
    <w:rsid w:val="77770AF7"/>
    <w:rsid w:val="77B51620"/>
    <w:rsid w:val="77ED2B68"/>
    <w:rsid w:val="78A21BA4"/>
    <w:rsid w:val="796C3F60"/>
    <w:rsid w:val="7B011DA9"/>
    <w:rsid w:val="7B3136F4"/>
    <w:rsid w:val="7B51340D"/>
    <w:rsid w:val="7B5F3D7C"/>
    <w:rsid w:val="7BA6019B"/>
    <w:rsid w:val="7BC167E5"/>
    <w:rsid w:val="7BCA1097"/>
    <w:rsid w:val="7C1E1BC0"/>
    <w:rsid w:val="7D007C35"/>
    <w:rsid w:val="7D1A07BD"/>
    <w:rsid w:val="7D43322A"/>
    <w:rsid w:val="7DDD367E"/>
    <w:rsid w:val="7E5576B9"/>
    <w:rsid w:val="7F263F06"/>
    <w:rsid w:val="7F6C2F0C"/>
    <w:rsid w:val="7F7C18E9"/>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100"/>
      <w:outlineLvl w:val="0"/>
    </w:pPr>
    <w:rPr>
      <w:b/>
      <w:kern w:val="44"/>
      <w:sz w:val="32"/>
    </w:rPr>
  </w:style>
  <w:style w:type="paragraph" w:styleId="3">
    <w:name w:val="heading 2"/>
    <w:basedOn w:val="1"/>
    <w:next w:val="1"/>
    <w:link w:val="42"/>
    <w:unhideWhenUsed/>
    <w:qFormat/>
    <w:uiPriority w:val="0"/>
    <w:pPr>
      <w:keepNext/>
      <w:keepLines/>
      <w:spacing w:before="100" w:after="100"/>
      <w:outlineLvl w:val="1"/>
    </w:pPr>
    <w:rPr>
      <w:rFonts w:ascii="宋体" w:hAnsi="宋体"/>
      <w:b/>
      <w:bCs/>
      <w:sz w:val="28"/>
      <w:szCs w:val="32"/>
    </w:rPr>
  </w:style>
  <w:style w:type="paragraph" w:styleId="4">
    <w:name w:val="heading 3"/>
    <w:basedOn w:val="1"/>
    <w:next w:val="1"/>
    <w:unhideWhenUsed/>
    <w:qFormat/>
    <w:uiPriority w:val="0"/>
    <w:pPr>
      <w:keepNext/>
      <w:keepLines/>
      <w:spacing w:before="100" w:after="100"/>
      <w:outlineLvl w:val="2"/>
    </w:pPr>
    <w:rPr>
      <w:rFonts w:ascii="Times New Roman" w:hAnsi="Times New Roman" w:cs="Times New Roman"/>
      <w:b/>
      <w:bCs/>
      <w:kern w:val="0"/>
      <w:sz w:val="24"/>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0"/>
    <w:pPr>
      <w:ind w:firstLine="420" w:firstLineChars="200"/>
    </w:pPr>
  </w:style>
  <w:style w:type="paragraph" w:styleId="6">
    <w:name w:val="annotation text"/>
    <w:basedOn w:val="1"/>
    <w:link w:val="28"/>
    <w:qFormat/>
    <w:uiPriority w:val="0"/>
    <w:pPr>
      <w:jc w:val="left"/>
    </w:pPr>
  </w:style>
  <w:style w:type="paragraph" w:styleId="7">
    <w:name w:val="Body Text"/>
    <w:basedOn w:val="1"/>
    <w:link w:val="50"/>
    <w:qFormat/>
    <w:uiPriority w:val="0"/>
    <w:pPr>
      <w:spacing w:line="320" w:lineRule="exact"/>
      <w:jc w:val="center"/>
    </w:pPr>
    <w:rPr>
      <w:rFonts w:ascii="仿宋_GB2312" w:hAnsi="Times New Roman" w:eastAsia="仿宋_GB2312" w:cs="Times New Roman"/>
      <w:sz w:val="28"/>
    </w:rPr>
  </w:style>
  <w:style w:type="paragraph" w:styleId="8">
    <w:name w:val="Body Text Indent"/>
    <w:basedOn w:val="1"/>
    <w:link w:val="46"/>
    <w:qFormat/>
    <w:uiPriority w:val="0"/>
    <w:pPr>
      <w:spacing w:after="120"/>
      <w:ind w:left="420" w:leftChars="200"/>
    </w:pPr>
    <w:rPr>
      <w:rFonts w:ascii="Times New Roman" w:hAnsi="Times New Roman" w:eastAsia="宋体" w:cs="Times New Roman"/>
    </w:rPr>
  </w:style>
  <w:style w:type="paragraph" w:styleId="9">
    <w:name w:val="Plain Text"/>
    <w:basedOn w:val="1"/>
    <w:link w:val="34"/>
    <w:qFormat/>
    <w:uiPriority w:val="99"/>
    <w:rPr>
      <w:rFonts w:ascii="宋体" w:hAnsi="Courier New" w:cs="Courier New"/>
      <w:szCs w:val="21"/>
    </w:rPr>
  </w:style>
  <w:style w:type="paragraph" w:styleId="10">
    <w:name w:val="Date"/>
    <w:basedOn w:val="1"/>
    <w:next w:val="1"/>
    <w:link w:val="39"/>
    <w:unhideWhenUsed/>
    <w:qFormat/>
    <w:uiPriority w:val="0"/>
    <w:rPr>
      <w:rFonts w:ascii="Times New Roman" w:hAnsi="Times New Roman" w:eastAsia="宋体" w:cs="Times New Roman"/>
      <w:szCs w:val="20"/>
    </w:rPr>
  </w:style>
  <w:style w:type="paragraph" w:styleId="11">
    <w:name w:val="Body Text Indent 2"/>
    <w:basedOn w:val="1"/>
    <w:qFormat/>
    <w:uiPriority w:val="0"/>
    <w:pPr>
      <w:spacing w:after="120"/>
      <w:ind w:left="200" w:leftChars="200" w:firstLine="200" w:firstLineChars="200"/>
    </w:pPr>
    <w:rPr>
      <w:sz w:val="24"/>
    </w:rPr>
  </w:style>
  <w:style w:type="paragraph" w:styleId="12">
    <w:name w:val="Balloon Text"/>
    <w:basedOn w:val="1"/>
    <w:link w:val="30"/>
    <w:qFormat/>
    <w:uiPriority w:val="0"/>
    <w:rPr>
      <w:sz w:val="18"/>
      <w:szCs w:val="18"/>
    </w:rPr>
  </w:style>
  <w:style w:type="paragraph" w:styleId="13">
    <w:name w:val="footer"/>
    <w:basedOn w:val="1"/>
    <w:qFormat/>
    <w:uiPriority w:val="0"/>
    <w:pPr>
      <w:tabs>
        <w:tab w:val="center" w:pos="4153"/>
        <w:tab w:val="right" w:pos="8306"/>
      </w:tabs>
      <w:snapToGrid w:val="0"/>
      <w:jc w:val="left"/>
    </w:pPr>
    <w:rPr>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line="360" w:lineRule="auto"/>
    </w:pPr>
    <w:rPr>
      <w:rFonts w:ascii="Times New Roman" w:hAnsi="Times New Roman" w:eastAsia="宋体" w:cs="黑体"/>
      <w:szCs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6"/>
    <w:next w:val="6"/>
    <w:link w:val="29"/>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paragraph" w:customStyle="1" w:styleId="23">
    <w:name w:val="样式1"/>
    <w:basedOn w:val="1"/>
    <w:qFormat/>
    <w:uiPriority w:val="0"/>
  </w:style>
  <w:style w:type="paragraph" w:customStyle="1" w:styleId="24">
    <w:name w:val="赵1"/>
    <w:basedOn w:val="1"/>
    <w:qFormat/>
    <w:uiPriority w:val="0"/>
    <w:rPr>
      <w:rFonts w:ascii="Calibri" w:hAnsi="Calibri" w:eastAsia="宋体" w:cs="黑体"/>
      <w:b/>
      <w:sz w:val="32"/>
      <w:szCs w:val="22"/>
    </w:rPr>
  </w:style>
  <w:style w:type="paragraph" w:customStyle="1" w:styleId="25">
    <w:name w:val="正文1"/>
    <w:basedOn w:val="11"/>
    <w:qFormat/>
    <w:uiPriority w:val="0"/>
    <w:pPr>
      <w:spacing w:line="312" w:lineRule="auto"/>
      <w:ind w:left="0" w:leftChars="0"/>
    </w:pPr>
  </w:style>
  <w:style w:type="paragraph" w:customStyle="1" w:styleId="26">
    <w:name w:val="正文01"/>
    <w:basedOn w:val="1"/>
    <w:qFormat/>
    <w:uiPriority w:val="0"/>
    <w:pPr>
      <w:adjustRightInd w:val="0"/>
      <w:snapToGrid w:val="0"/>
      <w:spacing w:before="60" w:line="460" w:lineRule="exact"/>
      <w:ind w:firstLine="200" w:firstLineChars="200"/>
    </w:pPr>
    <w:rPr>
      <w:sz w:val="24"/>
    </w:rPr>
  </w:style>
  <w:style w:type="paragraph" w:customStyle="1" w:styleId="27">
    <w:name w:val="表单1"/>
    <w:basedOn w:val="1"/>
    <w:qFormat/>
    <w:uiPriority w:val="0"/>
    <w:pPr>
      <w:jc w:val="center"/>
    </w:pPr>
    <w:rPr>
      <w:b/>
      <w:sz w:val="24"/>
    </w:rPr>
  </w:style>
  <w:style w:type="character" w:customStyle="1" w:styleId="28">
    <w:name w:val="批注文字 字符"/>
    <w:basedOn w:val="21"/>
    <w:link w:val="6"/>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18"/>
    <w:qFormat/>
    <w:uiPriority w:val="0"/>
    <w:rPr>
      <w:rFonts w:asciiTheme="minorHAnsi" w:hAnsiTheme="minorHAnsi" w:eastAsiaTheme="minorEastAsia" w:cstheme="minorBidi"/>
      <w:b/>
      <w:bCs/>
      <w:kern w:val="2"/>
      <w:sz w:val="21"/>
      <w:szCs w:val="24"/>
    </w:rPr>
  </w:style>
  <w:style w:type="character" w:customStyle="1" w:styleId="30">
    <w:name w:val="批注框文本 字符"/>
    <w:basedOn w:val="21"/>
    <w:link w:val="12"/>
    <w:qFormat/>
    <w:uiPriority w:val="0"/>
    <w:rPr>
      <w:rFonts w:asciiTheme="minorHAnsi" w:hAnsiTheme="minorHAnsi" w:eastAsiaTheme="minorEastAsia" w:cstheme="minorBidi"/>
      <w:kern w:val="2"/>
      <w:sz w:val="18"/>
      <w:szCs w:val="18"/>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2">
    <w:name w:val="样式 表格文字 + Char"/>
    <w:link w:val="33"/>
    <w:qFormat/>
    <w:uiPriority w:val="0"/>
    <w:rPr>
      <w:rFonts w:ascii="宋体" w:hAnsi="宋体"/>
      <w:sz w:val="24"/>
      <w:szCs w:val="24"/>
    </w:rPr>
  </w:style>
  <w:style w:type="paragraph" w:customStyle="1" w:styleId="33">
    <w:name w:val="样式 表格文字 +"/>
    <w:basedOn w:val="1"/>
    <w:link w:val="32"/>
    <w:qFormat/>
    <w:uiPriority w:val="0"/>
    <w:pPr>
      <w:jc w:val="center"/>
    </w:pPr>
    <w:rPr>
      <w:rFonts w:ascii="宋体" w:hAnsi="宋体" w:eastAsia="宋体" w:cs="Times New Roman"/>
      <w:kern w:val="0"/>
      <w:sz w:val="24"/>
    </w:rPr>
  </w:style>
  <w:style w:type="character" w:customStyle="1" w:styleId="34">
    <w:name w:val="纯文本 字符"/>
    <w:basedOn w:val="21"/>
    <w:link w:val="9"/>
    <w:qFormat/>
    <w:uiPriority w:val="99"/>
    <w:rPr>
      <w:rFonts w:ascii="宋体" w:hAnsi="Courier New" w:cs="Courier New" w:eastAsiaTheme="minorEastAsia"/>
      <w:kern w:val="2"/>
      <w:sz w:val="21"/>
      <w:szCs w:val="21"/>
    </w:rPr>
  </w:style>
  <w:style w:type="character" w:customStyle="1" w:styleId="35">
    <w:name w:val="表格 Char Char"/>
    <w:link w:val="36"/>
    <w:qFormat/>
    <w:locked/>
    <w:uiPriority w:val="0"/>
    <w:rPr>
      <w:rFonts w:ascii="昆仑仿宋" w:eastAsia="昆仑仿宋"/>
      <w:sz w:val="24"/>
    </w:rPr>
  </w:style>
  <w:style w:type="paragraph" w:customStyle="1" w:styleId="36">
    <w:name w:val="表格"/>
    <w:basedOn w:val="1"/>
    <w:link w:val="35"/>
    <w:qFormat/>
    <w:uiPriority w:val="0"/>
    <w:pPr>
      <w:autoSpaceDE w:val="0"/>
      <w:autoSpaceDN w:val="0"/>
      <w:adjustRightInd w:val="0"/>
      <w:spacing w:before="40" w:after="40"/>
    </w:pPr>
    <w:rPr>
      <w:rFonts w:ascii="昆仑仿宋" w:hAnsi="Times New Roman" w:eastAsia="昆仑仿宋" w:cs="Times New Roman"/>
      <w:kern w:val="0"/>
      <w:sz w:val="24"/>
      <w:szCs w:val="20"/>
    </w:rPr>
  </w:style>
  <w:style w:type="table" w:customStyle="1" w:styleId="37">
    <w:name w:val="网格型1"/>
    <w:basedOn w:val="19"/>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8">
    <w:name w:val="日期 Char"/>
    <w:basedOn w:val="21"/>
    <w:qFormat/>
    <w:uiPriority w:val="0"/>
    <w:rPr>
      <w:rFonts w:asciiTheme="minorHAnsi" w:hAnsiTheme="minorHAnsi" w:eastAsiaTheme="minorEastAsia" w:cstheme="minorBidi"/>
      <w:kern w:val="2"/>
      <w:sz w:val="21"/>
      <w:szCs w:val="24"/>
    </w:rPr>
  </w:style>
  <w:style w:type="character" w:customStyle="1" w:styleId="39">
    <w:name w:val="日期 字符"/>
    <w:basedOn w:val="21"/>
    <w:link w:val="10"/>
    <w:qFormat/>
    <w:locked/>
    <w:uiPriority w:val="0"/>
    <w:rPr>
      <w:kern w:val="2"/>
      <w:sz w:val="21"/>
    </w:rPr>
  </w:style>
  <w:style w:type="character" w:customStyle="1" w:styleId="40">
    <w:name w:val="报告表正文 Char"/>
    <w:link w:val="41"/>
    <w:qFormat/>
    <w:uiPriority w:val="0"/>
    <w:rPr>
      <w:sz w:val="24"/>
    </w:rPr>
  </w:style>
  <w:style w:type="paragraph" w:customStyle="1" w:styleId="41">
    <w:name w:val="报告表正文"/>
    <w:basedOn w:val="1"/>
    <w:link w:val="40"/>
    <w:qFormat/>
    <w:uiPriority w:val="0"/>
    <w:pPr>
      <w:adjustRightInd w:val="0"/>
      <w:spacing w:line="312" w:lineRule="auto"/>
      <w:ind w:left="113" w:right="113" w:firstLine="482"/>
      <w:jc w:val="left"/>
      <w:textAlignment w:val="baseline"/>
    </w:pPr>
    <w:rPr>
      <w:rFonts w:ascii="Times New Roman" w:hAnsi="Times New Roman" w:eastAsia="宋体" w:cs="Times New Roman"/>
      <w:kern w:val="0"/>
      <w:sz w:val="24"/>
      <w:szCs w:val="20"/>
    </w:rPr>
  </w:style>
  <w:style w:type="character" w:customStyle="1" w:styleId="42">
    <w:name w:val="标题 2 字符"/>
    <w:basedOn w:val="21"/>
    <w:link w:val="3"/>
    <w:qFormat/>
    <w:uiPriority w:val="0"/>
    <w:rPr>
      <w:rFonts w:ascii="宋体" w:hAnsi="宋体" w:eastAsiaTheme="minorEastAsia" w:cstheme="minorBidi"/>
      <w:b/>
      <w:bCs/>
      <w:kern w:val="2"/>
      <w:sz w:val="28"/>
      <w:szCs w:val="32"/>
    </w:rPr>
  </w:style>
  <w:style w:type="paragraph" w:customStyle="1" w:styleId="43">
    <w:name w:val="表格内正文"/>
    <w:basedOn w:val="1"/>
    <w:qFormat/>
    <w:uiPriority w:val="0"/>
    <w:pPr>
      <w:jc w:val="center"/>
    </w:pPr>
    <w:rPr>
      <w:rFonts w:ascii="Times New Roman" w:hAnsi="Times New Roman" w:eastAsia="宋体" w:cs="Times New Roman"/>
      <w:spacing w:val="4"/>
      <w:kern w:val="18"/>
      <w:szCs w:val="21"/>
    </w:rPr>
  </w:style>
  <w:style w:type="paragraph" w:customStyle="1" w:styleId="44">
    <w:name w:val="表格文字2"/>
    <w:basedOn w:val="1"/>
    <w:qFormat/>
    <w:uiPriority w:val="0"/>
    <w:pPr>
      <w:adjustRightInd w:val="0"/>
      <w:spacing w:before="60"/>
      <w:jc w:val="center"/>
      <w:textAlignment w:val="baseline"/>
    </w:pPr>
    <w:rPr>
      <w:rFonts w:ascii="宋体" w:hAnsi="Times New Roman" w:eastAsia="宋体" w:cs="Times New Roman"/>
      <w:kern w:val="0"/>
      <w:sz w:val="24"/>
      <w:szCs w:val="20"/>
    </w:rPr>
  </w:style>
  <w:style w:type="paragraph" w:customStyle="1" w:styleId="45">
    <w:name w:val="报告表格"/>
    <w:basedOn w:val="1"/>
    <w:qFormat/>
    <w:uiPriority w:val="0"/>
    <w:pPr>
      <w:autoSpaceDE w:val="0"/>
      <w:autoSpaceDN w:val="0"/>
      <w:adjustRightInd w:val="0"/>
      <w:spacing w:before="20" w:after="20"/>
      <w:jc w:val="center"/>
      <w:textAlignment w:val="center"/>
    </w:pPr>
    <w:rPr>
      <w:rFonts w:ascii="Times New Roman" w:hAnsi="Times New Roman" w:eastAsia="宋体" w:cs="Times New Roman"/>
      <w:kern w:val="0"/>
      <w:szCs w:val="20"/>
    </w:rPr>
  </w:style>
  <w:style w:type="character" w:customStyle="1" w:styleId="46">
    <w:name w:val="正文文本缩进 字符"/>
    <w:basedOn w:val="21"/>
    <w:link w:val="8"/>
    <w:qFormat/>
    <w:uiPriority w:val="0"/>
    <w:rPr>
      <w:kern w:val="2"/>
      <w:sz w:val="21"/>
      <w:szCs w:val="24"/>
    </w:rPr>
  </w:style>
  <w:style w:type="character" w:customStyle="1" w:styleId="47">
    <w:name w:val="表格内容 Char"/>
    <w:link w:val="48"/>
    <w:qFormat/>
    <w:uiPriority w:val="0"/>
    <w:rPr>
      <w:rFonts w:ascii="Arial" w:hAnsi="Arial" w:eastAsia="仿宋_GB2312" w:cs="Arial"/>
      <w:kern w:val="2"/>
      <w:sz w:val="24"/>
      <w:szCs w:val="24"/>
    </w:rPr>
  </w:style>
  <w:style w:type="paragraph" w:customStyle="1" w:styleId="48">
    <w:name w:val="表格内容"/>
    <w:basedOn w:val="5"/>
    <w:next w:val="5"/>
    <w:link w:val="47"/>
    <w:qFormat/>
    <w:uiPriority w:val="0"/>
    <w:pPr>
      <w:adjustRightInd w:val="0"/>
      <w:snapToGrid w:val="0"/>
      <w:ind w:left="-108" w:right="-108" w:firstLine="43" w:firstLineChars="18"/>
      <w:jc w:val="center"/>
    </w:pPr>
    <w:rPr>
      <w:rFonts w:ascii="Arial" w:hAnsi="Arial" w:eastAsia="仿宋_GB2312" w:cs="Arial"/>
      <w:sz w:val="24"/>
    </w:rPr>
  </w:style>
  <w:style w:type="character" w:customStyle="1" w:styleId="49">
    <w:name w:val="bt11"/>
    <w:qFormat/>
    <w:uiPriority w:val="0"/>
    <w:rPr>
      <w:rFonts w:hint="eastAsia" w:ascii="黑体" w:eastAsia="黑体"/>
      <w:color w:val="000000"/>
      <w:sz w:val="28"/>
      <w:szCs w:val="28"/>
    </w:rPr>
  </w:style>
  <w:style w:type="character" w:customStyle="1" w:styleId="50">
    <w:name w:val="正文文本 字符"/>
    <w:basedOn w:val="21"/>
    <w:link w:val="7"/>
    <w:qFormat/>
    <w:uiPriority w:val="0"/>
    <w:rPr>
      <w:rFonts w:ascii="仿宋_GB2312" w:eastAsia="仿宋_GB2312"/>
      <w:kern w:val="2"/>
      <w:sz w:val="28"/>
      <w:szCs w:val="24"/>
    </w:rPr>
  </w:style>
  <w:style w:type="character" w:customStyle="1" w:styleId="51">
    <w:name w:val="报告正文 Char"/>
    <w:link w:val="52"/>
    <w:qFormat/>
    <w:uiPriority w:val="0"/>
    <w:rPr>
      <w:color w:val="000000"/>
      <w:sz w:val="24"/>
      <w:szCs w:val="24"/>
    </w:rPr>
  </w:style>
  <w:style w:type="paragraph" w:customStyle="1" w:styleId="52">
    <w:name w:val="报告正文"/>
    <w:basedOn w:val="1"/>
    <w:link w:val="51"/>
    <w:qFormat/>
    <w:uiPriority w:val="0"/>
    <w:pPr>
      <w:tabs>
        <w:tab w:val="left" w:pos="0"/>
      </w:tabs>
      <w:spacing w:line="360" w:lineRule="auto"/>
      <w:ind w:firstLine="200" w:firstLineChars="200"/>
    </w:pPr>
    <w:rPr>
      <w:rFonts w:ascii="Times New Roman" w:hAnsi="Times New Roman" w:eastAsia="宋体" w:cs="Times New Roman"/>
      <w:color w:val="000000"/>
      <w:kern w:val="0"/>
      <w:sz w:val="24"/>
    </w:rPr>
  </w:style>
  <w:style w:type="paragraph" w:styleId="53">
    <w:name w:val="List Paragraph"/>
    <w:basedOn w:val="1"/>
    <w:qFormat/>
    <w:uiPriority w:val="99"/>
    <w:pPr>
      <w:ind w:firstLine="420" w:firstLineChars="200"/>
    </w:pPr>
  </w:style>
  <w:style w:type="character" w:customStyle="1" w:styleId="54">
    <w:name w:val="文本 Char Char"/>
    <w:link w:val="55"/>
    <w:qFormat/>
    <w:uiPriority w:val="0"/>
    <w:rPr>
      <w:kern w:val="2"/>
      <w:sz w:val="24"/>
      <w:szCs w:val="24"/>
    </w:rPr>
  </w:style>
  <w:style w:type="paragraph" w:customStyle="1" w:styleId="55">
    <w:name w:val="文本"/>
    <w:basedOn w:val="1"/>
    <w:next w:val="11"/>
    <w:link w:val="54"/>
    <w:qFormat/>
    <w:uiPriority w:val="0"/>
    <w:pPr>
      <w:spacing w:line="360" w:lineRule="auto"/>
      <w:ind w:firstLine="495"/>
    </w:pPr>
    <w:rPr>
      <w:rFonts w:ascii="Times New Roman" w:hAnsi="Times New Roman" w:eastAsia="宋体" w:cs="Times New Roman"/>
      <w:sz w:val="24"/>
    </w:rPr>
  </w:style>
  <w:style w:type="paragraph" w:customStyle="1" w:styleId="56">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18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6C1F0-CE21-45AF-9A98-77284BC610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514</Words>
  <Characters>541</Characters>
  <Lines>4332</Lines>
  <Paragraphs>4920</Paragraphs>
  <TotalTime>0</TotalTime>
  <ScaleCrop>false</ScaleCrop>
  <LinksUpToDate>false</LinksUpToDate>
  <CharactersWithSpaces>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2021-01-02T11:40:00Z</dcterms:created>
  <dc:creator>Administrator</dc:creator>
  <cp:lastModifiedBy>Dumb</cp:lastModifiedBy>
  <dcterms:modified xsi:type="dcterms:W3CDTF">2026-03-23T07:54:47Z</dcterms:modified>
  <cp:revision>391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eyJoZGlkIjoiNTU0ZmIwYTQ3NzlmZGUxZmU3Zjk0M2IyZTNmM2IxNjAiLCJ1c2VySWQiOiIxNTcwMjU3MDc3In0=</vt:lpwstr>
  </property>
  <property fmtid="{D5CDD505-2E9C-101B-9397-08002B2CF9AE}" pid="4" name="ICV">
    <vt:lpwstr>F877606E87BC4C268A9C9B50FAA60606_12</vt:lpwstr>
  </property>
</Properties>
</file>